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6640" w14:textId="77777777" w:rsidR="00AB450E" w:rsidRDefault="00273C86" w:rsidP="00AB450E">
      <w:pPr>
        <w:ind w:left="7080" w:firstLine="708"/>
        <w:jc w:val="center"/>
        <w:rPr>
          <w:rFonts w:ascii="Tahoma" w:hAnsi="Tahoma" w:cs="Tahoma"/>
          <w:i/>
          <w:iCs/>
          <w:sz w:val="16"/>
          <w:szCs w:val="16"/>
        </w:rPr>
      </w:pPr>
      <w:r>
        <w:rPr>
          <w:rFonts w:ascii="Tahoma" w:hAnsi="Tahoma" w:cs="Tahoma"/>
          <w:i/>
          <w:iCs/>
          <w:noProof/>
          <w:sz w:val="16"/>
          <w:szCs w:val="16"/>
        </w:rPr>
        <w:drawing>
          <wp:anchor distT="0" distB="0" distL="114300" distR="114300" simplePos="0" relativeHeight="251659264" behindDoc="0" locked="0" layoutInCell="1" allowOverlap="1" wp14:anchorId="7C5AC2F5" wp14:editId="40F62751">
            <wp:simplePos x="0" y="0"/>
            <wp:positionH relativeFrom="column">
              <wp:posOffset>-19050</wp:posOffset>
            </wp:positionH>
            <wp:positionV relativeFrom="paragraph">
              <wp:posOffset>57785</wp:posOffset>
            </wp:positionV>
            <wp:extent cx="2852420" cy="714375"/>
            <wp:effectExtent l="1905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852420" cy="714375"/>
                    </a:xfrm>
                    <a:prstGeom prst="rect">
                      <a:avLst/>
                    </a:prstGeom>
                    <a:noFill/>
                  </pic:spPr>
                </pic:pic>
              </a:graphicData>
            </a:graphic>
          </wp:anchor>
        </w:drawing>
      </w:r>
    </w:p>
    <w:p w14:paraId="60A7696F" w14:textId="77777777" w:rsidR="001C0FCB" w:rsidRDefault="001C0FCB" w:rsidP="001C0FCB">
      <w:pPr>
        <w:ind w:left="7080" w:firstLine="708"/>
        <w:jc w:val="both"/>
        <w:rPr>
          <w:rFonts w:ascii="Cambria" w:hAnsi="Cambria" w:cs="Tahoma"/>
          <w:i/>
          <w:iCs/>
          <w:sz w:val="16"/>
          <w:szCs w:val="16"/>
        </w:rPr>
      </w:pPr>
    </w:p>
    <w:p w14:paraId="1184AC68" w14:textId="77777777" w:rsidR="001C0FCB" w:rsidRDefault="001C0FCB" w:rsidP="00AB450E">
      <w:pPr>
        <w:ind w:left="7080" w:firstLine="708"/>
        <w:jc w:val="center"/>
        <w:rPr>
          <w:rFonts w:ascii="Cambria" w:hAnsi="Cambria" w:cs="Tahoma"/>
          <w:i/>
          <w:iCs/>
          <w:sz w:val="16"/>
          <w:szCs w:val="16"/>
        </w:rPr>
      </w:pPr>
    </w:p>
    <w:p w14:paraId="29D6C688" w14:textId="77777777" w:rsidR="001C0FCB" w:rsidRDefault="001C0FCB" w:rsidP="00AB450E">
      <w:pPr>
        <w:ind w:left="7080" w:firstLine="708"/>
        <w:jc w:val="center"/>
        <w:rPr>
          <w:rFonts w:ascii="Cambria" w:hAnsi="Cambria" w:cs="Tahoma"/>
          <w:i/>
          <w:iCs/>
          <w:sz w:val="16"/>
          <w:szCs w:val="16"/>
        </w:rPr>
      </w:pPr>
    </w:p>
    <w:p w14:paraId="2F8B2474" w14:textId="77777777" w:rsidR="00273C86" w:rsidRDefault="00273C86" w:rsidP="00512869">
      <w:pPr>
        <w:rPr>
          <w:rFonts w:ascii="Cambria" w:hAnsi="Cambria" w:cs="Tahoma"/>
          <w:i/>
          <w:iCs/>
          <w:sz w:val="16"/>
          <w:szCs w:val="16"/>
        </w:rPr>
      </w:pPr>
    </w:p>
    <w:p w14:paraId="08022FD7" w14:textId="77777777" w:rsidR="00FE77EB" w:rsidRDefault="00FE77EB" w:rsidP="00F9580C">
      <w:pPr>
        <w:ind w:left="7080" w:firstLine="708"/>
        <w:jc w:val="center"/>
        <w:rPr>
          <w:rFonts w:ascii="Cambria" w:hAnsi="Cambria" w:cs="Tahoma"/>
          <w:i/>
          <w:iCs/>
          <w:sz w:val="16"/>
          <w:szCs w:val="16"/>
        </w:rPr>
      </w:pPr>
    </w:p>
    <w:p w14:paraId="3E7835AA" w14:textId="787CFEB5" w:rsidR="0016772F" w:rsidRPr="004A5B31" w:rsidRDefault="00405DD6" w:rsidP="00FE77EB">
      <w:pPr>
        <w:ind w:left="7080" w:firstLine="8"/>
        <w:jc w:val="center"/>
        <w:rPr>
          <w:rFonts w:ascii="Cambria" w:hAnsi="Cambria" w:cs="Tahoma"/>
          <w:i/>
          <w:iCs/>
          <w:sz w:val="20"/>
          <w:szCs w:val="20"/>
        </w:rPr>
      </w:pPr>
      <w:r>
        <w:rPr>
          <w:rFonts w:ascii="Cambria" w:hAnsi="Cambria" w:cs="Tahoma"/>
          <w:i/>
          <w:iCs/>
          <w:sz w:val="20"/>
          <w:szCs w:val="20"/>
        </w:rPr>
        <w:t>R</w:t>
      </w:r>
      <w:r w:rsidR="00AB450E" w:rsidRPr="004A5B31">
        <w:rPr>
          <w:rFonts w:ascii="Cambria" w:hAnsi="Cambria" w:cs="Tahoma"/>
          <w:i/>
          <w:iCs/>
          <w:sz w:val="20"/>
          <w:szCs w:val="20"/>
        </w:rPr>
        <w:t xml:space="preserve">oma, </w:t>
      </w:r>
      <w:r w:rsidR="004A5B31" w:rsidRPr="004A5B31">
        <w:rPr>
          <w:rFonts w:ascii="Cambria" w:hAnsi="Cambria" w:cs="Tahoma"/>
          <w:i/>
          <w:iCs/>
          <w:sz w:val="20"/>
          <w:szCs w:val="20"/>
        </w:rPr>
        <w:t xml:space="preserve">10 aprile </w:t>
      </w:r>
      <w:r w:rsidR="00D06A03" w:rsidRPr="004A5B31">
        <w:rPr>
          <w:rFonts w:ascii="Cambria" w:hAnsi="Cambria" w:cs="Tahoma"/>
          <w:i/>
          <w:iCs/>
          <w:sz w:val="20"/>
          <w:szCs w:val="20"/>
        </w:rPr>
        <w:t>202</w:t>
      </w:r>
      <w:r w:rsidR="00326361" w:rsidRPr="004A5B31">
        <w:rPr>
          <w:rFonts w:ascii="Cambria" w:hAnsi="Cambria" w:cs="Tahoma"/>
          <w:i/>
          <w:iCs/>
          <w:sz w:val="20"/>
          <w:szCs w:val="20"/>
        </w:rPr>
        <w:t>4</w:t>
      </w:r>
    </w:p>
    <w:p w14:paraId="35B8E64B" w14:textId="77777777" w:rsidR="004A5B31" w:rsidRPr="004A5B31" w:rsidRDefault="004A5B31" w:rsidP="004A5B31">
      <w:pPr>
        <w:shd w:val="clear" w:color="auto" w:fill="FFFFFF"/>
        <w:jc w:val="center"/>
        <w:rPr>
          <w:rFonts w:asciiTheme="majorHAnsi" w:hAnsiTheme="majorHAnsi"/>
          <w:color w:val="222222"/>
        </w:rPr>
      </w:pPr>
      <w:r w:rsidRPr="004A5B31">
        <w:rPr>
          <w:rFonts w:asciiTheme="majorHAnsi" w:hAnsiTheme="majorHAnsi"/>
          <w:b/>
          <w:bCs/>
          <w:color w:val="222222"/>
          <w:sz w:val="32"/>
          <w:szCs w:val="32"/>
        </w:rPr>
        <w:t>Crash-test Euro NCAP</w:t>
      </w:r>
    </w:p>
    <w:p w14:paraId="1167955A" w14:textId="77777777" w:rsidR="004A5B31" w:rsidRPr="004A5B31" w:rsidRDefault="004A5B31" w:rsidP="004A5B31">
      <w:pPr>
        <w:shd w:val="clear" w:color="auto" w:fill="FFFFFF"/>
        <w:jc w:val="center"/>
        <w:rPr>
          <w:rFonts w:asciiTheme="majorHAnsi" w:hAnsiTheme="majorHAnsi"/>
          <w:color w:val="222222"/>
        </w:rPr>
      </w:pPr>
      <w:r w:rsidRPr="004A5B31">
        <w:rPr>
          <w:rFonts w:asciiTheme="majorHAnsi" w:hAnsiTheme="majorHAnsi"/>
          <w:b/>
          <w:bCs/>
          <w:color w:val="C00000"/>
          <w:sz w:val="20"/>
          <w:szCs w:val="20"/>
        </w:rPr>
        <w:t> </w:t>
      </w:r>
    </w:p>
    <w:p w14:paraId="5A6EB9B2" w14:textId="3D523395" w:rsidR="007B1B59" w:rsidRPr="007B1B59" w:rsidRDefault="004A5B31" w:rsidP="004A5B31">
      <w:pPr>
        <w:shd w:val="clear" w:color="auto" w:fill="FFFFFF"/>
        <w:jc w:val="center"/>
        <w:rPr>
          <w:rFonts w:asciiTheme="majorHAnsi" w:hAnsiTheme="majorHAnsi"/>
          <w:b/>
          <w:bCs/>
          <w:color w:val="C00000"/>
          <w:sz w:val="40"/>
          <w:szCs w:val="40"/>
        </w:rPr>
      </w:pPr>
      <w:r w:rsidRPr="007B1B59">
        <w:rPr>
          <w:rFonts w:asciiTheme="majorHAnsi" w:hAnsiTheme="majorHAnsi"/>
          <w:b/>
          <w:bCs/>
          <w:color w:val="C00000"/>
          <w:sz w:val="40"/>
          <w:szCs w:val="40"/>
        </w:rPr>
        <w:t>CINQUE STELLE PER NIO</w:t>
      </w:r>
      <w:r w:rsidR="00964A29" w:rsidRPr="007B1B59">
        <w:rPr>
          <w:rFonts w:asciiTheme="majorHAnsi" w:hAnsiTheme="majorHAnsi"/>
          <w:b/>
          <w:bCs/>
          <w:color w:val="C00000"/>
          <w:sz w:val="40"/>
          <w:szCs w:val="40"/>
        </w:rPr>
        <w:t xml:space="preserve"> E</w:t>
      </w:r>
      <w:r w:rsidRPr="007B1B59">
        <w:rPr>
          <w:rFonts w:asciiTheme="majorHAnsi" w:hAnsiTheme="majorHAnsi"/>
          <w:b/>
          <w:bCs/>
          <w:color w:val="C00000"/>
          <w:sz w:val="40"/>
          <w:szCs w:val="40"/>
        </w:rPr>
        <w:t xml:space="preserve"> TOYOTA</w:t>
      </w:r>
      <w:r w:rsidR="00964A29" w:rsidRPr="007B1B59">
        <w:rPr>
          <w:rFonts w:asciiTheme="majorHAnsi" w:hAnsiTheme="majorHAnsi"/>
          <w:b/>
          <w:bCs/>
          <w:color w:val="C00000"/>
          <w:sz w:val="40"/>
          <w:szCs w:val="40"/>
        </w:rPr>
        <w:t xml:space="preserve"> </w:t>
      </w:r>
    </w:p>
    <w:p w14:paraId="4DD969D2" w14:textId="6E3AD18B" w:rsidR="004A5B31" w:rsidRPr="007B1B59" w:rsidRDefault="00964A29" w:rsidP="004A5B31">
      <w:pPr>
        <w:shd w:val="clear" w:color="auto" w:fill="FFFFFF"/>
        <w:jc w:val="center"/>
        <w:rPr>
          <w:rFonts w:asciiTheme="majorHAnsi" w:hAnsiTheme="majorHAnsi"/>
          <w:color w:val="222222"/>
          <w:sz w:val="40"/>
          <w:szCs w:val="40"/>
        </w:rPr>
      </w:pPr>
      <w:r w:rsidRPr="007B1B59">
        <w:rPr>
          <w:rFonts w:asciiTheme="majorHAnsi" w:hAnsiTheme="majorHAnsi"/>
          <w:b/>
          <w:bCs/>
          <w:color w:val="C00000"/>
          <w:sz w:val="40"/>
          <w:szCs w:val="40"/>
        </w:rPr>
        <w:t xml:space="preserve">QUATTRO PER </w:t>
      </w:r>
      <w:r w:rsidR="004A5B31" w:rsidRPr="007B1B59">
        <w:rPr>
          <w:rFonts w:asciiTheme="majorHAnsi" w:hAnsiTheme="majorHAnsi"/>
          <w:b/>
          <w:bCs/>
          <w:color w:val="C00000"/>
          <w:sz w:val="40"/>
          <w:szCs w:val="40"/>
        </w:rPr>
        <w:t>HONDA</w:t>
      </w:r>
      <w:r w:rsidR="00097F2D">
        <w:rPr>
          <w:rFonts w:asciiTheme="majorHAnsi" w:hAnsiTheme="majorHAnsi"/>
          <w:b/>
          <w:bCs/>
          <w:color w:val="C00000"/>
          <w:sz w:val="40"/>
          <w:szCs w:val="40"/>
        </w:rPr>
        <w:t xml:space="preserve"> (IN VERSIONE BASE)</w:t>
      </w:r>
      <w:r w:rsidR="004A5B31" w:rsidRPr="007B1B59">
        <w:rPr>
          <w:rFonts w:asciiTheme="majorHAnsi" w:hAnsiTheme="majorHAnsi"/>
          <w:b/>
          <w:bCs/>
          <w:color w:val="C00000"/>
          <w:sz w:val="40"/>
          <w:szCs w:val="40"/>
        </w:rPr>
        <w:t xml:space="preserve"> </w:t>
      </w:r>
    </w:p>
    <w:p w14:paraId="28BD8C1C" w14:textId="77777777" w:rsidR="004A5B31" w:rsidRPr="004A5B31" w:rsidRDefault="004A5B31" w:rsidP="004A5B31">
      <w:pPr>
        <w:shd w:val="clear" w:color="auto" w:fill="FFFFFF"/>
        <w:jc w:val="both"/>
        <w:rPr>
          <w:rFonts w:asciiTheme="majorHAnsi" w:hAnsiTheme="majorHAnsi"/>
          <w:color w:val="222222"/>
        </w:rPr>
      </w:pPr>
      <w:r w:rsidRPr="004A5B31">
        <w:rPr>
          <w:rFonts w:asciiTheme="majorHAnsi" w:hAnsiTheme="majorHAnsi" w:cs="Times New Roman"/>
          <w:color w:val="222222"/>
        </w:rPr>
        <w:t> </w:t>
      </w:r>
    </w:p>
    <w:p w14:paraId="572D442B" w14:textId="63E70138" w:rsidR="004A5B31" w:rsidRPr="004A5B31" w:rsidRDefault="004A5B31" w:rsidP="004A5B31">
      <w:pPr>
        <w:shd w:val="clear" w:color="auto" w:fill="FFFFFF"/>
        <w:jc w:val="both"/>
        <w:rPr>
          <w:rFonts w:asciiTheme="majorHAnsi" w:hAnsiTheme="majorHAnsi"/>
          <w:color w:val="222222"/>
        </w:rPr>
      </w:pPr>
      <w:r>
        <w:rPr>
          <w:rFonts w:asciiTheme="majorHAnsi" w:hAnsiTheme="majorHAnsi"/>
          <w:color w:val="000000"/>
          <w:sz w:val="32"/>
          <w:szCs w:val="32"/>
        </w:rPr>
        <w:t xml:space="preserve">Tre </w:t>
      </w:r>
      <w:r w:rsidRPr="004A5B31">
        <w:rPr>
          <w:rFonts w:asciiTheme="majorHAnsi" w:hAnsiTheme="majorHAnsi"/>
          <w:color w:val="000000"/>
          <w:sz w:val="32"/>
          <w:szCs w:val="32"/>
        </w:rPr>
        <w:t>le auto testate da Euro NCAP nell</w:t>
      </w:r>
      <w:r>
        <w:rPr>
          <w:rFonts w:asciiTheme="majorHAnsi" w:hAnsiTheme="majorHAnsi"/>
          <w:color w:val="000000"/>
          <w:sz w:val="32"/>
          <w:szCs w:val="32"/>
        </w:rPr>
        <w:t>a prima prova del 2024</w:t>
      </w:r>
      <w:r w:rsidRPr="004A5B31">
        <w:rPr>
          <w:rFonts w:asciiTheme="majorHAnsi" w:hAnsiTheme="majorHAnsi"/>
          <w:color w:val="000000"/>
          <w:sz w:val="32"/>
          <w:szCs w:val="32"/>
        </w:rPr>
        <w:t>: </w:t>
      </w:r>
      <w:r>
        <w:rPr>
          <w:rFonts w:asciiTheme="majorHAnsi" w:hAnsiTheme="majorHAnsi"/>
          <w:b/>
          <w:bCs/>
          <w:color w:val="000000"/>
          <w:sz w:val="32"/>
          <w:szCs w:val="32"/>
        </w:rPr>
        <w:t xml:space="preserve">NIO EL6, Toyota C-HR e Honda CR-V. </w:t>
      </w:r>
    </w:p>
    <w:p w14:paraId="0FA556A4" w14:textId="77777777" w:rsidR="004A5B31" w:rsidRPr="004A5B31" w:rsidRDefault="004A5B31" w:rsidP="004A5B31">
      <w:pPr>
        <w:rPr>
          <w:rFonts w:asciiTheme="majorHAnsi" w:hAnsiTheme="majorHAnsi" w:cs="Times New Roman"/>
          <w:sz w:val="28"/>
          <w:szCs w:val="28"/>
        </w:rPr>
      </w:pPr>
    </w:p>
    <w:p w14:paraId="3819D383" w14:textId="06A0989C" w:rsidR="004A5B31" w:rsidRPr="004A5B31" w:rsidRDefault="00DD32BD" w:rsidP="004A5B31">
      <w:pPr>
        <w:jc w:val="both"/>
        <w:rPr>
          <w:rFonts w:ascii="Cambria" w:hAnsi="Cambria" w:cs="Times New Roman"/>
          <w:sz w:val="25"/>
          <w:szCs w:val="25"/>
        </w:rPr>
      </w:pPr>
      <w:r w:rsidRPr="00536D85">
        <w:rPr>
          <w:rFonts w:ascii="Cambria" w:hAnsi="Cambria"/>
          <w:color w:val="000000"/>
          <w:sz w:val="25"/>
          <w:szCs w:val="25"/>
        </w:rPr>
        <w:t xml:space="preserve">La </w:t>
      </w:r>
      <w:r w:rsidR="004A5B31" w:rsidRPr="004A5B31">
        <w:rPr>
          <w:rFonts w:ascii="Cambria" w:hAnsi="Cambria"/>
          <w:b/>
          <w:bCs/>
          <w:color w:val="000000"/>
          <w:sz w:val="25"/>
          <w:szCs w:val="25"/>
        </w:rPr>
        <w:t>EL6 di NIO</w:t>
      </w:r>
      <w:r w:rsidRPr="00536D85">
        <w:rPr>
          <w:rFonts w:ascii="Cambria" w:hAnsi="Cambria"/>
          <w:b/>
          <w:bCs/>
          <w:color w:val="000000"/>
          <w:sz w:val="25"/>
          <w:szCs w:val="25"/>
        </w:rPr>
        <w:t xml:space="preserve"> </w:t>
      </w:r>
      <w:r w:rsidRPr="00536D85">
        <w:rPr>
          <w:rFonts w:ascii="Cambria" w:hAnsi="Cambria"/>
          <w:color w:val="000000"/>
          <w:sz w:val="25"/>
          <w:szCs w:val="25"/>
        </w:rPr>
        <w:t xml:space="preserve">è un veicolo </w:t>
      </w:r>
      <w:r w:rsidR="004A5B31" w:rsidRPr="004A5B31">
        <w:rPr>
          <w:rFonts w:ascii="Cambria" w:hAnsi="Cambria"/>
          <w:color w:val="000000"/>
          <w:sz w:val="25"/>
          <w:szCs w:val="25"/>
        </w:rPr>
        <w:t>che offre una tecnologia di sostituzione delle batterie per ridurre l'ansia da autonomia</w:t>
      </w:r>
      <w:r w:rsidRPr="00536D85">
        <w:rPr>
          <w:rFonts w:ascii="Cambria" w:hAnsi="Cambria"/>
          <w:color w:val="000000"/>
          <w:sz w:val="25"/>
          <w:szCs w:val="25"/>
        </w:rPr>
        <w:t>. U</w:t>
      </w:r>
      <w:r w:rsidR="004A5B31" w:rsidRPr="004A5B31">
        <w:rPr>
          <w:rFonts w:ascii="Cambria" w:hAnsi="Cambria"/>
          <w:color w:val="000000"/>
          <w:sz w:val="25"/>
          <w:szCs w:val="25"/>
        </w:rPr>
        <w:t xml:space="preserve">tilizza una telecamera, un radar e un lidar per rilevare le persone che lo circondano e per evitare o ridurre gli incidenti. Il sistema di frenata automatica d'emergenza (AEB) si </w:t>
      </w:r>
      <w:r w:rsidR="00536D85" w:rsidRPr="00536D85">
        <w:rPr>
          <w:rFonts w:ascii="Cambria" w:hAnsi="Cambria"/>
          <w:color w:val="000000"/>
          <w:sz w:val="25"/>
          <w:szCs w:val="25"/>
        </w:rPr>
        <w:t xml:space="preserve">è </w:t>
      </w:r>
      <w:r w:rsidR="004A5B31" w:rsidRPr="004A5B31">
        <w:rPr>
          <w:rFonts w:ascii="Cambria" w:hAnsi="Cambria"/>
          <w:color w:val="000000"/>
          <w:sz w:val="25"/>
          <w:szCs w:val="25"/>
        </w:rPr>
        <w:t>comporta</w:t>
      </w:r>
      <w:r w:rsidR="00536D85" w:rsidRPr="00536D85">
        <w:rPr>
          <w:rFonts w:ascii="Cambria" w:hAnsi="Cambria"/>
          <w:color w:val="000000"/>
          <w:sz w:val="25"/>
          <w:szCs w:val="25"/>
        </w:rPr>
        <w:t>to</w:t>
      </w:r>
      <w:r w:rsidR="004A5B31" w:rsidRPr="004A5B31">
        <w:rPr>
          <w:rFonts w:ascii="Cambria" w:hAnsi="Cambria"/>
          <w:color w:val="000000"/>
          <w:sz w:val="25"/>
          <w:szCs w:val="25"/>
        </w:rPr>
        <w:t xml:space="preserve"> in modo efficace nelle collisioni contro </w:t>
      </w:r>
      <w:r w:rsidRPr="00536D85">
        <w:rPr>
          <w:rFonts w:ascii="Cambria" w:hAnsi="Cambria"/>
          <w:color w:val="000000"/>
          <w:sz w:val="25"/>
          <w:szCs w:val="25"/>
        </w:rPr>
        <w:t xml:space="preserve">altri </w:t>
      </w:r>
      <w:r w:rsidR="004A5B31" w:rsidRPr="004A5B31">
        <w:rPr>
          <w:rFonts w:ascii="Cambria" w:hAnsi="Cambria"/>
          <w:color w:val="000000"/>
          <w:sz w:val="25"/>
          <w:szCs w:val="25"/>
        </w:rPr>
        <w:t>veicoli e nella protezione d</w:t>
      </w:r>
      <w:r w:rsidRPr="00536D85">
        <w:rPr>
          <w:rFonts w:ascii="Cambria" w:hAnsi="Cambria"/>
          <w:color w:val="000000"/>
          <w:sz w:val="25"/>
          <w:szCs w:val="25"/>
        </w:rPr>
        <w:t>e</w:t>
      </w:r>
      <w:r w:rsidR="004A5B31" w:rsidRPr="004A5B31">
        <w:rPr>
          <w:rFonts w:ascii="Cambria" w:hAnsi="Cambria"/>
          <w:color w:val="000000"/>
          <w:sz w:val="25"/>
          <w:szCs w:val="25"/>
        </w:rPr>
        <w:t>gli utenti vulnerabili.</w:t>
      </w:r>
      <w:r w:rsidRPr="00536D85">
        <w:rPr>
          <w:rFonts w:ascii="Cambria" w:hAnsi="Cambria"/>
          <w:b/>
          <w:bCs/>
          <w:color w:val="000000"/>
          <w:sz w:val="25"/>
          <w:szCs w:val="25"/>
        </w:rPr>
        <w:t xml:space="preserve"> </w:t>
      </w:r>
      <w:bookmarkStart w:id="0" w:name="_Hlk163569133"/>
      <w:r w:rsidRPr="00536D85">
        <w:rPr>
          <w:rFonts w:ascii="Cambria" w:hAnsi="Cambria"/>
          <w:b/>
          <w:bCs/>
          <w:color w:val="000000"/>
          <w:sz w:val="25"/>
          <w:szCs w:val="25"/>
        </w:rPr>
        <w:t xml:space="preserve">Ottiene </w:t>
      </w:r>
      <w:r w:rsidRPr="004A5B31">
        <w:rPr>
          <w:rFonts w:ascii="Cambria" w:hAnsi="Cambria"/>
          <w:b/>
          <w:bCs/>
          <w:color w:val="000000"/>
          <w:sz w:val="25"/>
          <w:szCs w:val="25"/>
        </w:rPr>
        <w:t>una valutazione complessiva di cinque stelle.</w:t>
      </w:r>
    </w:p>
    <w:bookmarkEnd w:id="0"/>
    <w:p w14:paraId="51D40FFF" w14:textId="77777777" w:rsidR="004A5B31" w:rsidRPr="004A5B31" w:rsidRDefault="004A5B31" w:rsidP="004A5B31">
      <w:pPr>
        <w:rPr>
          <w:rFonts w:ascii="Cambria" w:hAnsi="Cambria" w:cs="Times New Roman"/>
          <w:sz w:val="25"/>
          <w:szCs w:val="25"/>
        </w:rPr>
      </w:pPr>
    </w:p>
    <w:p w14:paraId="08D59F53" w14:textId="767C867F" w:rsidR="003D7C9B" w:rsidRPr="004A5B31" w:rsidRDefault="00E34360" w:rsidP="003D7C9B">
      <w:pPr>
        <w:jc w:val="both"/>
        <w:rPr>
          <w:rFonts w:ascii="Cambria" w:hAnsi="Cambria"/>
          <w:color w:val="000000"/>
          <w:sz w:val="25"/>
          <w:szCs w:val="25"/>
        </w:rPr>
      </w:pPr>
      <w:r w:rsidRPr="00536D85">
        <w:rPr>
          <w:rFonts w:ascii="Cambria" w:hAnsi="Cambria"/>
          <w:color w:val="000000"/>
          <w:sz w:val="25"/>
          <w:szCs w:val="25"/>
        </w:rPr>
        <w:t>Nell</w:t>
      </w:r>
      <w:r w:rsidR="004A5B31" w:rsidRPr="004A5B31">
        <w:rPr>
          <w:rFonts w:ascii="Cambria" w:hAnsi="Cambria"/>
          <w:color w:val="000000"/>
          <w:sz w:val="25"/>
          <w:szCs w:val="25"/>
        </w:rPr>
        <w:t xml:space="preserve">a </w:t>
      </w:r>
      <w:r w:rsidR="004A5B31" w:rsidRPr="004A5B31">
        <w:rPr>
          <w:rFonts w:ascii="Cambria" w:hAnsi="Cambria"/>
          <w:b/>
          <w:bCs/>
          <w:color w:val="000000"/>
          <w:sz w:val="25"/>
          <w:szCs w:val="25"/>
        </w:rPr>
        <w:t>Toyota CHR</w:t>
      </w:r>
      <w:r w:rsidRPr="00536D85">
        <w:rPr>
          <w:rFonts w:ascii="Cambria" w:hAnsi="Cambria"/>
          <w:color w:val="000000"/>
          <w:sz w:val="25"/>
          <w:szCs w:val="25"/>
        </w:rPr>
        <w:t>,</w:t>
      </w:r>
      <w:r w:rsidR="004A5B31" w:rsidRPr="004A5B31">
        <w:rPr>
          <w:rFonts w:ascii="Cambria" w:hAnsi="Cambria"/>
          <w:color w:val="000000"/>
          <w:sz w:val="25"/>
          <w:szCs w:val="25"/>
        </w:rPr>
        <w:t xml:space="preserve"> modello </w:t>
      </w:r>
      <w:r w:rsidRPr="00536D85">
        <w:rPr>
          <w:rFonts w:ascii="Cambria" w:hAnsi="Cambria"/>
          <w:color w:val="000000"/>
          <w:sz w:val="25"/>
          <w:szCs w:val="25"/>
        </w:rPr>
        <w:t xml:space="preserve">arrivato alla </w:t>
      </w:r>
      <w:r w:rsidR="004A5B31" w:rsidRPr="004A5B31">
        <w:rPr>
          <w:rFonts w:ascii="Cambria" w:hAnsi="Cambria"/>
          <w:color w:val="000000"/>
          <w:sz w:val="25"/>
          <w:szCs w:val="25"/>
        </w:rPr>
        <w:t>seconda generazione</w:t>
      </w:r>
      <w:r w:rsidRPr="00536D85">
        <w:rPr>
          <w:rFonts w:ascii="Cambria" w:hAnsi="Cambria"/>
          <w:color w:val="000000"/>
          <w:sz w:val="25"/>
          <w:szCs w:val="25"/>
        </w:rPr>
        <w:t xml:space="preserve"> e</w:t>
      </w:r>
      <w:r w:rsidR="004A5B31" w:rsidRPr="004A5B31">
        <w:rPr>
          <w:rFonts w:ascii="Cambria" w:hAnsi="Cambria"/>
          <w:color w:val="000000"/>
          <w:sz w:val="25"/>
          <w:szCs w:val="25"/>
        </w:rPr>
        <w:t xml:space="preserve"> dotato di maggiore tecnologia e spazio</w:t>
      </w:r>
      <w:r w:rsidRPr="00536D85">
        <w:rPr>
          <w:rFonts w:ascii="Cambria" w:hAnsi="Cambria"/>
          <w:color w:val="000000"/>
          <w:sz w:val="25"/>
          <w:szCs w:val="25"/>
        </w:rPr>
        <w:t>,</w:t>
      </w:r>
      <w:r w:rsidR="004A5B31" w:rsidRPr="004A5B31">
        <w:rPr>
          <w:rFonts w:ascii="Cambria" w:hAnsi="Cambria"/>
          <w:color w:val="000000"/>
          <w:sz w:val="25"/>
          <w:szCs w:val="25"/>
        </w:rPr>
        <w:t xml:space="preserve"> il sistema di frenata autonoma d'emergenza si è comportato particolarmente bene, ottenendo il massimo dei voti in quasi tutti i test. Il sistema di monitoraggio del conducente </w:t>
      </w:r>
      <w:r w:rsidR="003D7C9B" w:rsidRPr="00536D85">
        <w:rPr>
          <w:rFonts w:ascii="Cambria" w:hAnsi="Cambria"/>
          <w:color w:val="000000"/>
          <w:sz w:val="25"/>
          <w:szCs w:val="25"/>
        </w:rPr>
        <w:t>(</w:t>
      </w:r>
      <w:r w:rsidR="004A5B31" w:rsidRPr="004A5B31">
        <w:rPr>
          <w:rFonts w:ascii="Cambria" w:hAnsi="Cambria"/>
          <w:color w:val="000000"/>
          <w:sz w:val="25"/>
          <w:szCs w:val="25"/>
        </w:rPr>
        <w:t>di serie</w:t>
      </w:r>
      <w:r w:rsidR="003D7C9B" w:rsidRPr="00536D85">
        <w:rPr>
          <w:rFonts w:ascii="Cambria" w:hAnsi="Cambria"/>
          <w:color w:val="000000"/>
          <w:sz w:val="25"/>
          <w:szCs w:val="25"/>
        </w:rPr>
        <w:t>)</w:t>
      </w:r>
      <w:r w:rsidR="004A5B31" w:rsidRPr="004A5B31">
        <w:rPr>
          <w:rFonts w:ascii="Cambria" w:hAnsi="Cambria"/>
          <w:color w:val="000000"/>
          <w:sz w:val="25"/>
          <w:szCs w:val="25"/>
        </w:rPr>
        <w:t xml:space="preserve"> è indiretto e si basa sugli input dello sterzo e sulla posizione della corsia per rilevare gli indicatori di guida sonnolenta.</w:t>
      </w:r>
      <w:r w:rsidR="00536D85" w:rsidRPr="00536D85">
        <w:rPr>
          <w:rFonts w:ascii="Cambria" w:hAnsi="Cambria"/>
          <w:color w:val="000000"/>
          <w:sz w:val="25"/>
          <w:szCs w:val="25"/>
        </w:rPr>
        <w:t xml:space="preserve"> </w:t>
      </w:r>
      <w:r w:rsidR="003D7C9B" w:rsidRPr="00536D85">
        <w:rPr>
          <w:rFonts w:ascii="Cambria" w:hAnsi="Cambria"/>
          <w:b/>
          <w:bCs/>
          <w:color w:val="000000"/>
          <w:sz w:val="25"/>
          <w:szCs w:val="25"/>
        </w:rPr>
        <w:t xml:space="preserve">Ottiene </w:t>
      </w:r>
      <w:r w:rsidR="003D7C9B" w:rsidRPr="004A5B31">
        <w:rPr>
          <w:rFonts w:ascii="Cambria" w:hAnsi="Cambria"/>
          <w:b/>
          <w:bCs/>
          <w:color w:val="000000"/>
          <w:sz w:val="25"/>
          <w:szCs w:val="25"/>
        </w:rPr>
        <w:t>una valutazione complessiva di cinque stelle.</w:t>
      </w:r>
    </w:p>
    <w:p w14:paraId="11370A24" w14:textId="064DD972" w:rsidR="004A5B31" w:rsidRPr="00536D85" w:rsidRDefault="004A5B31" w:rsidP="004A5B31">
      <w:pPr>
        <w:jc w:val="both"/>
        <w:rPr>
          <w:rFonts w:ascii="Cambria" w:hAnsi="Cambria"/>
          <w:color w:val="000000"/>
          <w:sz w:val="25"/>
          <w:szCs w:val="25"/>
        </w:rPr>
      </w:pPr>
    </w:p>
    <w:p w14:paraId="078CC5DF" w14:textId="16E3D213" w:rsidR="004A5B31" w:rsidRPr="004A5B31" w:rsidRDefault="003D7C9B" w:rsidP="004A5B31">
      <w:pPr>
        <w:jc w:val="both"/>
        <w:rPr>
          <w:rFonts w:ascii="Cambria" w:hAnsi="Cambria" w:cs="Times New Roman"/>
          <w:sz w:val="25"/>
          <w:szCs w:val="25"/>
        </w:rPr>
      </w:pPr>
      <w:r w:rsidRPr="00B01410">
        <w:rPr>
          <w:rFonts w:ascii="Cambria" w:hAnsi="Cambria"/>
          <w:color w:val="000000"/>
          <w:sz w:val="25"/>
          <w:szCs w:val="25"/>
        </w:rPr>
        <w:t>L</w:t>
      </w:r>
      <w:r w:rsidR="004A5B31" w:rsidRPr="004A5B31">
        <w:rPr>
          <w:rFonts w:ascii="Cambria" w:hAnsi="Cambria"/>
          <w:color w:val="000000"/>
          <w:sz w:val="25"/>
          <w:szCs w:val="25"/>
        </w:rPr>
        <w:t>'</w:t>
      </w:r>
      <w:r w:rsidR="004A5B31" w:rsidRPr="004A5B31">
        <w:rPr>
          <w:rFonts w:ascii="Cambria" w:hAnsi="Cambria"/>
          <w:b/>
          <w:bCs/>
          <w:color w:val="000000"/>
          <w:sz w:val="25"/>
          <w:szCs w:val="25"/>
        </w:rPr>
        <w:t xml:space="preserve">Honda CR-V 2.0 </w:t>
      </w:r>
      <w:proofErr w:type="spellStart"/>
      <w:r w:rsidR="004A5B31" w:rsidRPr="004A5B31">
        <w:rPr>
          <w:rFonts w:ascii="Cambria" w:hAnsi="Cambria"/>
          <w:b/>
          <w:bCs/>
          <w:color w:val="000000"/>
          <w:sz w:val="25"/>
          <w:szCs w:val="25"/>
        </w:rPr>
        <w:t>Hybrid</w:t>
      </w:r>
      <w:proofErr w:type="spellEnd"/>
      <w:r w:rsidR="004A5B31" w:rsidRPr="004A5B31">
        <w:rPr>
          <w:rFonts w:ascii="Cambria" w:hAnsi="Cambria"/>
          <w:color w:val="000000"/>
          <w:sz w:val="25"/>
          <w:szCs w:val="25"/>
        </w:rPr>
        <w:t xml:space="preserve">, </w:t>
      </w:r>
      <w:r w:rsidR="002265FF" w:rsidRPr="00536D85">
        <w:rPr>
          <w:rFonts w:ascii="Cambria" w:hAnsi="Cambria"/>
          <w:color w:val="000000"/>
          <w:sz w:val="25"/>
          <w:szCs w:val="25"/>
        </w:rPr>
        <w:t xml:space="preserve">raggiunge una valutazione di </w:t>
      </w:r>
      <w:r w:rsidR="004A5B31" w:rsidRPr="004A5B31">
        <w:rPr>
          <w:rFonts w:ascii="Cambria" w:hAnsi="Cambria"/>
          <w:b/>
          <w:bCs/>
          <w:color w:val="000000"/>
          <w:sz w:val="25"/>
          <w:szCs w:val="25"/>
        </w:rPr>
        <w:t xml:space="preserve">4 stelle con l'equipaggiamento di base </w:t>
      </w:r>
      <w:r w:rsidR="004A5B31" w:rsidRPr="004A5B31">
        <w:rPr>
          <w:rFonts w:ascii="Cambria" w:hAnsi="Cambria"/>
          <w:color w:val="000000"/>
          <w:sz w:val="25"/>
          <w:szCs w:val="25"/>
        </w:rPr>
        <w:t xml:space="preserve">e di </w:t>
      </w:r>
      <w:r w:rsidR="004A5B31" w:rsidRPr="004A5B31">
        <w:rPr>
          <w:rFonts w:ascii="Cambria" w:hAnsi="Cambria"/>
          <w:b/>
          <w:bCs/>
          <w:color w:val="000000"/>
          <w:sz w:val="25"/>
          <w:szCs w:val="25"/>
        </w:rPr>
        <w:t xml:space="preserve">5 stelle se </w:t>
      </w:r>
      <w:r w:rsidR="002265FF" w:rsidRPr="00536D85">
        <w:rPr>
          <w:rFonts w:ascii="Cambria" w:hAnsi="Cambria"/>
          <w:b/>
          <w:bCs/>
          <w:color w:val="000000"/>
          <w:sz w:val="25"/>
          <w:szCs w:val="25"/>
        </w:rPr>
        <w:t>dotata del</w:t>
      </w:r>
      <w:r w:rsidR="004A5B31" w:rsidRPr="004A5B31">
        <w:rPr>
          <w:rFonts w:ascii="Cambria" w:hAnsi="Cambria"/>
          <w:b/>
          <w:bCs/>
          <w:color w:val="000000"/>
          <w:sz w:val="25"/>
          <w:szCs w:val="25"/>
        </w:rPr>
        <w:t xml:space="preserve"> pacchetto opzionale Honda Sensing 360</w:t>
      </w:r>
      <w:r w:rsidR="004A5B31" w:rsidRPr="004A5B31">
        <w:rPr>
          <w:rFonts w:ascii="Cambria" w:hAnsi="Cambria"/>
          <w:color w:val="000000"/>
          <w:sz w:val="25"/>
          <w:szCs w:val="25"/>
        </w:rPr>
        <w:t>. L'auto è dotata di una telecamera e di un singolo radar; il pacchetto sicurezza include radar angolari per migliorare le prestazioni del sistema avanzato di assistenza alla guida (ADAS).</w:t>
      </w:r>
    </w:p>
    <w:p w14:paraId="3E8FB7BB" w14:textId="77777777" w:rsidR="004A5B31" w:rsidRPr="004A5B31" w:rsidRDefault="004A5B31" w:rsidP="004A5B31">
      <w:pPr>
        <w:rPr>
          <w:rFonts w:ascii="Cambria" w:hAnsi="Cambria" w:cs="Times New Roman"/>
          <w:sz w:val="25"/>
          <w:szCs w:val="25"/>
        </w:rPr>
      </w:pPr>
    </w:p>
    <w:p w14:paraId="571D7346" w14:textId="1DBE8BB5" w:rsidR="004A5B31" w:rsidRPr="004A5B31" w:rsidRDefault="004A5B31" w:rsidP="00DD32BD">
      <w:pPr>
        <w:jc w:val="both"/>
        <w:rPr>
          <w:rFonts w:ascii="Cambria" w:hAnsi="Cambria" w:cs="Times New Roman"/>
          <w:sz w:val="25"/>
          <w:szCs w:val="25"/>
        </w:rPr>
      </w:pPr>
      <w:r w:rsidRPr="004A5B31">
        <w:rPr>
          <w:rFonts w:ascii="Cambria" w:hAnsi="Cambria"/>
          <w:color w:val="000000"/>
          <w:sz w:val="25"/>
          <w:szCs w:val="25"/>
        </w:rPr>
        <w:t xml:space="preserve">“Non sorprende che queste tre vetture </w:t>
      </w:r>
      <w:r w:rsidR="002265FF" w:rsidRPr="00536D85">
        <w:rPr>
          <w:rFonts w:ascii="Cambria" w:hAnsi="Cambria"/>
          <w:color w:val="000000"/>
          <w:sz w:val="25"/>
          <w:szCs w:val="25"/>
        </w:rPr>
        <w:t xml:space="preserve">abbiano raggiunto il massimo punteggio, </w:t>
      </w:r>
      <w:r w:rsidRPr="004A5B31">
        <w:rPr>
          <w:rFonts w:ascii="Cambria" w:hAnsi="Cambria"/>
          <w:color w:val="000000"/>
          <w:sz w:val="25"/>
          <w:szCs w:val="25"/>
        </w:rPr>
        <w:t xml:space="preserve">anche se con </w:t>
      </w:r>
      <w:r w:rsidR="00536D85" w:rsidRPr="00536D85">
        <w:rPr>
          <w:rFonts w:ascii="Cambria" w:hAnsi="Cambria"/>
          <w:color w:val="000000"/>
          <w:sz w:val="25"/>
          <w:szCs w:val="25"/>
        </w:rPr>
        <w:t>il</w:t>
      </w:r>
      <w:r w:rsidRPr="004A5B31">
        <w:rPr>
          <w:rFonts w:ascii="Cambria" w:hAnsi="Cambria"/>
          <w:color w:val="000000"/>
          <w:sz w:val="25"/>
          <w:szCs w:val="25"/>
        </w:rPr>
        <w:t xml:space="preserve"> pacchetto di sicurezza opzionale, nel caso della CR-V</w:t>
      </w:r>
      <w:r w:rsidR="002265FF" w:rsidRPr="00536D85">
        <w:rPr>
          <w:rFonts w:ascii="Cambria" w:hAnsi="Cambria"/>
          <w:color w:val="000000"/>
          <w:sz w:val="25"/>
          <w:szCs w:val="25"/>
        </w:rPr>
        <w:t xml:space="preserve">- ha affermato </w:t>
      </w:r>
      <w:proofErr w:type="spellStart"/>
      <w:r w:rsidR="002265FF" w:rsidRPr="004A5B31">
        <w:rPr>
          <w:rFonts w:ascii="Cambria" w:hAnsi="Cambria"/>
          <w:b/>
          <w:bCs/>
          <w:color w:val="000000"/>
          <w:sz w:val="25"/>
          <w:szCs w:val="25"/>
        </w:rPr>
        <w:t>Michiel</w:t>
      </w:r>
      <w:proofErr w:type="spellEnd"/>
      <w:r w:rsidR="002265FF" w:rsidRPr="004A5B31">
        <w:rPr>
          <w:rFonts w:ascii="Cambria" w:hAnsi="Cambria"/>
          <w:b/>
          <w:bCs/>
          <w:color w:val="000000"/>
          <w:sz w:val="25"/>
          <w:szCs w:val="25"/>
        </w:rPr>
        <w:t xml:space="preserve"> van </w:t>
      </w:r>
      <w:proofErr w:type="spellStart"/>
      <w:r w:rsidR="002265FF" w:rsidRPr="004A5B31">
        <w:rPr>
          <w:rFonts w:ascii="Cambria" w:hAnsi="Cambria"/>
          <w:b/>
          <w:bCs/>
          <w:color w:val="000000"/>
          <w:sz w:val="25"/>
          <w:szCs w:val="25"/>
        </w:rPr>
        <w:t>Ratingen</w:t>
      </w:r>
      <w:proofErr w:type="spellEnd"/>
      <w:r w:rsidR="002265FF" w:rsidRPr="004A5B31">
        <w:rPr>
          <w:rFonts w:ascii="Cambria" w:hAnsi="Cambria"/>
          <w:b/>
          <w:bCs/>
          <w:color w:val="000000"/>
          <w:sz w:val="25"/>
          <w:szCs w:val="25"/>
        </w:rPr>
        <w:t>, Segretario generale Euro NCAP</w:t>
      </w:r>
      <w:r w:rsidR="002265FF" w:rsidRPr="00536D85">
        <w:rPr>
          <w:rFonts w:ascii="Cambria" w:hAnsi="Cambria"/>
          <w:b/>
          <w:bCs/>
          <w:color w:val="000000"/>
          <w:sz w:val="25"/>
          <w:szCs w:val="25"/>
        </w:rPr>
        <w:t>.</w:t>
      </w:r>
      <w:r w:rsidR="002A504D" w:rsidRPr="00536D85">
        <w:rPr>
          <w:rFonts w:ascii="Cambria" w:hAnsi="Cambria" w:cs="Times New Roman"/>
          <w:sz w:val="25"/>
          <w:szCs w:val="25"/>
        </w:rPr>
        <w:t xml:space="preserve"> </w:t>
      </w:r>
      <w:r w:rsidRPr="004A5B31">
        <w:rPr>
          <w:rFonts w:ascii="Cambria" w:hAnsi="Cambria"/>
          <w:color w:val="000000"/>
          <w:sz w:val="25"/>
          <w:szCs w:val="25"/>
        </w:rPr>
        <w:t>È gratificante vedere soluzioni di rilevamento avanzate</w:t>
      </w:r>
      <w:r w:rsidR="00536D85" w:rsidRPr="00536D85">
        <w:rPr>
          <w:rFonts w:ascii="Cambria" w:hAnsi="Cambria"/>
          <w:color w:val="000000"/>
          <w:sz w:val="25"/>
          <w:szCs w:val="25"/>
        </w:rPr>
        <w:t>,</w:t>
      </w:r>
      <w:r w:rsidRPr="004A5B31">
        <w:rPr>
          <w:rFonts w:ascii="Cambria" w:hAnsi="Cambria"/>
          <w:color w:val="000000"/>
          <w:sz w:val="25"/>
          <w:szCs w:val="25"/>
        </w:rPr>
        <w:t xml:space="preserve"> come il lidar</w:t>
      </w:r>
      <w:r w:rsidR="00536D85" w:rsidRPr="00536D85">
        <w:rPr>
          <w:rFonts w:ascii="Cambria" w:hAnsi="Cambria"/>
          <w:color w:val="000000"/>
          <w:sz w:val="25"/>
          <w:szCs w:val="25"/>
        </w:rPr>
        <w:t>,</w:t>
      </w:r>
      <w:r w:rsidRPr="004A5B31">
        <w:rPr>
          <w:rFonts w:ascii="Cambria" w:hAnsi="Cambria"/>
          <w:color w:val="000000"/>
          <w:sz w:val="25"/>
          <w:szCs w:val="25"/>
        </w:rPr>
        <w:t xml:space="preserve"> implementate per fornire una migliore prevenzione degli incidenti. La nostra ispezione post-incidente, che è stata una parte essenziale della valutazione della protezione in caso di incidente dal 1997, ha scoperto </w:t>
      </w:r>
      <w:r w:rsidR="002265FF" w:rsidRPr="00536D85">
        <w:rPr>
          <w:rFonts w:ascii="Cambria" w:hAnsi="Cambria"/>
          <w:color w:val="000000"/>
          <w:sz w:val="25"/>
          <w:szCs w:val="25"/>
        </w:rPr>
        <w:t xml:space="preserve">i </w:t>
      </w:r>
      <w:r w:rsidRPr="004A5B31">
        <w:rPr>
          <w:rFonts w:ascii="Cambria" w:hAnsi="Cambria"/>
          <w:color w:val="000000"/>
          <w:sz w:val="25"/>
          <w:szCs w:val="25"/>
        </w:rPr>
        <w:t xml:space="preserve">punti deboli in tutti e tre i veicoli, tra </w:t>
      </w:r>
      <w:r w:rsidR="002265FF" w:rsidRPr="00536D85">
        <w:rPr>
          <w:rFonts w:ascii="Cambria" w:hAnsi="Cambria"/>
          <w:color w:val="000000"/>
          <w:sz w:val="25"/>
          <w:szCs w:val="25"/>
        </w:rPr>
        <w:t xml:space="preserve">i quali </w:t>
      </w:r>
      <w:r w:rsidRPr="004A5B31">
        <w:rPr>
          <w:rFonts w:ascii="Cambria" w:hAnsi="Cambria"/>
          <w:color w:val="000000"/>
          <w:sz w:val="25"/>
          <w:szCs w:val="25"/>
        </w:rPr>
        <w:t xml:space="preserve">la scarsa attivazione degli airbag e l’effetto “submarine” degli occupanti, </w:t>
      </w:r>
      <w:r w:rsidR="002265FF" w:rsidRPr="00536D85">
        <w:rPr>
          <w:rFonts w:ascii="Cambria" w:hAnsi="Cambria"/>
          <w:color w:val="000000"/>
          <w:sz w:val="25"/>
          <w:szCs w:val="25"/>
        </w:rPr>
        <w:t xml:space="preserve">quando, </w:t>
      </w:r>
      <w:r w:rsidRPr="004A5B31">
        <w:rPr>
          <w:rFonts w:ascii="Cambria" w:hAnsi="Cambria"/>
          <w:color w:val="000000"/>
          <w:sz w:val="25"/>
          <w:szCs w:val="25"/>
        </w:rPr>
        <w:t>cioè</w:t>
      </w:r>
      <w:r w:rsidR="002265FF" w:rsidRPr="00536D85">
        <w:rPr>
          <w:rFonts w:ascii="Cambria" w:hAnsi="Cambria"/>
          <w:color w:val="000000"/>
          <w:sz w:val="25"/>
          <w:szCs w:val="25"/>
        </w:rPr>
        <w:t xml:space="preserve">, in caso di urto </w:t>
      </w:r>
      <w:r w:rsidRPr="004A5B31">
        <w:rPr>
          <w:rFonts w:ascii="Cambria" w:hAnsi="Cambria"/>
          <w:color w:val="000000"/>
          <w:sz w:val="25"/>
          <w:szCs w:val="25"/>
        </w:rPr>
        <w:t xml:space="preserve">si tende a scivolare al di sotto della cintura di sicurezza. I produttori dovrebbero </w:t>
      </w:r>
      <w:r w:rsidR="00536D85" w:rsidRPr="00536D85">
        <w:rPr>
          <w:rFonts w:ascii="Cambria" w:hAnsi="Cambria"/>
          <w:color w:val="000000"/>
          <w:sz w:val="25"/>
          <w:szCs w:val="25"/>
        </w:rPr>
        <w:t xml:space="preserve">prestare maggiore attenzione </w:t>
      </w:r>
      <w:r w:rsidRPr="004A5B31">
        <w:rPr>
          <w:rFonts w:ascii="Cambria" w:hAnsi="Cambria"/>
          <w:color w:val="000000"/>
          <w:sz w:val="25"/>
          <w:szCs w:val="25"/>
        </w:rPr>
        <w:t>a non trascurare gli aspetti fondamentali nella loro ricerca di soluzioni sofisticate”.</w:t>
      </w:r>
      <w:r w:rsidR="007B1B59">
        <w:rPr>
          <w:rFonts w:ascii="Cambria" w:hAnsi="Cambria" w:cs="Times New Roman"/>
          <w:sz w:val="25"/>
          <w:szCs w:val="25"/>
        </w:rPr>
        <w:t xml:space="preserve"> </w:t>
      </w:r>
      <w:r w:rsidRPr="004A5B31">
        <w:rPr>
          <w:rFonts w:ascii="Cambria" w:hAnsi="Cambria"/>
          <w:color w:val="000000"/>
          <w:sz w:val="25"/>
          <w:szCs w:val="25"/>
        </w:rPr>
        <w:t>Per i risultati completi</w:t>
      </w:r>
      <w:r w:rsidR="00DD32BD" w:rsidRPr="00536D85">
        <w:rPr>
          <w:rFonts w:ascii="Cambria" w:hAnsi="Cambria"/>
          <w:color w:val="000000"/>
          <w:sz w:val="25"/>
          <w:szCs w:val="25"/>
        </w:rPr>
        <w:t xml:space="preserve">: </w:t>
      </w:r>
      <w:r w:rsidRPr="004A5B31">
        <w:rPr>
          <w:rFonts w:ascii="Cambria" w:hAnsi="Cambria"/>
          <w:color w:val="000000"/>
          <w:sz w:val="25"/>
          <w:szCs w:val="25"/>
        </w:rPr>
        <w:t>www.euroncap.com</w:t>
      </w:r>
    </w:p>
    <w:p w14:paraId="1FDC37AC" w14:textId="18F0C086" w:rsidR="004A5B31" w:rsidRPr="004A5B31" w:rsidRDefault="004A5B31" w:rsidP="004A5B31">
      <w:pPr>
        <w:jc w:val="both"/>
        <w:rPr>
          <w:rFonts w:ascii="Cambria" w:hAnsi="Cambria" w:cs="Times New Roman"/>
          <w:b/>
          <w:bCs/>
        </w:rPr>
      </w:pPr>
    </w:p>
    <w:p w14:paraId="51BA7AFC" w14:textId="77777777" w:rsidR="004A5B31" w:rsidRPr="004A5B31" w:rsidRDefault="004A5B31" w:rsidP="004A5B31">
      <w:pPr>
        <w:jc w:val="both"/>
        <w:rPr>
          <w:rFonts w:ascii="Cambria" w:hAnsi="Cambria" w:cs="Times New Roman"/>
        </w:rPr>
      </w:pPr>
      <w:r w:rsidRPr="004A5B31">
        <w:rPr>
          <w:rFonts w:ascii="Cambria" w:hAnsi="Cambria"/>
          <w:color w:val="000000"/>
        </w:rPr>
        <w:t>Informazioni su Euro NCAP</w:t>
      </w:r>
    </w:p>
    <w:p w14:paraId="7A0CEFAF" w14:textId="77777777" w:rsidR="004A5B31" w:rsidRPr="004A5B31" w:rsidRDefault="004A5B31" w:rsidP="004A5B31">
      <w:pPr>
        <w:jc w:val="both"/>
        <w:rPr>
          <w:rFonts w:asciiTheme="majorHAnsi" w:hAnsiTheme="majorHAnsi" w:cs="Times New Roman"/>
          <w:i/>
          <w:iCs/>
          <w:sz w:val="20"/>
          <w:szCs w:val="20"/>
        </w:rPr>
      </w:pPr>
      <w:r w:rsidRPr="004A5B31">
        <w:rPr>
          <w:rFonts w:asciiTheme="majorHAnsi" w:hAnsiTheme="majorHAnsi"/>
          <w:i/>
          <w:iCs/>
          <w:color w:val="000000"/>
          <w:sz w:val="20"/>
          <w:szCs w:val="20"/>
        </w:rPr>
        <w:t>Euro NCAP organizza crash test e test di sicurezza sui nuovi veicoli e fornisce ai consumatori una valutazione realistica e indipendente delle prestazioni di sicurezza di alcune delle auto più vendute in Europa. Fondato nel 1997 e sostenuto da diversi governi europei, organizzazioni di automobilisti, consumatori e assicurazioni, Euro NCAP è diventato rapidamente un catalizzatore per incoraggiare significativi miglioramenti della sicurezza nella progettazione delle nuove auto.</w:t>
      </w:r>
    </w:p>
    <w:p w14:paraId="5D53FA1E" w14:textId="77777777" w:rsidR="004A5B31" w:rsidRPr="004A5B31" w:rsidRDefault="004A5B31" w:rsidP="004A5B31">
      <w:pPr>
        <w:jc w:val="both"/>
        <w:rPr>
          <w:rFonts w:asciiTheme="majorHAnsi" w:hAnsiTheme="majorHAnsi" w:cs="Times New Roman"/>
          <w:i/>
          <w:iCs/>
          <w:sz w:val="20"/>
          <w:szCs w:val="20"/>
        </w:rPr>
      </w:pPr>
      <w:r w:rsidRPr="004A5B31">
        <w:rPr>
          <w:rFonts w:asciiTheme="majorHAnsi" w:hAnsiTheme="majorHAnsi"/>
          <w:i/>
          <w:iCs/>
          <w:color w:val="000000"/>
          <w:sz w:val="20"/>
          <w:szCs w:val="20"/>
        </w:rPr>
        <w:t>Le valutazioni di Euro NCAP si applicano rigorosamente ai veicoli con le specifiche offerte in Europa. Le valutazioni non si applicano necessariamente ai modelli offerti in altre regioni, anche se venduti con un nome identico, poiché le specifiche di produzione e le dotazioni possono variare.</w:t>
      </w:r>
    </w:p>
    <w:p w14:paraId="5624C4EE" w14:textId="77777777" w:rsidR="004A5B31" w:rsidRPr="004A5B31" w:rsidRDefault="004A5B31" w:rsidP="004A5B31">
      <w:pPr>
        <w:rPr>
          <w:rFonts w:asciiTheme="majorHAnsi" w:hAnsiTheme="majorHAnsi" w:cs="Times New Roman"/>
          <w:i/>
          <w:iCs/>
          <w:sz w:val="20"/>
          <w:szCs w:val="20"/>
        </w:rPr>
      </w:pPr>
    </w:p>
    <w:sectPr w:rsidR="004A5B31" w:rsidRPr="004A5B31" w:rsidSect="00083B11">
      <w:footerReference w:type="default" r:id="rId8"/>
      <w:pgSz w:w="11906" w:h="16838"/>
      <w:pgMar w:top="441" w:right="1133" w:bottom="899" w:left="993" w:header="708"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9845" w14:textId="77777777" w:rsidR="00822FDF" w:rsidRDefault="00822FDF" w:rsidP="00D55B5B">
      <w:r>
        <w:separator/>
      </w:r>
    </w:p>
  </w:endnote>
  <w:endnote w:type="continuationSeparator" w:id="0">
    <w:p w14:paraId="2BB40807" w14:textId="77777777" w:rsidR="00822FDF" w:rsidRDefault="00822FDF" w:rsidP="00D5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108" w:type="dxa"/>
      <w:tblBorders>
        <w:top w:val="single" w:sz="4" w:space="0" w:color="auto"/>
      </w:tblBorders>
      <w:tblLook w:val="0080" w:firstRow="0" w:lastRow="0" w:firstColumn="1" w:lastColumn="0" w:noHBand="0" w:noVBand="0"/>
    </w:tblPr>
    <w:tblGrid>
      <w:gridCol w:w="9781"/>
    </w:tblGrid>
    <w:tr w:rsidR="00D06A03" w:rsidRPr="00844092" w14:paraId="616939A3" w14:textId="77777777" w:rsidTr="00D06A03">
      <w:tc>
        <w:tcPr>
          <w:tcW w:w="9781" w:type="dxa"/>
          <w:tcBorders>
            <w:top w:val="single" w:sz="4" w:space="0" w:color="auto"/>
          </w:tcBorders>
        </w:tcPr>
        <w:p w14:paraId="49008D81" w14:textId="77777777" w:rsidR="00D06A03" w:rsidRPr="00A92A4E" w:rsidRDefault="00D06A03" w:rsidP="00D06A03">
          <w:pPr>
            <w:pStyle w:val="Pidipagina"/>
            <w:rPr>
              <w:b/>
              <w:bCs/>
              <w:sz w:val="6"/>
              <w:szCs w:val="6"/>
            </w:rPr>
          </w:pPr>
        </w:p>
        <w:p w14:paraId="35417065" w14:textId="77777777" w:rsidR="00D06A03" w:rsidRPr="00A92A4E" w:rsidRDefault="00D06A03" w:rsidP="00D06A03">
          <w:pPr>
            <w:pStyle w:val="Pidipagina"/>
            <w:jc w:val="center"/>
            <w:rPr>
              <w:b/>
              <w:bCs/>
              <w:sz w:val="16"/>
              <w:szCs w:val="16"/>
            </w:rPr>
          </w:pPr>
          <w:r w:rsidRPr="00A92A4E">
            <w:rPr>
              <w:b/>
              <w:bCs/>
              <w:sz w:val="16"/>
              <w:szCs w:val="16"/>
            </w:rPr>
            <w:t>ACI – AUTOMOBILE CLUB D’ITALIA</w:t>
          </w:r>
        </w:p>
        <w:p w14:paraId="2A81A710" w14:textId="77777777" w:rsidR="00D06A03" w:rsidRPr="00A92A4E" w:rsidRDefault="00D06A03" w:rsidP="00D06A03">
          <w:pPr>
            <w:pStyle w:val="Pidipagina"/>
            <w:jc w:val="center"/>
            <w:rPr>
              <w:i/>
              <w:iCs/>
              <w:sz w:val="16"/>
              <w:szCs w:val="16"/>
            </w:rPr>
          </w:pPr>
          <w:r w:rsidRPr="00A92A4E">
            <w:rPr>
              <w:i/>
              <w:iCs/>
              <w:sz w:val="16"/>
              <w:szCs w:val="16"/>
            </w:rPr>
            <w:t>Ufficio Stampa</w:t>
          </w:r>
        </w:p>
        <w:p w14:paraId="4AF2D885" w14:textId="77777777" w:rsidR="00D06A03" w:rsidRPr="00A92A4E" w:rsidRDefault="00D06A03" w:rsidP="00FE77EB">
          <w:pPr>
            <w:pStyle w:val="Pidipagina"/>
            <w:jc w:val="center"/>
            <w:rPr>
              <w:sz w:val="16"/>
              <w:szCs w:val="16"/>
              <w:lang w:val="de-DE"/>
            </w:rPr>
          </w:pPr>
          <w:r w:rsidRPr="00A92A4E">
            <w:rPr>
              <w:sz w:val="16"/>
              <w:szCs w:val="16"/>
              <w:lang w:val="de-DE"/>
            </w:rPr>
            <w:t>Tel. 06.</w:t>
          </w:r>
          <w:r>
            <w:rPr>
              <w:sz w:val="16"/>
              <w:szCs w:val="16"/>
              <w:lang w:val="de-DE"/>
            </w:rPr>
            <w:t xml:space="preserve">45406719 </w:t>
          </w:r>
          <w:r w:rsidRPr="00A92A4E">
            <w:rPr>
              <w:sz w:val="16"/>
              <w:szCs w:val="16"/>
              <w:lang w:val="de-DE"/>
            </w:rPr>
            <w:t>– ufficio.stampa@aci.it</w:t>
          </w:r>
        </w:p>
      </w:tc>
    </w:tr>
  </w:tbl>
  <w:p w14:paraId="1CD4FB75" w14:textId="77777777" w:rsidR="00D06A03" w:rsidRPr="00772F65" w:rsidRDefault="00D06A03" w:rsidP="00D06A03">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2D69" w14:textId="77777777" w:rsidR="00822FDF" w:rsidRDefault="00822FDF" w:rsidP="00D55B5B">
      <w:r>
        <w:separator/>
      </w:r>
    </w:p>
  </w:footnote>
  <w:footnote w:type="continuationSeparator" w:id="0">
    <w:p w14:paraId="547E92EC" w14:textId="77777777" w:rsidR="00822FDF" w:rsidRDefault="00822FDF" w:rsidP="00D55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A81"/>
    <w:multiLevelType w:val="hybridMultilevel"/>
    <w:tmpl w:val="9044EFD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5C40A1E"/>
    <w:multiLevelType w:val="hybridMultilevel"/>
    <w:tmpl w:val="B13CE7C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082332834">
    <w:abstractNumId w:val="0"/>
  </w:num>
  <w:num w:numId="2" w16cid:durableId="1262451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0E"/>
    <w:rsid w:val="00001DBC"/>
    <w:rsid w:val="00001FAC"/>
    <w:rsid w:val="000029B4"/>
    <w:rsid w:val="0001187A"/>
    <w:rsid w:val="000212C4"/>
    <w:rsid w:val="00021839"/>
    <w:rsid w:val="00021A3F"/>
    <w:rsid w:val="00025B79"/>
    <w:rsid w:val="00032EF8"/>
    <w:rsid w:val="000341CE"/>
    <w:rsid w:val="0003686A"/>
    <w:rsid w:val="00043157"/>
    <w:rsid w:val="00044A20"/>
    <w:rsid w:val="00045254"/>
    <w:rsid w:val="00046A8A"/>
    <w:rsid w:val="00050644"/>
    <w:rsid w:val="000506CF"/>
    <w:rsid w:val="00050A97"/>
    <w:rsid w:val="00054CEF"/>
    <w:rsid w:val="0006258E"/>
    <w:rsid w:val="00063987"/>
    <w:rsid w:val="000721E5"/>
    <w:rsid w:val="00075137"/>
    <w:rsid w:val="00075707"/>
    <w:rsid w:val="00081D2A"/>
    <w:rsid w:val="00083B11"/>
    <w:rsid w:val="00086A12"/>
    <w:rsid w:val="00096701"/>
    <w:rsid w:val="00097F2D"/>
    <w:rsid w:val="000A1690"/>
    <w:rsid w:val="000A4EBB"/>
    <w:rsid w:val="000B0BD8"/>
    <w:rsid w:val="000B7D9B"/>
    <w:rsid w:val="000C06A5"/>
    <w:rsid w:val="000C262E"/>
    <w:rsid w:val="000C62E6"/>
    <w:rsid w:val="000C71A8"/>
    <w:rsid w:val="000D1204"/>
    <w:rsid w:val="000F2E67"/>
    <w:rsid w:val="00106DE3"/>
    <w:rsid w:val="00111D55"/>
    <w:rsid w:val="00112040"/>
    <w:rsid w:val="001151F6"/>
    <w:rsid w:val="001165F9"/>
    <w:rsid w:val="001306A0"/>
    <w:rsid w:val="0013172B"/>
    <w:rsid w:val="00134415"/>
    <w:rsid w:val="001426B0"/>
    <w:rsid w:val="0015633F"/>
    <w:rsid w:val="00163328"/>
    <w:rsid w:val="00163C05"/>
    <w:rsid w:val="00164F12"/>
    <w:rsid w:val="00165314"/>
    <w:rsid w:val="00166EA4"/>
    <w:rsid w:val="00167473"/>
    <w:rsid w:val="0016772F"/>
    <w:rsid w:val="00170DF1"/>
    <w:rsid w:val="001722E1"/>
    <w:rsid w:val="00172B0E"/>
    <w:rsid w:val="00175E9F"/>
    <w:rsid w:val="001920C8"/>
    <w:rsid w:val="00194BFF"/>
    <w:rsid w:val="00196592"/>
    <w:rsid w:val="001A6A77"/>
    <w:rsid w:val="001A79F7"/>
    <w:rsid w:val="001B1D6A"/>
    <w:rsid w:val="001B4038"/>
    <w:rsid w:val="001B785A"/>
    <w:rsid w:val="001C019E"/>
    <w:rsid w:val="001C0FCB"/>
    <w:rsid w:val="001C269B"/>
    <w:rsid w:val="001C5E2A"/>
    <w:rsid w:val="001D2EA8"/>
    <w:rsid w:val="001D79C8"/>
    <w:rsid w:val="001E0533"/>
    <w:rsid w:val="001E11B1"/>
    <w:rsid w:val="001E2526"/>
    <w:rsid w:val="001F0F42"/>
    <w:rsid w:val="001F353F"/>
    <w:rsid w:val="001F4C36"/>
    <w:rsid w:val="0020438C"/>
    <w:rsid w:val="002130CD"/>
    <w:rsid w:val="002141B5"/>
    <w:rsid w:val="002250C8"/>
    <w:rsid w:val="002256CA"/>
    <w:rsid w:val="00226162"/>
    <w:rsid w:val="002265FF"/>
    <w:rsid w:val="00230E8E"/>
    <w:rsid w:val="00231E3F"/>
    <w:rsid w:val="0023365F"/>
    <w:rsid w:val="0023573D"/>
    <w:rsid w:val="00244916"/>
    <w:rsid w:val="00246181"/>
    <w:rsid w:val="00252E0A"/>
    <w:rsid w:val="00257FCA"/>
    <w:rsid w:val="002616B2"/>
    <w:rsid w:val="00261712"/>
    <w:rsid w:val="002630DA"/>
    <w:rsid w:val="00273C86"/>
    <w:rsid w:val="00284045"/>
    <w:rsid w:val="002856A4"/>
    <w:rsid w:val="00290B8A"/>
    <w:rsid w:val="00296545"/>
    <w:rsid w:val="002A07B5"/>
    <w:rsid w:val="002A1359"/>
    <w:rsid w:val="002A18BE"/>
    <w:rsid w:val="002A23D9"/>
    <w:rsid w:val="002A2B1D"/>
    <w:rsid w:val="002A4237"/>
    <w:rsid w:val="002A476D"/>
    <w:rsid w:val="002A504D"/>
    <w:rsid w:val="002A718B"/>
    <w:rsid w:val="002B1FFE"/>
    <w:rsid w:val="002B208F"/>
    <w:rsid w:val="002B7934"/>
    <w:rsid w:val="002C02D2"/>
    <w:rsid w:val="002C4E2D"/>
    <w:rsid w:val="002D0B00"/>
    <w:rsid w:val="002D16FE"/>
    <w:rsid w:val="002D4602"/>
    <w:rsid w:val="002D6E15"/>
    <w:rsid w:val="002E48A7"/>
    <w:rsid w:val="002F077A"/>
    <w:rsid w:val="002F30B2"/>
    <w:rsid w:val="00302206"/>
    <w:rsid w:val="0030361B"/>
    <w:rsid w:val="00321FA7"/>
    <w:rsid w:val="0032635A"/>
    <w:rsid w:val="00326361"/>
    <w:rsid w:val="00327F7B"/>
    <w:rsid w:val="00334B0D"/>
    <w:rsid w:val="00342C11"/>
    <w:rsid w:val="00342E6B"/>
    <w:rsid w:val="003541A8"/>
    <w:rsid w:val="00357520"/>
    <w:rsid w:val="0036614F"/>
    <w:rsid w:val="00373CB5"/>
    <w:rsid w:val="00381707"/>
    <w:rsid w:val="003834ED"/>
    <w:rsid w:val="00390AD5"/>
    <w:rsid w:val="00396909"/>
    <w:rsid w:val="00397D9E"/>
    <w:rsid w:val="003A17C0"/>
    <w:rsid w:val="003A5B1B"/>
    <w:rsid w:val="003B280A"/>
    <w:rsid w:val="003C2B2D"/>
    <w:rsid w:val="003C30C6"/>
    <w:rsid w:val="003C6206"/>
    <w:rsid w:val="003C7B51"/>
    <w:rsid w:val="003D47D6"/>
    <w:rsid w:val="003D7C9B"/>
    <w:rsid w:val="003D7CDA"/>
    <w:rsid w:val="003E3731"/>
    <w:rsid w:val="003F14D1"/>
    <w:rsid w:val="003F2C83"/>
    <w:rsid w:val="003F31AB"/>
    <w:rsid w:val="003F57A3"/>
    <w:rsid w:val="00404F28"/>
    <w:rsid w:val="00405DD6"/>
    <w:rsid w:val="00412696"/>
    <w:rsid w:val="004144CC"/>
    <w:rsid w:val="00424309"/>
    <w:rsid w:val="004430A0"/>
    <w:rsid w:val="00443C07"/>
    <w:rsid w:val="004543E1"/>
    <w:rsid w:val="00456274"/>
    <w:rsid w:val="00456A7E"/>
    <w:rsid w:val="00461A7A"/>
    <w:rsid w:val="004632EF"/>
    <w:rsid w:val="00464D5D"/>
    <w:rsid w:val="004671CA"/>
    <w:rsid w:val="0046730C"/>
    <w:rsid w:val="00467391"/>
    <w:rsid w:val="00472002"/>
    <w:rsid w:val="00480664"/>
    <w:rsid w:val="00480EB9"/>
    <w:rsid w:val="00487DC3"/>
    <w:rsid w:val="00491B89"/>
    <w:rsid w:val="00494896"/>
    <w:rsid w:val="00494F78"/>
    <w:rsid w:val="004953FA"/>
    <w:rsid w:val="004A5B31"/>
    <w:rsid w:val="004B496A"/>
    <w:rsid w:val="004B6F83"/>
    <w:rsid w:val="004C379B"/>
    <w:rsid w:val="004C5430"/>
    <w:rsid w:val="004C7973"/>
    <w:rsid w:val="004D07EE"/>
    <w:rsid w:val="004F2EE3"/>
    <w:rsid w:val="004F498F"/>
    <w:rsid w:val="004F750C"/>
    <w:rsid w:val="005011A8"/>
    <w:rsid w:val="00502061"/>
    <w:rsid w:val="00502A79"/>
    <w:rsid w:val="00505AD8"/>
    <w:rsid w:val="00512869"/>
    <w:rsid w:val="0051389A"/>
    <w:rsid w:val="00527DAF"/>
    <w:rsid w:val="00530AA3"/>
    <w:rsid w:val="00532610"/>
    <w:rsid w:val="00536D85"/>
    <w:rsid w:val="005402BD"/>
    <w:rsid w:val="00542C5E"/>
    <w:rsid w:val="00543661"/>
    <w:rsid w:val="00543BD0"/>
    <w:rsid w:val="005473C5"/>
    <w:rsid w:val="00547EC8"/>
    <w:rsid w:val="0055220C"/>
    <w:rsid w:val="005560DC"/>
    <w:rsid w:val="005615FE"/>
    <w:rsid w:val="0056463A"/>
    <w:rsid w:val="00564743"/>
    <w:rsid w:val="00570134"/>
    <w:rsid w:val="005720A2"/>
    <w:rsid w:val="005727C7"/>
    <w:rsid w:val="00573118"/>
    <w:rsid w:val="005775AB"/>
    <w:rsid w:val="00580BA1"/>
    <w:rsid w:val="00582018"/>
    <w:rsid w:val="005847C2"/>
    <w:rsid w:val="00587819"/>
    <w:rsid w:val="00587D07"/>
    <w:rsid w:val="00590292"/>
    <w:rsid w:val="005967E6"/>
    <w:rsid w:val="005A13D8"/>
    <w:rsid w:val="005A3B1E"/>
    <w:rsid w:val="005A4E2E"/>
    <w:rsid w:val="005A5369"/>
    <w:rsid w:val="005B3886"/>
    <w:rsid w:val="005B69CB"/>
    <w:rsid w:val="005B7BC1"/>
    <w:rsid w:val="005C2761"/>
    <w:rsid w:val="005C2CCE"/>
    <w:rsid w:val="005D12E9"/>
    <w:rsid w:val="005E3787"/>
    <w:rsid w:val="005E6369"/>
    <w:rsid w:val="005F08CC"/>
    <w:rsid w:val="005F101F"/>
    <w:rsid w:val="005F376D"/>
    <w:rsid w:val="006033CF"/>
    <w:rsid w:val="00607762"/>
    <w:rsid w:val="00607EC9"/>
    <w:rsid w:val="00615F99"/>
    <w:rsid w:val="00621F79"/>
    <w:rsid w:val="00624F00"/>
    <w:rsid w:val="00625DCD"/>
    <w:rsid w:val="006303CB"/>
    <w:rsid w:val="00637AEF"/>
    <w:rsid w:val="006429E9"/>
    <w:rsid w:val="0064302D"/>
    <w:rsid w:val="006473EB"/>
    <w:rsid w:val="00647703"/>
    <w:rsid w:val="006623F5"/>
    <w:rsid w:val="006652E0"/>
    <w:rsid w:val="0067193F"/>
    <w:rsid w:val="0067611E"/>
    <w:rsid w:val="00690D12"/>
    <w:rsid w:val="0069303C"/>
    <w:rsid w:val="006964A2"/>
    <w:rsid w:val="006A1737"/>
    <w:rsid w:val="006A3C24"/>
    <w:rsid w:val="006B1AE7"/>
    <w:rsid w:val="006B4C6B"/>
    <w:rsid w:val="006C1769"/>
    <w:rsid w:val="006C207B"/>
    <w:rsid w:val="006E270F"/>
    <w:rsid w:val="006E5693"/>
    <w:rsid w:val="006E6A70"/>
    <w:rsid w:val="006F0A30"/>
    <w:rsid w:val="006F1F31"/>
    <w:rsid w:val="007107E3"/>
    <w:rsid w:val="0071131E"/>
    <w:rsid w:val="007136F1"/>
    <w:rsid w:val="007205BF"/>
    <w:rsid w:val="00723D02"/>
    <w:rsid w:val="00723D6B"/>
    <w:rsid w:val="00732A16"/>
    <w:rsid w:val="007365B9"/>
    <w:rsid w:val="00741AE3"/>
    <w:rsid w:val="007435C7"/>
    <w:rsid w:val="00757A6F"/>
    <w:rsid w:val="00762F2D"/>
    <w:rsid w:val="00767722"/>
    <w:rsid w:val="00767F7C"/>
    <w:rsid w:val="0077052B"/>
    <w:rsid w:val="0077094C"/>
    <w:rsid w:val="0077541D"/>
    <w:rsid w:val="00781CAA"/>
    <w:rsid w:val="00782ABD"/>
    <w:rsid w:val="00783C7C"/>
    <w:rsid w:val="0078487D"/>
    <w:rsid w:val="00792985"/>
    <w:rsid w:val="007A10C9"/>
    <w:rsid w:val="007A1280"/>
    <w:rsid w:val="007B1B59"/>
    <w:rsid w:val="007B3242"/>
    <w:rsid w:val="007C1AF7"/>
    <w:rsid w:val="007C37A8"/>
    <w:rsid w:val="007D1863"/>
    <w:rsid w:val="007D2EB9"/>
    <w:rsid w:val="007F0B55"/>
    <w:rsid w:val="007F6EF4"/>
    <w:rsid w:val="007F7CD1"/>
    <w:rsid w:val="00800A4C"/>
    <w:rsid w:val="008017F0"/>
    <w:rsid w:val="00802F78"/>
    <w:rsid w:val="00804E54"/>
    <w:rsid w:val="00822767"/>
    <w:rsid w:val="00822BCA"/>
    <w:rsid w:val="00822FDF"/>
    <w:rsid w:val="008338E3"/>
    <w:rsid w:val="00843E4A"/>
    <w:rsid w:val="00844092"/>
    <w:rsid w:val="0085292A"/>
    <w:rsid w:val="00855091"/>
    <w:rsid w:val="00855AD2"/>
    <w:rsid w:val="00856698"/>
    <w:rsid w:val="0086699C"/>
    <w:rsid w:val="00867CE0"/>
    <w:rsid w:val="008714C1"/>
    <w:rsid w:val="00874205"/>
    <w:rsid w:val="008753E5"/>
    <w:rsid w:val="00880813"/>
    <w:rsid w:val="008824FF"/>
    <w:rsid w:val="00882F2E"/>
    <w:rsid w:val="00883E06"/>
    <w:rsid w:val="00885111"/>
    <w:rsid w:val="0088551E"/>
    <w:rsid w:val="00891E25"/>
    <w:rsid w:val="00894099"/>
    <w:rsid w:val="00895942"/>
    <w:rsid w:val="00896818"/>
    <w:rsid w:val="0089788A"/>
    <w:rsid w:val="008A0CA9"/>
    <w:rsid w:val="008B4322"/>
    <w:rsid w:val="008B5FDC"/>
    <w:rsid w:val="008D023B"/>
    <w:rsid w:val="008D1472"/>
    <w:rsid w:val="008D2626"/>
    <w:rsid w:val="008D565E"/>
    <w:rsid w:val="008D6658"/>
    <w:rsid w:val="008D7EB3"/>
    <w:rsid w:val="008E0EA8"/>
    <w:rsid w:val="008E1627"/>
    <w:rsid w:val="008E2CB9"/>
    <w:rsid w:val="008E7267"/>
    <w:rsid w:val="008E7A5A"/>
    <w:rsid w:val="008F25D3"/>
    <w:rsid w:val="008F6AD3"/>
    <w:rsid w:val="008F7E47"/>
    <w:rsid w:val="00907762"/>
    <w:rsid w:val="00920D7F"/>
    <w:rsid w:val="00921924"/>
    <w:rsid w:val="009258B3"/>
    <w:rsid w:val="009300A1"/>
    <w:rsid w:val="009316F0"/>
    <w:rsid w:val="00937EC7"/>
    <w:rsid w:val="00943D32"/>
    <w:rsid w:val="00951E17"/>
    <w:rsid w:val="009611A8"/>
    <w:rsid w:val="00961EE7"/>
    <w:rsid w:val="00964A29"/>
    <w:rsid w:val="00966C71"/>
    <w:rsid w:val="009679A1"/>
    <w:rsid w:val="00973FB4"/>
    <w:rsid w:val="00975447"/>
    <w:rsid w:val="00987DFF"/>
    <w:rsid w:val="009B16BF"/>
    <w:rsid w:val="009B1DA7"/>
    <w:rsid w:val="009B3784"/>
    <w:rsid w:val="009B62E3"/>
    <w:rsid w:val="009B6FCC"/>
    <w:rsid w:val="009C1362"/>
    <w:rsid w:val="009C2158"/>
    <w:rsid w:val="009C2D88"/>
    <w:rsid w:val="009D110D"/>
    <w:rsid w:val="009D4DBD"/>
    <w:rsid w:val="009D59DB"/>
    <w:rsid w:val="009D686E"/>
    <w:rsid w:val="009D6E71"/>
    <w:rsid w:val="009E4CB8"/>
    <w:rsid w:val="009E6984"/>
    <w:rsid w:val="00A02910"/>
    <w:rsid w:val="00A06B35"/>
    <w:rsid w:val="00A06C23"/>
    <w:rsid w:val="00A06E59"/>
    <w:rsid w:val="00A113F0"/>
    <w:rsid w:val="00A1628C"/>
    <w:rsid w:val="00A2146C"/>
    <w:rsid w:val="00A22021"/>
    <w:rsid w:val="00A2272B"/>
    <w:rsid w:val="00A2278E"/>
    <w:rsid w:val="00A22ED8"/>
    <w:rsid w:val="00A23B5A"/>
    <w:rsid w:val="00A30BC7"/>
    <w:rsid w:val="00A40CCA"/>
    <w:rsid w:val="00A5406F"/>
    <w:rsid w:val="00A57205"/>
    <w:rsid w:val="00A626E4"/>
    <w:rsid w:val="00A667FB"/>
    <w:rsid w:val="00A70D5F"/>
    <w:rsid w:val="00A7113F"/>
    <w:rsid w:val="00A73F03"/>
    <w:rsid w:val="00A76DF9"/>
    <w:rsid w:val="00A8096C"/>
    <w:rsid w:val="00A851B5"/>
    <w:rsid w:val="00A868B8"/>
    <w:rsid w:val="00A91CF5"/>
    <w:rsid w:val="00A95FBD"/>
    <w:rsid w:val="00AA2ADD"/>
    <w:rsid w:val="00AA2E00"/>
    <w:rsid w:val="00AA3ACF"/>
    <w:rsid w:val="00AA41DF"/>
    <w:rsid w:val="00AB450E"/>
    <w:rsid w:val="00AB5CB9"/>
    <w:rsid w:val="00AB5F0C"/>
    <w:rsid w:val="00AC4476"/>
    <w:rsid w:val="00AC7171"/>
    <w:rsid w:val="00AC7FEB"/>
    <w:rsid w:val="00AD6787"/>
    <w:rsid w:val="00AD7FE0"/>
    <w:rsid w:val="00AE04A7"/>
    <w:rsid w:val="00AE1327"/>
    <w:rsid w:val="00AE3620"/>
    <w:rsid w:val="00AF1DEA"/>
    <w:rsid w:val="00AF230A"/>
    <w:rsid w:val="00AF2FF5"/>
    <w:rsid w:val="00B01410"/>
    <w:rsid w:val="00B0645A"/>
    <w:rsid w:val="00B1476D"/>
    <w:rsid w:val="00B15582"/>
    <w:rsid w:val="00B17C3F"/>
    <w:rsid w:val="00B23D60"/>
    <w:rsid w:val="00B23FAE"/>
    <w:rsid w:val="00B253F2"/>
    <w:rsid w:val="00B46917"/>
    <w:rsid w:val="00B53B0D"/>
    <w:rsid w:val="00B576F9"/>
    <w:rsid w:val="00B6454E"/>
    <w:rsid w:val="00B72AA1"/>
    <w:rsid w:val="00B749B3"/>
    <w:rsid w:val="00B7784C"/>
    <w:rsid w:val="00B80983"/>
    <w:rsid w:val="00B91249"/>
    <w:rsid w:val="00B97291"/>
    <w:rsid w:val="00BA2E18"/>
    <w:rsid w:val="00BA4068"/>
    <w:rsid w:val="00BA667D"/>
    <w:rsid w:val="00BC0FC2"/>
    <w:rsid w:val="00BC1323"/>
    <w:rsid w:val="00BD1F14"/>
    <w:rsid w:val="00BD63A3"/>
    <w:rsid w:val="00BE1B8B"/>
    <w:rsid w:val="00BF2A5F"/>
    <w:rsid w:val="00BF364C"/>
    <w:rsid w:val="00BF6880"/>
    <w:rsid w:val="00C2758E"/>
    <w:rsid w:val="00C43200"/>
    <w:rsid w:val="00C46E6C"/>
    <w:rsid w:val="00C474AF"/>
    <w:rsid w:val="00C50E26"/>
    <w:rsid w:val="00C51485"/>
    <w:rsid w:val="00C522C0"/>
    <w:rsid w:val="00C64552"/>
    <w:rsid w:val="00C81817"/>
    <w:rsid w:val="00C832C9"/>
    <w:rsid w:val="00C90039"/>
    <w:rsid w:val="00C906E3"/>
    <w:rsid w:val="00C97FD3"/>
    <w:rsid w:val="00CA45BD"/>
    <w:rsid w:val="00CC02C1"/>
    <w:rsid w:val="00CC0CEF"/>
    <w:rsid w:val="00CC42CF"/>
    <w:rsid w:val="00CC4776"/>
    <w:rsid w:val="00CC5F85"/>
    <w:rsid w:val="00CD0D1B"/>
    <w:rsid w:val="00CE15CC"/>
    <w:rsid w:val="00CE3C46"/>
    <w:rsid w:val="00CE67B8"/>
    <w:rsid w:val="00CF27FF"/>
    <w:rsid w:val="00CF58F3"/>
    <w:rsid w:val="00D0373D"/>
    <w:rsid w:val="00D06A03"/>
    <w:rsid w:val="00D07E2C"/>
    <w:rsid w:val="00D100BB"/>
    <w:rsid w:val="00D15639"/>
    <w:rsid w:val="00D15DBC"/>
    <w:rsid w:val="00D17C06"/>
    <w:rsid w:val="00D25C67"/>
    <w:rsid w:val="00D329D5"/>
    <w:rsid w:val="00D33317"/>
    <w:rsid w:val="00D362C4"/>
    <w:rsid w:val="00D36855"/>
    <w:rsid w:val="00D40552"/>
    <w:rsid w:val="00D50093"/>
    <w:rsid w:val="00D52382"/>
    <w:rsid w:val="00D5356F"/>
    <w:rsid w:val="00D53F2C"/>
    <w:rsid w:val="00D55B5B"/>
    <w:rsid w:val="00D55C6E"/>
    <w:rsid w:val="00D56CE3"/>
    <w:rsid w:val="00D57085"/>
    <w:rsid w:val="00D5775C"/>
    <w:rsid w:val="00D66A35"/>
    <w:rsid w:val="00D73441"/>
    <w:rsid w:val="00D800F8"/>
    <w:rsid w:val="00D83F6D"/>
    <w:rsid w:val="00D9003C"/>
    <w:rsid w:val="00D909E9"/>
    <w:rsid w:val="00D94E9E"/>
    <w:rsid w:val="00DA3BFF"/>
    <w:rsid w:val="00DA56A7"/>
    <w:rsid w:val="00DB1D4A"/>
    <w:rsid w:val="00DB434C"/>
    <w:rsid w:val="00DB583A"/>
    <w:rsid w:val="00DD1EF6"/>
    <w:rsid w:val="00DD32BD"/>
    <w:rsid w:val="00DE0776"/>
    <w:rsid w:val="00DE14BC"/>
    <w:rsid w:val="00DE7C58"/>
    <w:rsid w:val="00DF3CDB"/>
    <w:rsid w:val="00DF4974"/>
    <w:rsid w:val="00DF560E"/>
    <w:rsid w:val="00DF7A9F"/>
    <w:rsid w:val="00E0612C"/>
    <w:rsid w:val="00E11242"/>
    <w:rsid w:val="00E12F55"/>
    <w:rsid w:val="00E15F54"/>
    <w:rsid w:val="00E162C9"/>
    <w:rsid w:val="00E172C7"/>
    <w:rsid w:val="00E17ADB"/>
    <w:rsid w:val="00E25DE3"/>
    <w:rsid w:val="00E34360"/>
    <w:rsid w:val="00E4127F"/>
    <w:rsid w:val="00E56F21"/>
    <w:rsid w:val="00E703FD"/>
    <w:rsid w:val="00E724A6"/>
    <w:rsid w:val="00E72953"/>
    <w:rsid w:val="00E767D0"/>
    <w:rsid w:val="00E76A61"/>
    <w:rsid w:val="00E802CB"/>
    <w:rsid w:val="00E87CC4"/>
    <w:rsid w:val="00E92C34"/>
    <w:rsid w:val="00E94F77"/>
    <w:rsid w:val="00E97BCA"/>
    <w:rsid w:val="00EA46BD"/>
    <w:rsid w:val="00EB2670"/>
    <w:rsid w:val="00EB2D7B"/>
    <w:rsid w:val="00EC08D6"/>
    <w:rsid w:val="00EC212D"/>
    <w:rsid w:val="00EC507D"/>
    <w:rsid w:val="00ED1907"/>
    <w:rsid w:val="00ED6D2F"/>
    <w:rsid w:val="00EE255B"/>
    <w:rsid w:val="00EE491F"/>
    <w:rsid w:val="00EF310C"/>
    <w:rsid w:val="00EF5352"/>
    <w:rsid w:val="00F011DE"/>
    <w:rsid w:val="00F13B58"/>
    <w:rsid w:val="00F149BE"/>
    <w:rsid w:val="00F179CC"/>
    <w:rsid w:val="00F17CFA"/>
    <w:rsid w:val="00F20917"/>
    <w:rsid w:val="00F2245A"/>
    <w:rsid w:val="00F26500"/>
    <w:rsid w:val="00F31444"/>
    <w:rsid w:val="00F35C6E"/>
    <w:rsid w:val="00F375B3"/>
    <w:rsid w:val="00F379DC"/>
    <w:rsid w:val="00F55812"/>
    <w:rsid w:val="00F55BC3"/>
    <w:rsid w:val="00F63A74"/>
    <w:rsid w:val="00F63EB7"/>
    <w:rsid w:val="00F8215D"/>
    <w:rsid w:val="00F85CF5"/>
    <w:rsid w:val="00F93EF8"/>
    <w:rsid w:val="00F9580C"/>
    <w:rsid w:val="00FA049F"/>
    <w:rsid w:val="00FA4AB3"/>
    <w:rsid w:val="00FB08DC"/>
    <w:rsid w:val="00FB3561"/>
    <w:rsid w:val="00FC2A1E"/>
    <w:rsid w:val="00FC3079"/>
    <w:rsid w:val="00FC5C5B"/>
    <w:rsid w:val="00FD09F8"/>
    <w:rsid w:val="00FD2F86"/>
    <w:rsid w:val="00FD3F84"/>
    <w:rsid w:val="00FD7DFE"/>
    <w:rsid w:val="00FE0030"/>
    <w:rsid w:val="00FE43D4"/>
    <w:rsid w:val="00FE75AB"/>
    <w:rsid w:val="00FE77EB"/>
    <w:rsid w:val="00FF0D74"/>
    <w:rsid w:val="00FF36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FD2C"/>
  <w15:docId w15:val="{6A3CC13F-9D8F-43F6-A80F-8862A911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450E"/>
    <w:pPr>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B450E"/>
    <w:pPr>
      <w:tabs>
        <w:tab w:val="center" w:pos="4819"/>
        <w:tab w:val="right" w:pos="9638"/>
      </w:tabs>
    </w:pPr>
  </w:style>
  <w:style w:type="character" w:customStyle="1" w:styleId="PidipaginaCarattere">
    <w:name w:val="Piè di pagina Carattere"/>
    <w:basedOn w:val="Carpredefinitoparagrafo"/>
    <w:link w:val="Pidipagina"/>
    <w:uiPriority w:val="99"/>
    <w:rsid w:val="00AB450E"/>
    <w:rPr>
      <w:rFonts w:ascii="Arial" w:eastAsia="Times New Roman" w:hAnsi="Arial" w:cs="Arial"/>
      <w:sz w:val="24"/>
      <w:szCs w:val="24"/>
      <w:lang w:eastAsia="it-IT"/>
    </w:rPr>
  </w:style>
  <w:style w:type="character" w:styleId="Collegamentoipertestuale">
    <w:name w:val="Hyperlink"/>
    <w:basedOn w:val="Carpredefinitoparagrafo"/>
    <w:uiPriority w:val="99"/>
    <w:rsid w:val="00AB450E"/>
    <w:rPr>
      <w:color w:val="0000FF"/>
      <w:u w:val="single"/>
    </w:rPr>
  </w:style>
  <w:style w:type="table" w:styleId="Grigliatabella">
    <w:name w:val="Table Grid"/>
    <w:basedOn w:val="Tabellanormale"/>
    <w:uiPriority w:val="59"/>
    <w:rsid w:val="00AB450E"/>
    <w:pPr>
      <w:spacing w:after="0" w:line="240" w:lineRule="auto"/>
    </w:pPr>
    <w:rPr>
      <w:rFonts w:ascii="Arial" w:eastAsia="Times New Roman" w:hAnsi="Arial" w:cs="Arial"/>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9E4CB8"/>
  </w:style>
  <w:style w:type="character" w:customStyle="1" w:styleId="il">
    <w:name w:val="il"/>
    <w:basedOn w:val="Carpredefinitoparagrafo"/>
    <w:rsid w:val="009E4CB8"/>
  </w:style>
  <w:style w:type="paragraph" w:styleId="Intestazione">
    <w:name w:val="header"/>
    <w:basedOn w:val="Normale"/>
    <w:link w:val="IntestazioneCarattere"/>
    <w:uiPriority w:val="99"/>
    <w:unhideWhenUsed/>
    <w:rsid w:val="009D4DBD"/>
    <w:pPr>
      <w:tabs>
        <w:tab w:val="center" w:pos="4819"/>
        <w:tab w:val="right" w:pos="9638"/>
      </w:tabs>
    </w:pPr>
  </w:style>
  <w:style w:type="character" w:customStyle="1" w:styleId="IntestazioneCarattere">
    <w:name w:val="Intestazione Carattere"/>
    <w:basedOn w:val="Carpredefinitoparagrafo"/>
    <w:link w:val="Intestazione"/>
    <w:uiPriority w:val="99"/>
    <w:rsid w:val="009D4DBD"/>
    <w:rPr>
      <w:rFonts w:ascii="Arial" w:eastAsia="Times New Roman" w:hAnsi="Arial" w:cs="Arial"/>
      <w:sz w:val="24"/>
      <w:szCs w:val="24"/>
      <w:lang w:eastAsia="it-IT"/>
    </w:rPr>
  </w:style>
  <w:style w:type="paragraph" w:styleId="Paragrafoelenco">
    <w:name w:val="List Paragraph"/>
    <w:basedOn w:val="Normale"/>
    <w:uiPriority w:val="34"/>
    <w:qFormat/>
    <w:rsid w:val="002B1FFE"/>
    <w:pPr>
      <w:spacing w:after="200" w:line="276" w:lineRule="auto"/>
      <w:ind w:left="720"/>
      <w:contextualSpacing/>
    </w:pPr>
    <w:rPr>
      <w:rFonts w:asciiTheme="minorHAnsi" w:eastAsiaTheme="minorHAnsi" w:hAnsiTheme="minorHAnsi" w:cstheme="minorBidi"/>
      <w:sz w:val="22"/>
      <w:szCs w:val="22"/>
      <w:lang w:eastAsia="en-US"/>
    </w:rPr>
  </w:style>
  <w:style w:type="paragraph" w:styleId="NormaleWeb">
    <w:name w:val="Normal (Web)"/>
    <w:basedOn w:val="Normale"/>
    <w:uiPriority w:val="99"/>
    <w:semiHidden/>
    <w:unhideWhenUsed/>
    <w:rsid w:val="00C64552"/>
    <w:pPr>
      <w:spacing w:before="100" w:beforeAutospacing="1" w:after="100" w:afterAutospacing="1"/>
    </w:pPr>
    <w:rPr>
      <w:rFonts w:ascii="Times New Roman" w:hAnsi="Times New Roman" w:cs="Times New Roman"/>
    </w:rPr>
  </w:style>
  <w:style w:type="table" w:customStyle="1" w:styleId="Grigliatabella1">
    <w:name w:val="Griglia tabella1"/>
    <w:basedOn w:val="Tabellanormale"/>
    <w:next w:val="Grigliatabella"/>
    <w:uiPriority w:val="59"/>
    <w:rsid w:val="0053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D06A03"/>
    <w:pPr>
      <w:jc w:val="center"/>
    </w:pPr>
    <w:rPr>
      <w:rFonts w:ascii="Times New Roman" w:hAnsi="Times New Roman" w:cs="Times New Roman"/>
      <w:b/>
      <w:sz w:val="40"/>
      <w:szCs w:val="20"/>
    </w:rPr>
  </w:style>
  <w:style w:type="character" w:customStyle="1" w:styleId="TitoloCarattere">
    <w:name w:val="Titolo Carattere"/>
    <w:basedOn w:val="Carpredefinitoparagrafo"/>
    <w:link w:val="Titolo"/>
    <w:rsid w:val="00D06A03"/>
    <w:rPr>
      <w:rFonts w:ascii="Times New Roman" w:eastAsia="Times New Roman" w:hAnsi="Times New Roman" w:cs="Times New Roman"/>
      <w:b/>
      <w:sz w:val="40"/>
      <w:szCs w:val="20"/>
      <w:lang w:eastAsia="it-IT"/>
    </w:rPr>
  </w:style>
  <w:style w:type="paragraph" w:customStyle="1" w:styleId="Corpodeltesto1">
    <w:name w:val="Corpo del testo1"/>
    <w:basedOn w:val="Normale"/>
    <w:link w:val="CorpodeltestoCarattere"/>
    <w:rsid w:val="00D06A03"/>
    <w:pPr>
      <w:spacing w:line="360" w:lineRule="auto"/>
      <w:jc w:val="both"/>
    </w:pPr>
    <w:rPr>
      <w:rFonts w:ascii="Times New Roman" w:hAnsi="Times New Roman" w:cs="Times New Roman"/>
      <w:szCs w:val="20"/>
    </w:rPr>
  </w:style>
  <w:style w:type="character" w:customStyle="1" w:styleId="CorpodeltestoCarattere">
    <w:name w:val="Corpo del testo Carattere"/>
    <w:basedOn w:val="Carpredefinitoparagrafo"/>
    <w:link w:val="Corpodeltesto1"/>
    <w:rsid w:val="00D06A03"/>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3322">
      <w:bodyDiv w:val="1"/>
      <w:marLeft w:val="0"/>
      <w:marRight w:val="0"/>
      <w:marTop w:val="0"/>
      <w:marBottom w:val="0"/>
      <w:divBdr>
        <w:top w:val="none" w:sz="0" w:space="0" w:color="auto"/>
        <w:left w:val="none" w:sz="0" w:space="0" w:color="auto"/>
        <w:bottom w:val="none" w:sz="0" w:space="0" w:color="auto"/>
        <w:right w:val="none" w:sz="0" w:space="0" w:color="auto"/>
      </w:divBdr>
    </w:div>
    <w:div w:id="305164477">
      <w:bodyDiv w:val="1"/>
      <w:marLeft w:val="0"/>
      <w:marRight w:val="0"/>
      <w:marTop w:val="0"/>
      <w:marBottom w:val="0"/>
      <w:divBdr>
        <w:top w:val="none" w:sz="0" w:space="0" w:color="auto"/>
        <w:left w:val="none" w:sz="0" w:space="0" w:color="auto"/>
        <w:bottom w:val="none" w:sz="0" w:space="0" w:color="auto"/>
        <w:right w:val="none" w:sz="0" w:space="0" w:color="auto"/>
      </w:divBdr>
    </w:div>
    <w:div w:id="471362926">
      <w:bodyDiv w:val="1"/>
      <w:marLeft w:val="0"/>
      <w:marRight w:val="0"/>
      <w:marTop w:val="0"/>
      <w:marBottom w:val="0"/>
      <w:divBdr>
        <w:top w:val="none" w:sz="0" w:space="0" w:color="auto"/>
        <w:left w:val="none" w:sz="0" w:space="0" w:color="auto"/>
        <w:bottom w:val="none" w:sz="0" w:space="0" w:color="auto"/>
        <w:right w:val="none" w:sz="0" w:space="0" w:color="auto"/>
      </w:divBdr>
    </w:div>
    <w:div w:id="567570714">
      <w:bodyDiv w:val="1"/>
      <w:marLeft w:val="0"/>
      <w:marRight w:val="0"/>
      <w:marTop w:val="0"/>
      <w:marBottom w:val="0"/>
      <w:divBdr>
        <w:top w:val="none" w:sz="0" w:space="0" w:color="auto"/>
        <w:left w:val="none" w:sz="0" w:space="0" w:color="auto"/>
        <w:bottom w:val="none" w:sz="0" w:space="0" w:color="auto"/>
        <w:right w:val="none" w:sz="0" w:space="0" w:color="auto"/>
      </w:divBdr>
    </w:div>
    <w:div w:id="589432115">
      <w:bodyDiv w:val="1"/>
      <w:marLeft w:val="0"/>
      <w:marRight w:val="0"/>
      <w:marTop w:val="0"/>
      <w:marBottom w:val="0"/>
      <w:divBdr>
        <w:top w:val="none" w:sz="0" w:space="0" w:color="auto"/>
        <w:left w:val="none" w:sz="0" w:space="0" w:color="auto"/>
        <w:bottom w:val="none" w:sz="0" w:space="0" w:color="auto"/>
        <w:right w:val="none" w:sz="0" w:space="0" w:color="auto"/>
      </w:divBdr>
    </w:div>
    <w:div w:id="778374369">
      <w:bodyDiv w:val="1"/>
      <w:marLeft w:val="0"/>
      <w:marRight w:val="0"/>
      <w:marTop w:val="0"/>
      <w:marBottom w:val="0"/>
      <w:divBdr>
        <w:top w:val="none" w:sz="0" w:space="0" w:color="auto"/>
        <w:left w:val="none" w:sz="0" w:space="0" w:color="auto"/>
        <w:bottom w:val="none" w:sz="0" w:space="0" w:color="auto"/>
        <w:right w:val="none" w:sz="0" w:space="0" w:color="auto"/>
      </w:divBdr>
      <w:divsChild>
        <w:div w:id="1224099509">
          <w:marLeft w:val="0"/>
          <w:marRight w:val="0"/>
          <w:marTop w:val="0"/>
          <w:marBottom w:val="0"/>
          <w:divBdr>
            <w:top w:val="none" w:sz="0" w:space="0" w:color="auto"/>
            <w:left w:val="none" w:sz="0" w:space="0" w:color="auto"/>
            <w:bottom w:val="single" w:sz="8" w:space="1" w:color="auto"/>
            <w:right w:val="none" w:sz="0" w:space="0" w:color="auto"/>
          </w:divBdr>
        </w:div>
      </w:divsChild>
    </w:div>
    <w:div w:id="858737554">
      <w:bodyDiv w:val="1"/>
      <w:marLeft w:val="0"/>
      <w:marRight w:val="0"/>
      <w:marTop w:val="0"/>
      <w:marBottom w:val="0"/>
      <w:divBdr>
        <w:top w:val="none" w:sz="0" w:space="0" w:color="auto"/>
        <w:left w:val="none" w:sz="0" w:space="0" w:color="auto"/>
        <w:bottom w:val="none" w:sz="0" w:space="0" w:color="auto"/>
        <w:right w:val="none" w:sz="0" w:space="0" w:color="auto"/>
      </w:divBdr>
    </w:div>
    <w:div w:id="868878232">
      <w:bodyDiv w:val="1"/>
      <w:marLeft w:val="0"/>
      <w:marRight w:val="0"/>
      <w:marTop w:val="0"/>
      <w:marBottom w:val="0"/>
      <w:divBdr>
        <w:top w:val="none" w:sz="0" w:space="0" w:color="auto"/>
        <w:left w:val="none" w:sz="0" w:space="0" w:color="auto"/>
        <w:bottom w:val="none" w:sz="0" w:space="0" w:color="auto"/>
        <w:right w:val="none" w:sz="0" w:space="0" w:color="auto"/>
      </w:divBdr>
    </w:div>
    <w:div w:id="1034035709">
      <w:bodyDiv w:val="1"/>
      <w:marLeft w:val="0"/>
      <w:marRight w:val="0"/>
      <w:marTop w:val="0"/>
      <w:marBottom w:val="0"/>
      <w:divBdr>
        <w:top w:val="none" w:sz="0" w:space="0" w:color="auto"/>
        <w:left w:val="none" w:sz="0" w:space="0" w:color="auto"/>
        <w:bottom w:val="none" w:sz="0" w:space="0" w:color="auto"/>
        <w:right w:val="none" w:sz="0" w:space="0" w:color="auto"/>
      </w:divBdr>
    </w:div>
    <w:div w:id="1107044788">
      <w:bodyDiv w:val="1"/>
      <w:marLeft w:val="0"/>
      <w:marRight w:val="0"/>
      <w:marTop w:val="0"/>
      <w:marBottom w:val="0"/>
      <w:divBdr>
        <w:top w:val="none" w:sz="0" w:space="0" w:color="auto"/>
        <w:left w:val="none" w:sz="0" w:space="0" w:color="auto"/>
        <w:bottom w:val="none" w:sz="0" w:space="0" w:color="auto"/>
        <w:right w:val="none" w:sz="0" w:space="0" w:color="auto"/>
      </w:divBdr>
    </w:div>
    <w:div w:id="1173032113">
      <w:bodyDiv w:val="1"/>
      <w:marLeft w:val="0"/>
      <w:marRight w:val="0"/>
      <w:marTop w:val="0"/>
      <w:marBottom w:val="0"/>
      <w:divBdr>
        <w:top w:val="none" w:sz="0" w:space="0" w:color="auto"/>
        <w:left w:val="none" w:sz="0" w:space="0" w:color="auto"/>
        <w:bottom w:val="none" w:sz="0" w:space="0" w:color="auto"/>
        <w:right w:val="none" w:sz="0" w:space="0" w:color="auto"/>
      </w:divBdr>
    </w:div>
    <w:div w:id="1498301058">
      <w:bodyDiv w:val="1"/>
      <w:marLeft w:val="0"/>
      <w:marRight w:val="0"/>
      <w:marTop w:val="0"/>
      <w:marBottom w:val="0"/>
      <w:divBdr>
        <w:top w:val="none" w:sz="0" w:space="0" w:color="auto"/>
        <w:left w:val="none" w:sz="0" w:space="0" w:color="auto"/>
        <w:bottom w:val="none" w:sz="0" w:space="0" w:color="auto"/>
        <w:right w:val="none" w:sz="0" w:space="0" w:color="auto"/>
      </w:divBdr>
    </w:div>
    <w:div w:id="1559246271">
      <w:bodyDiv w:val="1"/>
      <w:marLeft w:val="0"/>
      <w:marRight w:val="0"/>
      <w:marTop w:val="0"/>
      <w:marBottom w:val="0"/>
      <w:divBdr>
        <w:top w:val="none" w:sz="0" w:space="0" w:color="auto"/>
        <w:left w:val="none" w:sz="0" w:space="0" w:color="auto"/>
        <w:bottom w:val="none" w:sz="0" w:space="0" w:color="auto"/>
        <w:right w:val="none" w:sz="0" w:space="0" w:color="auto"/>
      </w:divBdr>
    </w:div>
    <w:div w:id="1757821063">
      <w:bodyDiv w:val="1"/>
      <w:marLeft w:val="0"/>
      <w:marRight w:val="0"/>
      <w:marTop w:val="0"/>
      <w:marBottom w:val="0"/>
      <w:divBdr>
        <w:top w:val="none" w:sz="0" w:space="0" w:color="auto"/>
        <w:left w:val="none" w:sz="0" w:space="0" w:color="auto"/>
        <w:bottom w:val="none" w:sz="0" w:space="0" w:color="auto"/>
        <w:right w:val="none" w:sz="0" w:space="0" w:color="auto"/>
      </w:divBdr>
    </w:div>
    <w:div w:id="1904560417">
      <w:bodyDiv w:val="1"/>
      <w:marLeft w:val="0"/>
      <w:marRight w:val="0"/>
      <w:marTop w:val="0"/>
      <w:marBottom w:val="0"/>
      <w:divBdr>
        <w:top w:val="none" w:sz="0" w:space="0" w:color="auto"/>
        <w:left w:val="none" w:sz="0" w:space="0" w:color="auto"/>
        <w:bottom w:val="none" w:sz="0" w:space="0" w:color="auto"/>
        <w:right w:val="none" w:sz="0" w:space="0" w:color="auto"/>
      </w:divBdr>
    </w:div>
    <w:div w:id="1998414405">
      <w:bodyDiv w:val="1"/>
      <w:marLeft w:val="0"/>
      <w:marRight w:val="0"/>
      <w:marTop w:val="0"/>
      <w:marBottom w:val="0"/>
      <w:divBdr>
        <w:top w:val="none" w:sz="0" w:space="0" w:color="auto"/>
        <w:left w:val="none" w:sz="0" w:space="0" w:color="auto"/>
        <w:bottom w:val="none" w:sz="0" w:space="0" w:color="auto"/>
        <w:right w:val="none" w:sz="0" w:space="0" w:color="auto"/>
      </w:divBdr>
    </w:div>
    <w:div w:id="2098092621">
      <w:bodyDiv w:val="1"/>
      <w:marLeft w:val="0"/>
      <w:marRight w:val="0"/>
      <w:marTop w:val="0"/>
      <w:marBottom w:val="0"/>
      <w:divBdr>
        <w:top w:val="none" w:sz="0" w:space="0" w:color="auto"/>
        <w:left w:val="none" w:sz="0" w:space="0" w:color="auto"/>
        <w:bottom w:val="none" w:sz="0" w:space="0" w:color="auto"/>
        <w:right w:val="none" w:sz="0" w:space="0" w:color="auto"/>
      </w:divBdr>
    </w:div>
    <w:div w:id="212765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479</Words>
  <Characters>2734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Cauli Andrea</dc:creator>
  <cp:lastModifiedBy>Cauli Andrea</cp:lastModifiedBy>
  <cp:revision>2</cp:revision>
  <cp:lastPrinted>2023-01-04T11:16:00Z</cp:lastPrinted>
  <dcterms:created xsi:type="dcterms:W3CDTF">2024-04-10T07:43:00Z</dcterms:created>
  <dcterms:modified xsi:type="dcterms:W3CDTF">2024-04-10T07:43:00Z</dcterms:modified>
</cp:coreProperties>
</file>