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D66F" w14:textId="77777777" w:rsidR="00CD199C" w:rsidRDefault="00243120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2DDF328" wp14:editId="67C61421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74135" w14:textId="77777777" w:rsidR="00CD199C" w:rsidRDefault="00CD199C">
      <w:pPr>
        <w:rPr>
          <w:color w:val="000000"/>
          <w:sz w:val="24"/>
          <w:szCs w:val="24"/>
        </w:rPr>
      </w:pPr>
    </w:p>
    <w:p w14:paraId="365D62C6" w14:textId="77777777" w:rsidR="00CD199C" w:rsidRDefault="00CD199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7A31B93" w14:textId="2060DFE2" w:rsidR="00CD199C" w:rsidRDefault="00243120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UN SABATO IN FAMIGLIA CON WWE ELIMINATION CHAMBER: PERTH</w:t>
      </w:r>
    </w:p>
    <w:p w14:paraId="0765A17C" w14:textId="77777777" w:rsidR="00CD199C" w:rsidRDefault="00243120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L'ULTIMA FERMATA PRIMA DI WRESTLEMANIA XL</w:t>
      </w:r>
    </w:p>
    <w:p w14:paraId="60F0C5AC" w14:textId="77777777" w:rsidR="00CD199C" w:rsidRDefault="00CD199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FDC3719" w14:textId="77777777" w:rsidR="00CD199C" w:rsidRDefault="00CD199C">
      <w:pPr>
        <w:jc w:val="center"/>
        <w:rPr>
          <w:rFonts w:ascii="Arial" w:eastAsia="Arial" w:hAnsi="Arial" w:cs="Arial"/>
        </w:rPr>
      </w:pPr>
    </w:p>
    <w:p w14:paraId="0E3A64DF" w14:textId="1DFF4A36" w:rsidR="00CD199C" w:rsidRDefault="00243120" w:rsidP="0085255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B73CC2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febbraio 2024</w:t>
      </w:r>
      <w:r>
        <w:rPr>
          <w:rFonts w:ascii="Arial" w:eastAsia="Arial" w:hAnsi="Arial" w:cs="Arial"/>
        </w:rPr>
        <w:t xml:space="preserve"> – L’ultimo step prima di arrivare a WrestleMania XL. La WWE passa dall’Australia con </w:t>
      </w:r>
      <w:proofErr w:type="spellStart"/>
      <w:r>
        <w:rPr>
          <w:rFonts w:ascii="Arial" w:eastAsia="Arial" w:hAnsi="Arial" w:cs="Arial"/>
          <w:b/>
        </w:rPr>
        <w:t>Elimination</w:t>
      </w:r>
      <w:proofErr w:type="spellEnd"/>
      <w:r>
        <w:rPr>
          <w:rFonts w:ascii="Arial" w:eastAsia="Arial" w:hAnsi="Arial" w:cs="Arial"/>
          <w:b/>
        </w:rPr>
        <w:t xml:space="preserve"> Chamber: Perth</w:t>
      </w:r>
      <w:r>
        <w:rPr>
          <w:rFonts w:ascii="Arial" w:eastAsia="Arial" w:hAnsi="Arial" w:cs="Arial"/>
        </w:rPr>
        <w:t xml:space="preserve">, Premium Live Event fondamentale per tracciare la strada verso il </w:t>
      </w:r>
      <w:proofErr w:type="spellStart"/>
      <w:r>
        <w:rPr>
          <w:rFonts w:ascii="Arial" w:eastAsia="Arial" w:hAnsi="Arial" w:cs="Arial"/>
        </w:rPr>
        <w:t>Grandaddy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Them</w:t>
      </w:r>
      <w:proofErr w:type="spellEnd"/>
      <w:r>
        <w:rPr>
          <w:rFonts w:ascii="Arial" w:eastAsia="Arial" w:hAnsi="Arial" w:cs="Arial"/>
        </w:rPr>
        <w:t xml:space="preserve"> All, pronto a stupire tutti con il suo 40° anniversario. Intanto, però, l’evento </w:t>
      </w:r>
      <w:r w:rsidRPr="00BC586D">
        <w:rPr>
          <w:rFonts w:ascii="Arial" w:eastAsia="Arial" w:hAnsi="Arial" w:cs="Arial"/>
        </w:rPr>
        <w:t>previsto nella giornata di sabato 24 febbraio (</w:t>
      </w:r>
      <w:r w:rsidRPr="00BC586D">
        <w:rPr>
          <w:rFonts w:ascii="Arial" w:eastAsia="Arial" w:hAnsi="Arial" w:cs="Arial"/>
          <w:b/>
        </w:rPr>
        <w:t>dalle ore 1</w:t>
      </w:r>
      <w:r w:rsidR="00BC586D" w:rsidRPr="00BC586D">
        <w:rPr>
          <w:rFonts w:ascii="Arial" w:eastAsia="Arial" w:hAnsi="Arial" w:cs="Arial"/>
          <w:b/>
        </w:rPr>
        <w:t>0:30 italiane</w:t>
      </w:r>
      <w:r w:rsidRPr="00BC586D">
        <w:rPr>
          <w:rFonts w:ascii="Arial" w:eastAsia="Arial" w:hAnsi="Arial" w:cs="Arial"/>
          <w:b/>
        </w:rPr>
        <w:t xml:space="preserve"> sul WWE Network</w:t>
      </w:r>
      <w:r w:rsidRPr="00BC586D">
        <w:rPr>
          <w:rFonts w:ascii="Arial" w:eastAsia="Arial" w:hAnsi="Arial" w:cs="Arial"/>
        </w:rPr>
        <w:t>) ha un</w:t>
      </w:r>
      <w:r>
        <w:rPr>
          <w:rFonts w:ascii="Arial" w:eastAsia="Arial" w:hAnsi="Arial" w:cs="Arial"/>
        </w:rPr>
        <w:t xml:space="preserve"> fascino unico, con i due 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 Match pronti a dare spettacolo. La febbre è altissima per quello che vedremo </w:t>
      </w:r>
      <w:r>
        <w:rPr>
          <w:rFonts w:ascii="Arial" w:eastAsia="Arial" w:hAnsi="Arial" w:cs="Arial"/>
          <w:b/>
        </w:rPr>
        <w:t>all’</w:t>
      </w:r>
      <w:proofErr w:type="spellStart"/>
      <w:r>
        <w:rPr>
          <w:rFonts w:ascii="Arial" w:eastAsia="Arial" w:hAnsi="Arial" w:cs="Arial"/>
          <w:b/>
        </w:rPr>
        <w:t>Optus</w:t>
      </w:r>
      <w:proofErr w:type="spellEnd"/>
      <w:r>
        <w:rPr>
          <w:rFonts w:ascii="Arial" w:eastAsia="Arial" w:hAnsi="Arial" w:cs="Arial"/>
          <w:b/>
        </w:rPr>
        <w:t xml:space="preserve"> Stadium</w:t>
      </w:r>
      <w:r>
        <w:rPr>
          <w:rFonts w:ascii="Arial" w:eastAsia="Arial" w:hAnsi="Arial" w:cs="Arial"/>
        </w:rPr>
        <w:t xml:space="preserve">, in un lungo viaggio che porterà le Superstar WWE a girare il mondo per tutto il 2024, compresa l’Italia, con lo show di </w:t>
      </w:r>
      <w:r>
        <w:rPr>
          <w:rFonts w:ascii="Arial" w:eastAsia="Arial" w:hAnsi="Arial" w:cs="Arial"/>
          <w:b/>
        </w:rPr>
        <w:t>WWE Live il 1° maggio a Bologna</w:t>
      </w:r>
      <w:r w:rsidR="00BC586D">
        <w:rPr>
          <w:rFonts w:ascii="Arial" w:eastAsia="Arial" w:hAnsi="Arial" w:cs="Arial"/>
          <w:b/>
        </w:rPr>
        <w:t xml:space="preserve"> quasi esaurito in meno di 24 ore (gli ultimi biglietti rimasti sono disponibili ora).</w:t>
      </w:r>
    </w:p>
    <w:p w14:paraId="713C679F" w14:textId="77777777" w:rsidR="00CD199C" w:rsidRDefault="00CD199C" w:rsidP="00852550">
      <w:pPr>
        <w:jc w:val="both"/>
        <w:rPr>
          <w:rFonts w:ascii="Arial" w:eastAsia="Arial" w:hAnsi="Arial" w:cs="Arial"/>
        </w:rPr>
      </w:pPr>
    </w:p>
    <w:p w14:paraId="356029D6" w14:textId="77777777" w:rsidR="00CD199C" w:rsidRDefault="00243120" w:rsidP="008525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stipulazione che nasce nel lontano </w:t>
      </w:r>
      <w:r>
        <w:rPr>
          <w:rFonts w:ascii="Arial" w:eastAsia="Arial" w:hAnsi="Arial" w:cs="Arial"/>
          <w:b/>
        </w:rPr>
        <w:t>Survivor Series 2002</w:t>
      </w:r>
      <w:r>
        <w:rPr>
          <w:rFonts w:ascii="Arial" w:eastAsia="Arial" w:hAnsi="Arial" w:cs="Arial"/>
        </w:rPr>
        <w:t>, quando Shawn Michaels sconfisse 5 rivali all’interno della gabbia e si laureò World Heavyweight Champion. Sono passati 22 anni da quel momento, ma l’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 non invecchia mai. Anzi, si tramanda: i ragazzi che videro HBK vivere quel sogno qualche mese dopo il suo rientro nel ring uscendo da un ritiro di 4 anni, oggi sono i genitori che si godono la camera dell’eliminazione insieme ai loro figli.</w:t>
      </w:r>
    </w:p>
    <w:p w14:paraId="4531BFF2" w14:textId="77777777" w:rsidR="00CD199C" w:rsidRDefault="00CD199C" w:rsidP="00852550">
      <w:pPr>
        <w:jc w:val="both"/>
        <w:rPr>
          <w:rFonts w:ascii="Arial" w:eastAsia="Arial" w:hAnsi="Arial" w:cs="Arial"/>
        </w:rPr>
      </w:pPr>
    </w:p>
    <w:p w14:paraId="209D9283" w14:textId="77777777" w:rsidR="00CD199C" w:rsidRDefault="00243120" w:rsidP="008525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Il primo Premium Live Event in Australia dal 2018 e l’unico del 2024</w:t>
      </w:r>
      <w:r>
        <w:rPr>
          <w:rFonts w:ascii="Arial" w:eastAsia="Arial" w:hAnsi="Arial" w:cs="Arial"/>
        </w:rPr>
        <w:t xml:space="preserve"> è una grande occasione per poter vedere questo show con tutta la famiglia, visto </w:t>
      </w:r>
      <w:r>
        <w:rPr>
          <w:rFonts w:ascii="Arial" w:eastAsia="Arial" w:hAnsi="Arial" w:cs="Arial"/>
          <w:b/>
        </w:rPr>
        <w:t xml:space="preserve">l’orario favorevole per l’Italia </w:t>
      </w:r>
      <w:r>
        <w:rPr>
          <w:rFonts w:ascii="Arial" w:eastAsia="Arial" w:hAnsi="Arial" w:cs="Arial"/>
        </w:rPr>
        <w:t>e per l’Europa in generale. Un concetto, quello dell’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Chamber, che nasce come stipulazione all’interno dei Premium Live Event e poi diventa con il passare degli anni uno show dedicato a questo particolare match </w:t>
      </w:r>
      <w:r>
        <w:rPr>
          <w:rFonts w:ascii="Arial" w:eastAsia="Arial" w:hAnsi="Arial" w:cs="Arial"/>
          <w:b/>
        </w:rPr>
        <w:t xml:space="preserve">(il primo Premium Live Event chiamato </w:t>
      </w:r>
      <w:proofErr w:type="spellStart"/>
      <w:r>
        <w:rPr>
          <w:rFonts w:ascii="Arial" w:eastAsia="Arial" w:hAnsi="Arial" w:cs="Arial"/>
          <w:b/>
        </w:rPr>
        <w:t>Elimination</w:t>
      </w:r>
      <w:proofErr w:type="spellEnd"/>
      <w:r>
        <w:rPr>
          <w:rFonts w:ascii="Arial" w:eastAsia="Arial" w:hAnsi="Arial" w:cs="Arial"/>
          <w:b/>
        </w:rPr>
        <w:t xml:space="preserve"> Chamber risale al 2010)</w:t>
      </w:r>
      <w:r>
        <w:rPr>
          <w:rFonts w:ascii="Arial" w:eastAsia="Arial" w:hAnsi="Arial" w:cs="Arial"/>
        </w:rPr>
        <w:t xml:space="preserve">. </w:t>
      </w:r>
    </w:p>
    <w:p w14:paraId="580A7F22" w14:textId="77777777" w:rsidR="00CD199C" w:rsidRDefault="00CD199C" w:rsidP="00852550">
      <w:pPr>
        <w:jc w:val="both"/>
        <w:rPr>
          <w:rFonts w:ascii="Arial" w:eastAsia="Arial" w:hAnsi="Arial" w:cs="Arial"/>
        </w:rPr>
      </w:pPr>
    </w:p>
    <w:p w14:paraId="25BC2980" w14:textId="77777777" w:rsidR="00CD199C" w:rsidRDefault="00243120" w:rsidP="008525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WWE </w:t>
      </w:r>
      <w:proofErr w:type="spellStart"/>
      <w:r>
        <w:rPr>
          <w:rFonts w:ascii="Arial" w:eastAsia="Arial" w:hAnsi="Arial" w:cs="Arial"/>
          <w:b/>
        </w:rPr>
        <w:t>Elimination</w:t>
      </w:r>
      <w:proofErr w:type="spellEnd"/>
      <w:r>
        <w:rPr>
          <w:rFonts w:ascii="Arial" w:eastAsia="Arial" w:hAnsi="Arial" w:cs="Arial"/>
          <w:b/>
        </w:rPr>
        <w:t xml:space="preserve"> Chamber: Perth sarà trasmesso in diretta in circa 165 Paesi in 25 lingue e verrà visto in oltre 1 miliardo di case.</w:t>
      </w:r>
      <w:r>
        <w:rPr>
          <w:rFonts w:ascii="Arial" w:eastAsia="Arial" w:hAnsi="Arial" w:cs="Arial"/>
        </w:rPr>
        <w:t xml:space="preserve"> Inoltre, Perth è una delle capitali più accoglienti, dinamiche e belle da vedere di tutta l'Australia. Ne sa qualcosa </w:t>
      </w:r>
      <w:r>
        <w:rPr>
          <w:rFonts w:ascii="Arial" w:eastAsia="Arial" w:hAnsi="Arial" w:cs="Arial"/>
          <w:b/>
        </w:rPr>
        <w:t>Rhea Ripley</w:t>
      </w:r>
      <w:r>
        <w:rPr>
          <w:rFonts w:ascii="Arial" w:eastAsia="Arial" w:hAnsi="Arial" w:cs="Arial"/>
        </w:rPr>
        <w:t xml:space="preserve">, beniamina di casa, che difenderà il suo </w:t>
      </w:r>
      <w:proofErr w:type="spellStart"/>
      <w:r>
        <w:rPr>
          <w:rFonts w:ascii="Arial" w:eastAsia="Arial" w:hAnsi="Arial" w:cs="Arial"/>
        </w:rPr>
        <w:t>Women’s</w:t>
      </w:r>
      <w:proofErr w:type="spellEnd"/>
      <w:r>
        <w:rPr>
          <w:rFonts w:ascii="Arial" w:eastAsia="Arial" w:hAnsi="Arial" w:cs="Arial"/>
        </w:rPr>
        <w:t xml:space="preserve"> World Championship contro </w:t>
      </w:r>
      <w:proofErr w:type="spellStart"/>
      <w:r>
        <w:rPr>
          <w:rFonts w:ascii="Arial" w:eastAsia="Arial" w:hAnsi="Arial" w:cs="Arial"/>
        </w:rPr>
        <w:t>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Jax</w:t>
      </w:r>
      <w:proofErr w:type="spellEnd"/>
      <w:r>
        <w:rPr>
          <w:rFonts w:ascii="Arial" w:eastAsia="Arial" w:hAnsi="Arial" w:cs="Arial"/>
        </w:rPr>
        <w:t>, in una rivalità che ormai va avanti da mesi. L’australiana, fiore all’occhiello del Premium Live Event, sarà accolta da un’ovazione strepitosa da parte del suo pubblico.  Chi riuscirà a trionfare in questo match sfiderà la vincente dell’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 femminile (Becky Lynch e Bianca Belair sono in rampa di lancio). </w:t>
      </w:r>
    </w:p>
    <w:p w14:paraId="3E90C76D" w14:textId="77777777" w:rsidR="00CD199C" w:rsidRDefault="00CD199C" w:rsidP="00852550">
      <w:pPr>
        <w:jc w:val="both"/>
        <w:rPr>
          <w:rFonts w:ascii="Arial" w:eastAsia="Arial" w:hAnsi="Arial" w:cs="Arial"/>
        </w:rPr>
      </w:pPr>
    </w:p>
    <w:p w14:paraId="533F75B7" w14:textId="77777777" w:rsidR="00CD199C" w:rsidRDefault="00243120" w:rsidP="008525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Stesso destino per i partecipanti dell’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 maschile, che cercano un posto contro Seth Rollins per il World Heavyweight Championship a WrestleMania XL, dopo che è stata </w:t>
      </w:r>
      <w:r>
        <w:rPr>
          <w:rFonts w:ascii="Arial" w:eastAsia="Arial" w:hAnsi="Arial" w:cs="Arial"/>
        </w:rPr>
        <w:lastRenderedPageBreak/>
        <w:t xml:space="preserve">ufficializzata la sfida tra </w:t>
      </w:r>
      <w:r>
        <w:rPr>
          <w:rFonts w:ascii="Arial" w:eastAsia="Arial" w:hAnsi="Arial" w:cs="Arial"/>
          <w:b/>
        </w:rPr>
        <w:t xml:space="preserve">Roman </w:t>
      </w:r>
      <w:proofErr w:type="spellStart"/>
      <w:r>
        <w:rPr>
          <w:rFonts w:ascii="Arial" w:eastAsia="Arial" w:hAnsi="Arial" w:cs="Arial"/>
          <w:b/>
        </w:rPr>
        <w:t>Reigns</w:t>
      </w:r>
      <w:proofErr w:type="spellEnd"/>
      <w:r>
        <w:rPr>
          <w:rFonts w:ascii="Arial" w:eastAsia="Arial" w:hAnsi="Arial" w:cs="Arial"/>
          <w:b/>
        </w:rPr>
        <w:t xml:space="preserve"> e Cody Rhodes per l’</w:t>
      </w:r>
      <w:proofErr w:type="spellStart"/>
      <w:r>
        <w:rPr>
          <w:rFonts w:ascii="Arial" w:eastAsia="Arial" w:hAnsi="Arial" w:cs="Arial"/>
          <w:b/>
        </w:rPr>
        <w:t>Undisputed</w:t>
      </w:r>
      <w:proofErr w:type="spellEnd"/>
      <w:r>
        <w:rPr>
          <w:rFonts w:ascii="Arial" w:eastAsia="Arial" w:hAnsi="Arial" w:cs="Arial"/>
          <w:b/>
        </w:rPr>
        <w:t xml:space="preserve"> WWE Universal Championship</w:t>
      </w:r>
      <w:r>
        <w:rPr>
          <w:rFonts w:ascii="Arial" w:eastAsia="Arial" w:hAnsi="Arial" w:cs="Arial"/>
        </w:rPr>
        <w:t>.</w:t>
      </w:r>
    </w:p>
    <w:p w14:paraId="764C4FB2" w14:textId="77777777" w:rsidR="00CD199C" w:rsidRDefault="00243120" w:rsidP="00852550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seguire WWE 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Chamber: Perth basta iscriversi al WWE Network. Così, tramite smartphone, tablet, computer e qualsiasi dispositivo elettronico, si possono vedere i Premium Live Event e tantissimi contenuti sul mondo WWE.</w:t>
      </w:r>
    </w:p>
    <w:p w14:paraId="689A6303" w14:textId="77777777" w:rsidR="00CD199C" w:rsidRDefault="00243120" w:rsidP="00852550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vedere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, SmackDown e NXT e non perdere niente degli show settimanali, basta abbonarsi a Discovery+ e seguire le puntate in diretta o on demand. Per guardare i tre show con il commento in italiano di Luca Franchini e Michele Posa, basta seguire DMAX. Il primo passaggio di </w:t>
      </w:r>
      <w:proofErr w:type="spellStart"/>
      <w:r>
        <w:rPr>
          <w:rFonts w:ascii="Arial" w:eastAsia="Arial" w:hAnsi="Arial" w:cs="Arial"/>
        </w:rPr>
        <w:t>Monday</w:t>
      </w:r>
      <w:proofErr w:type="spellEnd"/>
      <w:r>
        <w:rPr>
          <w:rFonts w:ascii="Arial" w:eastAsia="Arial" w:hAnsi="Arial" w:cs="Arial"/>
        </w:rPr>
        <w:t xml:space="preserve"> Night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 è ogni lunedì alle 23.15. Stesso orario, ma di martedì, per SmackDown. Il mercoledì, invece, è il turno di NXT.</w:t>
      </w:r>
    </w:p>
    <w:p w14:paraId="038B794D" w14:textId="77777777" w:rsidR="00BC586D" w:rsidRDefault="00BC586D" w:rsidP="008525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L'attuale card degli incontri comprende:</w:t>
      </w:r>
    </w:p>
    <w:p w14:paraId="18B93B4B" w14:textId="77777777" w:rsidR="00BC586D" w:rsidRPr="00F654E4" w:rsidRDefault="00BC586D" w:rsidP="00852550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lang w:val="en-US"/>
        </w:rPr>
      </w:pPr>
      <w:r w:rsidRPr="00F654E4">
        <w:rPr>
          <w:rFonts w:ascii="Arial" w:eastAsia="Arial" w:hAnsi="Arial" w:cs="Arial"/>
          <w:b/>
          <w:lang w:val="en-US"/>
        </w:rPr>
        <w:t xml:space="preserve">Elimination Chamber Match per </w:t>
      </w:r>
      <w:proofErr w:type="spellStart"/>
      <w:r w:rsidRPr="00F654E4">
        <w:rPr>
          <w:rFonts w:ascii="Arial" w:eastAsia="Arial" w:hAnsi="Arial" w:cs="Arial"/>
          <w:b/>
          <w:lang w:val="en-US"/>
        </w:rPr>
        <w:t>una</w:t>
      </w:r>
      <w:proofErr w:type="spellEnd"/>
      <w:r w:rsidRPr="00F654E4">
        <w:rPr>
          <w:rFonts w:ascii="Arial" w:eastAsia="Arial" w:hAnsi="Arial" w:cs="Arial"/>
          <w:b/>
          <w:lang w:val="en-US"/>
        </w:rPr>
        <w:t xml:space="preserve"> shot al Women’s World Championship a WrestleMania XL:</w:t>
      </w:r>
      <w:r w:rsidRPr="00F654E4">
        <w:rPr>
          <w:rFonts w:ascii="Arial" w:eastAsia="Arial" w:hAnsi="Arial" w:cs="Arial"/>
          <w:lang w:val="en-US"/>
        </w:rPr>
        <w:t xml:space="preserve"> Becky Lynch vs Bianca Belair vs Liv Morgan vs Tiffany Stratton vs Naomi vs TBD.</w:t>
      </w:r>
    </w:p>
    <w:p w14:paraId="15246831" w14:textId="77777777" w:rsidR="00BC586D" w:rsidRPr="00F654E4" w:rsidRDefault="00BC586D" w:rsidP="00852550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lang w:val="en-US"/>
        </w:rPr>
      </w:pPr>
      <w:r w:rsidRPr="00F654E4">
        <w:rPr>
          <w:rFonts w:ascii="Arial" w:eastAsia="Arial" w:hAnsi="Arial" w:cs="Arial"/>
          <w:b/>
          <w:lang w:val="en-US"/>
        </w:rPr>
        <w:t xml:space="preserve">Elimination Chamber Match per </w:t>
      </w:r>
      <w:proofErr w:type="spellStart"/>
      <w:r w:rsidRPr="00F654E4">
        <w:rPr>
          <w:rFonts w:ascii="Arial" w:eastAsia="Arial" w:hAnsi="Arial" w:cs="Arial"/>
          <w:b/>
          <w:lang w:val="en-US"/>
        </w:rPr>
        <w:t>una</w:t>
      </w:r>
      <w:proofErr w:type="spellEnd"/>
      <w:r w:rsidRPr="00F654E4">
        <w:rPr>
          <w:rFonts w:ascii="Arial" w:eastAsia="Arial" w:hAnsi="Arial" w:cs="Arial"/>
          <w:b/>
          <w:lang w:val="en-US"/>
        </w:rPr>
        <w:t xml:space="preserve"> shot al World Heavyweight Championship a WrestleMania XL:</w:t>
      </w:r>
      <w:r w:rsidRPr="00F654E4">
        <w:rPr>
          <w:rFonts w:ascii="Arial" w:eastAsia="Arial" w:hAnsi="Arial" w:cs="Arial"/>
          <w:lang w:val="en-US"/>
        </w:rPr>
        <w:t xml:space="preserve"> Drew McIntyre vs Randy Orton vs Bobby Lashley vs LA Knight vs Kevin Owns vs Logan Paul.</w:t>
      </w:r>
    </w:p>
    <w:p w14:paraId="30BDDF44" w14:textId="77777777" w:rsidR="00BC586D" w:rsidRPr="00F654E4" w:rsidRDefault="00BC586D" w:rsidP="00852550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lang w:val="en-US"/>
        </w:rPr>
      </w:pPr>
      <w:r w:rsidRPr="00F654E4">
        <w:rPr>
          <w:rFonts w:ascii="Arial" w:eastAsia="Arial" w:hAnsi="Arial" w:cs="Arial"/>
          <w:b/>
          <w:lang w:val="en-US"/>
        </w:rPr>
        <w:t>Undisputed WWE Tag Team Championship:</w:t>
      </w:r>
      <w:r w:rsidRPr="00F654E4">
        <w:rPr>
          <w:rFonts w:ascii="Arial" w:eastAsia="Arial" w:hAnsi="Arial" w:cs="Arial"/>
          <w:lang w:val="en-US"/>
        </w:rPr>
        <w:t xml:space="preserve">  The Judgment Day (Finn Balor e Damian Priest) </w:t>
      </w:r>
      <w:proofErr w:type="spellStart"/>
      <w:r w:rsidRPr="00F654E4">
        <w:rPr>
          <w:rFonts w:ascii="Arial" w:eastAsia="Arial" w:hAnsi="Arial" w:cs="Arial"/>
          <w:lang w:val="en-US"/>
        </w:rPr>
        <w:t>contro</w:t>
      </w:r>
      <w:proofErr w:type="spellEnd"/>
      <w:r w:rsidRPr="00F654E4">
        <w:rPr>
          <w:rFonts w:ascii="Arial" w:eastAsia="Arial" w:hAnsi="Arial" w:cs="Arial"/>
          <w:lang w:val="en-US"/>
        </w:rPr>
        <w:t xml:space="preserve"> Pete Dunne e Tyler Bate</w:t>
      </w:r>
    </w:p>
    <w:p w14:paraId="7F2B07C5" w14:textId="77777777" w:rsidR="00BC586D" w:rsidRPr="00F654E4" w:rsidRDefault="00BC586D" w:rsidP="00852550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lang w:val="en-US"/>
        </w:rPr>
      </w:pPr>
      <w:r w:rsidRPr="00F654E4">
        <w:rPr>
          <w:rFonts w:ascii="Arial" w:eastAsia="Arial" w:hAnsi="Arial" w:cs="Arial"/>
          <w:b/>
          <w:lang w:val="en-US"/>
        </w:rPr>
        <w:t xml:space="preserve">Women’s World Championship: </w:t>
      </w:r>
      <w:r w:rsidRPr="00F654E4">
        <w:rPr>
          <w:rFonts w:ascii="Arial" w:eastAsia="Arial" w:hAnsi="Arial" w:cs="Arial"/>
          <w:lang w:val="en-US"/>
        </w:rPr>
        <w:t xml:space="preserve">Rhea Ripley </w:t>
      </w:r>
      <w:proofErr w:type="spellStart"/>
      <w:r w:rsidRPr="00F654E4">
        <w:rPr>
          <w:rFonts w:ascii="Arial" w:eastAsia="Arial" w:hAnsi="Arial" w:cs="Arial"/>
          <w:lang w:val="en-US"/>
        </w:rPr>
        <w:t>contro</w:t>
      </w:r>
      <w:proofErr w:type="spellEnd"/>
      <w:r w:rsidRPr="00F654E4">
        <w:rPr>
          <w:rFonts w:ascii="Arial" w:eastAsia="Arial" w:hAnsi="Arial" w:cs="Arial"/>
          <w:lang w:val="en-US"/>
        </w:rPr>
        <w:t xml:space="preserve"> Nia Jax</w:t>
      </w:r>
    </w:p>
    <w:p w14:paraId="30D60921" w14:textId="77777777" w:rsidR="00BC586D" w:rsidRPr="00F654E4" w:rsidRDefault="00BC586D" w:rsidP="00852550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lang w:val="en-US"/>
        </w:rPr>
      </w:pPr>
      <w:r w:rsidRPr="00F654E4">
        <w:rPr>
          <w:rFonts w:ascii="Arial" w:eastAsia="Arial" w:hAnsi="Arial" w:cs="Arial"/>
          <w:lang w:val="en-US"/>
        </w:rPr>
        <w:t xml:space="preserve">The Grayson Waller Effect con </w:t>
      </w:r>
      <w:proofErr w:type="spellStart"/>
      <w:r w:rsidRPr="00F654E4">
        <w:rPr>
          <w:rFonts w:ascii="Arial" w:eastAsia="Arial" w:hAnsi="Arial" w:cs="Arial"/>
          <w:lang w:val="en-US"/>
        </w:rPr>
        <w:t>ospiti</w:t>
      </w:r>
      <w:proofErr w:type="spellEnd"/>
      <w:r w:rsidRPr="00F654E4">
        <w:rPr>
          <w:rFonts w:ascii="Arial" w:eastAsia="Arial" w:hAnsi="Arial" w:cs="Arial"/>
          <w:lang w:val="en-US"/>
        </w:rPr>
        <w:t xml:space="preserve"> </w:t>
      </w:r>
      <w:proofErr w:type="spellStart"/>
      <w:r w:rsidRPr="00F654E4">
        <w:rPr>
          <w:rFonts w:ascii="Arial" w:eastAsia="Arial" w:hAnsi="Arial" w:cs="Arial"/>
          <w:lang w:val="en-US"/>
        </w:rPr>
        <w:t>speciali</w:t>
      </w:r>
      <w:proofErr w:type="spellEnd"/>
      <w:r w:rsidRPr="00F654E4">
        <w:rPr>
          <w:rFonts w:ascii="Arial" w:eastAsia="Arial" w:hAnsi="Arial" w:cs="Arial"/>
          <w:lang w:val="en-US"/>
        </w:rPr>
        <w:t xml:space="preserve"> Cody Rhodes e Seth "</w:t>
      </w:r>
      <w:proofErr w:type="spellStart"/>
      <w:r w:rsidRPr="00F654E4">
        <w:rPr>
          <w:rFonts w:ascii="Arial" w:eastAsia="Arial" w:hAnsi="Arial" w:cs="Arial"/>
          <w:lang w:val="en-US"/>
        </w:rPr>
        <w:t>Freakin</w:t>
      </w:r>
      <w:proofErr w:type="spellEnd"/>
      <w:r w:rsidRPr="00F654E4">
        <w:rPr>
          <w:rFonts w:ascii="Arial" w:eastAsia="Arial" w:hAnsi="Arial" w:cs="Arial"/>
          <w:lang w:val="en-US"/>
        </w:rPr>
        <w:t>" Rollins</w:t>
      </w:r>
    </w:p>
    <w:p w14:paraId="1E28F482" w14:textId="77777777" w:rsidR="00BC586D" w:rsidRPr="00F654E4" w:rsidRDefault="00BC586D" w:rsidP="00852550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654E4">
        <w:rPr>
          <w:rFonts w:ascii="Arial" w:eastAsia="Arial" w:hAnsi="Arial" w:cs="Arial"/>
        </w:rPr>
        <w:t>...e molto altro ancora!</w:t>
      </w:r>
    </w:p>
    <w:p w14:paraId="05D553F8" w14:textId="77777777" w:rsidR="00CD199C" w:rsidRDefault="00CD199C" w:rsidP="00852550">
      <w:pPr>
        <w:jc w:val="both"/>
      </w:pPr>
    </w:p>
    <w:p w14:paraId="41B21BC1" w14:textId="77777777" w:rsidR="00CD199C" w:rsidRDefault="00CD199C">
      <w:pPr>
        <w:jc w:val="both"/>
        <w:rPr>
          <w:rFonts w:ascii="Arial" w:eastAsia="Arial" w:hAnsi="Arial" w:cs="Arial"/>
        </w:rPr>
      </w:pPr>
    </w:p>
    <w:p w14:paraId="68DF8584" w14:textId="77777777" w:rsidR="00CD199C" w:rsidRDefault="00CD199C">
      <w:pPr>
        <w:jc w:val="both"/>
        <w:rPr>
          <w:rFonts w:ascii="Arial" w:eastAsia="Arial" w:hAnsi="Arial" w:cs="Arial"/>
        </w:rPr>
      </w:pPr>
    </w:p>
    <w:p w14:paraId="46DF0383" w14:textId="77777777" w:rsidR="00BC586D" w:rsidRDefault="00BC586D">
      <w:pPr>
        <w:jc w:val="both"/>
        <w:rPr>
          <w:rFonts w:ascii="Arial" w:eastAsia="Arial" w:hAnsi="Arial" w:cs="Arial"/>
        </w:rPr>
      </w:pPr>
    </w:p>
    <w:p w14:paraId="513703B7" w14:textId="77777777" w:rsidR="00BC586D" w:rsidRDefault="00BC586D">
      <w:pPr>
        <w:jc w:val="both"/>
        <w:rPr>
          <w:rFonts w:ascii="Arial" w:eastAsia="Arial" w:hAnsi="Arial" w:cs="Arial"/>
        </w:rPr>
      </w:pPr>
    </w:p>
    <w:p w14:paraId="081FC733" w14:textId="77777777" w:rsidR="00BC586D" w:rsidRDefault="00BC586D">
      <w:pPr>
        <w:jc w:val="both"/>
        <w:rPr>
          <w:rFonts w:ascii="Arial" w:eastAsia="Arial" w:hAnsi="Arial" w:cs="Arial"/>
        </w:rPr>
      </w:pPr>
    </w:p>
    <w:p w14:paraId="20BD8A25" w14:textId="77777777" w:rsidR="00BC586D" w:rsidRDefault="00BC586D">
      <w:pPr>
        <w:jc w:val="both"/>
        <w:rPr>
          <w:rFonts w:ascii="Arial" w:eastAsia="Arial" w:hAnsi="Arial" w:cs="Arial"/>
        </w:rPr>
      </w:pPr>
    </w:p>
    <w:p w14:paraId="34738C53" w14:textId="77777777" w:rsidR="001A644B" w:rsidRDefault="001A644B">
      <w:pPr>
        <w:jc w:val="both"/>
        <w:rPr>
          <w:rFonts w:ascii="Arial" w:eastAsia="Arial" w:hAnsi="Arial" w:cs="Arial"/>
        </w:rPr>
      </w:pPr>
    </w:p>
    <w:p w14:paraId="621200F4" w14:textId="77777777" w:rsidR="00CD199C" w:rsidRDefault="00CD199C">
      <w:pPr>
        <w:jc w:val="both"/>
        <w:rPr>
          <w:rFonts w:ascii="Arial" w:eastAsia="Arial" w:hAnsi="Arial" w:cs="Arial"/>
        </w:rPr>
      </w:pPr>
    </w:p>
    <w:p w14:paraId="67BB6EF9" w14:textId="77777777" w:rsidR="00CD199C" w:rsidRPr="00BC586D" w:rsidRDefault="00243120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BC586D"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</w:p>
    <w:p w14:paraId="1C9D3A99" w14:textId="77777777" w:rsidR="00CD199C" w:rsidRPr="00BC586D" w:rsidRDefault="00243120">
      <w:pPr>
        <w:shd w:val="clear" w:color="auto" w:fill="FFFFFF"/>
        <w:ind w:right="560"/>
        <w:jc w:val="both"/>
        <w:rPr>
          <w:rFonts w:ascii="Arial" w:eastAsia="Arial" w:hAnsi="Arial" w:cs="Arial"/>
          <w:color w:val="1155CC"/>
          <w:sz w:val="18"/>
          <w:szCs w:val="18"/>
        </w:rPr>
      </w:pPr>
      <w:r w:rsidRPr="00BC586D">
        <w:rPr>
          <w:rFonts w:ascii="Arial" w:eastAsia="Arial" w:hAnsi="Arial" w:cs="Arial"/>
          <w:color w:val="242424"/>
          <w:sz w:val="18"/>
          <w:szCs w:val="18"/>
        </w:rPr>
        <w:t xml:space="preserve">WWE, parte di TKO Group Holdings (NYSE: TKO), è un'organizzazione di media integrati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in oltre 1 miliardo di case in tutto il mondo in 25 lingue attraverso partner di distribuzione di livello mondiale, tra cui </w:t>
      </w:r>
      <w:proofErr w:type="spellStart"/>
      <w:r w:rsidRPr="00BC586D">
        <w:rPr>
          <w:rFonts w:ascii="Arial" w:eastAsia="Arial" w:hAnsi="Arial" w:cs="Arial"/>
          <w:color w:val="242424"/>
          <w:sz w:val="18"/>
          <w:szCs w:val="18"/>
        </w:rPr>
        <w:t>NBCUniversal</w:t>
      </w:r>
      <w:proofErr w:type="spellEnd"/>
      <w:r w:rsidRPr="00BC586D">
        <w:rPr>
          <w:rFonts w:ascii="Arial" w:eastAsia="Arial" w:hAnsi="Arial" w:cs="Arial"/>
          <w:color w:val="242424"/>
          <w:sz w:val="18"/>
          <w:szCs w:val="18"/>
        </w:rPr>
        <w:t xml:space="preserve">, FOX Sports, TNT Sport, Sony India e Rogers. Il pluripremiato WWE Network comprende tutti i Premium Live Event, la programmazione settimanale e un'enorme quantità di contenuti, con una vasta libreria di video-on-demand, ed è attualmente disponibile in circa 165 Paesi. Negli Stati Uniti, il servizio di streaming di </w:t>
      </w:r>
      <w:proofErr w:type="spellStart"/>
      <w:r w:rsidRPr="00BC586D">
        <w:rPr>
          <w:rFonts w:ascii="Arial" w:eastAsia="Arial" w:hAnsi="Arial" w:cs="Arial"/>
          <w:color w:val="242424"/>
          <w:sz w:val="18"/>
          <w:szCs w:val="18"/>
        </w:rPr>
        <w:t>NBCUniversal</w:t>
      </w:r>
      <w:proofErr w:type="spellEnd"/>
      <w:r w:rsidRPr="00BC586D">
        <w:rPr>
          <w:rFonts w:ascii="Arial" w:eastAsia="Arial" w:hAnsi="Arial" w:cs="Arial"/>
          <w:color w:val="242424"/>
          <w:sz w:val="18"/>
          <w:szCs w:val="18"/>
        </w:rPr>
        <w:t xml:space="preserve">, Peacock, è la sede esclusiva del WWE Network. Ulteriori informazioni sulla WWE sono disponibili su </w:t>
      </w:r>
      <w:hyperlink r:id="rId6">
        <w:r w:rsidRPr="00BC586D">
          <w:rPr>
            <w:rFonts w:ascii="Arial" w:eastAsia="Arial" w:hAnsi="Arial" w:cs="Arial"/>
            <w:color w:val="1155CC"/>
            <w:sz w:val="18"/>
            <w:szCs w:val="18"/>
          </w:rPr>
          <w:t>wwe.com</w:t>
        </w:r>
      </w:hyperlink>
      <w:r w:rsidRPr="00BC586D">
        <w:rPr>
          <w:rFonts w:ascii="Arial" w:eastAsia="Arial" w:hAnsi="Arial" w:cs="Arial"/>
          <w:sz w:val="18"/>
          <w:szCs w:val="18"/>
        </w:rPr>
        <w:t xml:space="preserve"> e </w:t>
      </w:r>
      <w:hyperlink r:id="rId7">
        <w:r w:rsidRPr="00BC586D">
          <w:rPr>
            <w:rFonts w:ascii="Arial" w:eastAsia="Arial" w:hAnsi="Arial" w:cs="Arial"/>
            <w:color w:val="1155CC"/>
            <w:sz w:val="18"/>
            <w:szCs w:val="18"/>
          </w:rPr>
          <w:t>corporate.wwe.com</w:t>
        </w:r>
      </w:hyperlink>
    </w:p>
    <w:p w14:paraId="5AC03441" w14:textId="77777777" w:rsidR="00CD199C" w:rsidRPr="00BC586D" w:rsidRDefault="00CD199C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1AA18B44" w14:textId="77777777" w:rsidR="00CD199C" w:rsidRPr="00BC586D" w:rsidRDefault="00243120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BC586D"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42686786" w14:textId="4CD6E4D0" w:rsidR="00CD199C" w:rsidRPr="00BC586D" w:rsidRDefault="002A5B88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BC586D">
        <w:rPr>
          <w:rFonts w:ascii="Arial" w:eastAsia="Open Sans Light" w:hAnsi="Arial" w:cs="Arial"/>
          <w:sz w:val="18"/>
          <w:szCs w:val="18"/>
        </w:rPr>
        <w:t>Sara Oliverio</w:t>
      </w:r>
      <w:r w:rsidR="00243120" w:rsidRPr="00BC586D">
        <w:rPr>
          <w:rFonts w:ascii="Arial" w:eastAsia="Open Sans Light" w:hAnsi="Arial" w:cs="Arial"/>
          <w:sz w:val="18"/>
          <w:szCs w:val="18"/>
        </w:rPr>
        <w:t xml:space="preserve">: </w:t>
      </w:r>
      <w:hyperlink r:id="rId8" w:history="1">
        <w:r w:rsidRPr="00BC586D">
          <w:rPr>
            <w:rStyle w:val="Collegamentoipertestuale"/>
            <w:rFonts w:ascii="Arial" w:eastAsia="Open Sans Light" w:hAnsi="Arial" w:cs="Arial"/>
            <w:sz w:val="18"/>
            <w:szCs w:val="18"/>
          </w:rPr>
          <w:t>sara.oliverio@noesis.net</w:t>
        </w:r>
      </w:hyperlink>
      <w:r w:rsidR="00243120" w:rsidRPr="00BC586D">
        <w:rPr>
          <w:rFonts w:ascii="Arial" w:eastAsia="Open Sans Light" w:hAnsi="Arial" w:cs="Arial"/>
          <w:sz w:val="18"/>
          <w:szCs w:val="18"/>
        </w:rPr>
        <w:t xml:space="preserve"> </w:t>
      </w:r>
    </w:p>
    <w:p w14:paraId="3A5865E2" w14:textId="77777777" w:rsidR="00CD199C" w:rsidRPr="00BC586D" w:rsidRDefault="00243120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BC586D">
        <w:rPr>
          <w:rFonts w:ascii="Arial" w:eastAsia="Open Sans Light" w:hAnsi="Arial" w:cs="Arial"/>
          <w:sz w:val="18"/>
          <w:szCs w:val="18"/>
        </w:rPr>
        <w:t xml:space="preserve">Federica Silva: </w:t>
      </w:r>
      <w:hyperlink r:id="rId9">
        <w:r w:rsidRPr="00BC586D">
          <w:rPr>
            <w:rFonts w:ascii="Arial" w:eastAsia="Open Sans Light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6C495FA6" w14:textId="77777777" w:rsidR="00CD199C" w:rsidRPr="00BC586D" w:rsidRDefault="00243120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BC586D">
        <w:rPr>
          <w:rFonts w:ascii="Arial" w:eastAsia="Open Sans Light" w:hAnsi="Arial" w:cs="Arial"/>
          <w:sz w:val="18"/>
          <w:szCs w:val="18"/>
        </w:rPr>
        <w:t xml:space="preserve">Francesco Palmerini: </w:t>
      </w:r>
      <w:hyperlink r:id="rId10">
        <w:r w:rsidRPr="00BC586D">
          <w:rPr>
            <w:rFonts w:ascii="Arial" w:eastAsia="Open Sans Light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6C47A04F" w14:textId="6C4D6DF5" w:rsidR="00CD199C" w:rsidRPr="00BC586D" w:rsidRDefault="00243120" w:rsidP="00BC586D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BC586D">
        <w:rPr>
          <w:rFonts w:ascii="Arial" w:eastAsia="Open Sans Light" w:hAnsi="Arial" w:cs="Arial"/>
          <w:sz w:val="18"/>
          <w:szCs w:val="18"/>
        </w:rPr>
        <w:t>Telefono: +39 02 8310511</w:t>
      </w:r>
    </w:p>
    <w:sectPr w:rsidR="00CD199C" w:rsidRPr="00BC58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BC8"/>
    <w:multiLevelType w:val="hybridMultilevel"/>
    <w:tmpl w:val="C7B6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2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9C"/>
    <w:rsid w:val="001A644B"/>
    <w:rsid w:val="00243120"/>
    <w:rsid w:val="002A5B88"/>
    <w:rsid w:val="00852550"/>
    <w:rsid w:val="00B73CC2"/>
    <w:rsid w:val="00BC586D"/>
    <w:rsid w:val="00C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120B"/>
  <w15:docId w15:val="{AC7F5E87-ABF9-46C8-AF74-389E933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A5B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5B8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oliverio@noesi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porate.ww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rancesco.palmerini@noes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ica.silva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7</cp:revision>
  <dcterms:created xsi:type="dcterms:W3CDTF">2024-02-19T08:05:00Z</dcterms:created>
  <dcterms:modified xsi:type="dcterms:W3CDTF">2024-02-21T09:36:00Z</dcterms:modified>
</cp:coreProperties>
</file>