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BCCB" w14:textId="1C071EB3" w:rsidR="004D57B9" w:rsidRDefault="00B24B6C" w:rsidP="004D57B9">
      <w:pPr>
        <w:pStyle w:val="Nessunaspaziatura"/>
        <w:spacing w:line="312" w:lineRule="auto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 xml:space="preserve">VOLOTEA </w:t>
      </w:r>
      <w:r w:rsidR="008D69C7">
        <w:rPr>
          <w:rFonts w:ascii="Arial Narrow" w:hAnsi="Arial Narrow"/>
          <w:b/>
          <w:bCs/>
          <w:sz w:val="36"/>
          <w:szCs w:val="36"/>
        </w:rPr>
        <w:t>A CAGLIARI</w:t>
      </w:r>
      <w:r>
        <w:rPr>
          <w:rFonts w:ascii="Arial Narrow" w:hAnsi="Arial Narrow"/>
          <w:b/>
          <w:bCs/>
          <w:sz w:val="36"/>
          <w:szCs w:val="36"/>
        </w:rPr>
        <w:t xml:space="preserve">: AL VIA </w:t>
      </w:r>
      <w:r w:rsidR="008D69C7">
        <w:rPr>
          <w:rFonts w:ascii="Arial Narrow" w:hAnsi="Arial Narrow"/>
          <w:b/>
          <w:bCs/>
          <w:sz w:val="36"/>
          <w:szCs w:val="36"/>
        </w:rPr>
        <w:t>LA ROTTA VERSO SALERNO</w:t>
      </w:r>
    </w:p>
    <w:p w14:paraId="2FD6D818" w14:textId="77777777" w:rsidR="00E253F8" w:rsidRDefault="00E253F8" w:rsidP="007F7815">
      <w:pPr>
        <w:pStyle w:val="Nessunaspaziatura"/>
        <w:spacing w:line="312" w:lineRule="auto"/>
        <w:rPr>
          <w:rFonts w:ascii="Arial Narrow" w:hAnsi="Arial Narrow" w:cs="Trade Gothic LT Std"/>
          <w:b/>
          <w:bCs/>
          <w:i/>
          <w:iCs/>
          <w:sz w:val="26"/>
          <w:szCs w:val="26"/>
        </w:rPr>
      </w:pPr>
    </w:p>
    <w:p w14:paraId="7007D1A5" w14:textId="08C08F56" w:rsidR="00D2723F" w:rsidRDefault="00EB740B" w:rsidP="00951E23">
      <w:pPr>
        <w:pStyle w:val="Nessunaspaziatura"/>
        <w:spacing w:line="312" w:lineRule="auto"/>
        <w:jc w:val="center"/>
        <w:rPr>
          <w:rFonts w:ascii="Arial Narrow" w:hAnsi="Arial Narrow" w:cs="Trade Gothic LT Std"/>
          <w:b/>
          <w:bCs/>
          <w:i/>
          <w:iCs/>
          <w:sz w:val="26"/>
          <w:szCs w:val="26"/>
        </w:rPr>
      </w:pPr>
      <w:r>
        <w:rPr>
          <w:rFonts w:ascii="Arial Narrow" w:hAnsi="Arial Narrow" w:cs="Trade Gothic LT Std"/>
          <w:b/>
          <w:bCs/>
          <w:i/>
          <w:iCs/>
          <w:sz w:val="26"/>
          <w:szCs w:val="26"/>
        </w:rPr>
        <w:t xml:space="preserve">La compagnia è la prima ad annunciare </w:t>
      </w:r>
      <w:r w:rsidR="004E2927">
        <w:rPr>
          <w:rFonts w:ascii="Arial Narrow" w:hAnsi="Arial Narrow" w:cs="Trade Gothic LT Std"/>
          <w:b/>
          <w:bCs/>
          <w:i/>
          <w:iCs/>
          <w:sz w:val="26"/>
          <w:szCs w:val="26"/>
        </w:rPr>
        <w:t>il lancio</w:t>
      </w:r>
      <w:r>
        <w:rPr>
          <w:rFonts w:ascii="Arial Narrow" w:hAnsi="Arial Narrow" w:cs="Trade Gothic LT Std"/>
          <w:b/>
          <w:bCs/>
          <w:i/>
          <w:iCs/>
          <w:sz w:val="26"/>
          <w:szCs w:val="26"/>
        </w:rPr>
        <w:t xml:space="preserve"> dei collegamenti d</w:t>
      </w:r>
      <w:r w:rsidR="004E2927">
        <w:rPr>
          <w:rFonts w:ascii="Arial Narrow" w:hAnsi="Arial Narrow" w:cs="Trade Gothic LT Std"/>
          <w:b/>
          <w:bCs/>
          <w:i/>
          <w:iCs/>
          <w:sz w:val="26"/>
          <w:szCs w:val="26"/>
        </w:rPr>
        <w:t>a</w:t>
      </w:r>
      <w:r>
        <w:rPr>
          <w:rFonts w:ascii="Arial Narrow" w:hAnsi="Arial Narrow" w:cs="Trade Gothic LT Std"/>
          <w:b/>
          <w:bCs/>
          <w:i/>
          <w:iCs/>
          <w:sz w:val="26"/>
          <w:szCs w:val="26"/>
        </w:rPr>
        <w:t>llo scalo salernitano.</w:t>
      </w:r>
    </w:p>
    <w:p w14:paraId="326D1EA8" w14:textId="77777777" w:rsidR="007F7815" w:rsidRDefault="007F7815" w:rsidP="00951E23">
      <w:pPr>
        <w:pStyle w:val="Nessunaspaziatura"/>
        <w:spacing w:line="312" w:lineRule="auto"/>
        <w:jc w:val="center"/>
        <w:rPr>
          <w:rFonts w:ascii="Arial Narrow" w:hAnsi="Arial Narrow" w:cs="Trade Gothic LT Std"/>
          <w:b/>
          <w:bCs/>
          <w:i/>
          <w:iCs/>
          <w:sz w:val="26"/>
          <w:szCs w:val="26"/>
        </w:rPr>
      </w:pPr>
    </w:p>
    <w:p w14:paraId="4AB7E660" w14:textId="0D8598EF" w:rsidR="007F7815" w:rsidRDefault="007F7815" w:rsidP="007F7815">
      <w:pPr>
        <w:pStyle w:val="Nessunaspaziatura"/>
        <w:spacing w:line="312" w:lineRule="auto"/>
        <w:jc w:val="center"/>
        <w:rPr>
          <w:rFonts w:ascii="Arial Narrow" w:hAnsi="Arial Narrow" w:cs="Trade Gothic LT Std"/>
          <w:b/>
          <w:bCs/>
          <w:i/>
          <w:iCs/>
          <w:sz w:val="26"/>
          <w:szCs w:val="26"/>
        </w:rPr>
      </w:pPr>
      <w:r>
        <w:rPr>
          <w:rFonts w:ascii="Arial Narrow" w:hAnsi="Arial Narrow" w:cs="Trade Gothic LT Std"/>
          <w:b/>
          <w:bCs/>
          <w:i/>
          <w:iCs/>
          <w:sz w:val="26"/>
          <w:szCs w:val="26"/>
        </w:rPr>
        <w:t>Disponibile dal prossimo 13 luglio, la rotta avrà due frequenze alla settimana, il mercoledì</w:t>
      </w:r>
      <w:r>
        <w:rPr>
          <w:rFonts w:ascii="Arial Narrow" w:hAnsi="Arial Narrow" w:cs="Trade Gothic LT Std"/>
          <w:b/>
          <w:bCs/>
          <w:i/>
          <w:iCs/>
          <w:sz w:val="26"/>
          <w:szCs w:val="26"/>
        </w:rPr>
        <w:br/>
        <w:t xml:space="preserve"> e il sabato.</w:t>
      </w:r>
    </w:p>
    <w:p w14:paraId="4AADBE61" w14:textId="066D639D" w:rsidR="00231380" w:rsidRDefault="00231380" w:rsidP="003B4E70">
      <w:pPr>
        <w:pStyle w:val="Nessunaspaziatura"/>
        <w:spacing w:line="312" w:lineRule="auto"/>
        <w:rPr>
          <w:rFonts w:ascii="Arial Narrow" w:hAnsi="Arial Narrow" w:cs="Trade Gothic LT Std"/>
          <w:b/>
          <w:bCs/>
          <w:i/>
          <w:iCs/>
          <w:sz w:val="26"/>
          <w:szCs w:val="26"/>
        </w:rPr>
      </w:pPr>
    </w:p>
    <w:p w14:paraId="46CB1145" w14:textId="1A7D9F40" w:rsidR="00042DA5" w:rsidRPr="00DA09FA" w:rsidRDefault="00E24540" w:rsidP="006E04ED">
      <w:pPr>
        <w:pStyle w:val="Nessunaspaziatura"/>
        <w:spacing w:line="312" w:lineRule="auto"/>
        <w:jc w:val="center"/>
        <w:rPr>
          <w:rFonts w:ascii="Trade Gothic LT Std Cn" w:hAnsi="Trade Gothic LT Std Cn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7BB0164D" wp14:editId="1E5ABFD2">
            <wp:extent cx="5486400" cy="3649980"/>
            <wp:effectExtent l="0" t="0" r="0" b="7620"/>
            <wp:docPr id="1259843793" name="Immagine 1" descr="Immagine che contiene trasporto, aeroplano, aria aperta, pialla/aere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43793" name="Immagine 1" descr="Immagine che contiene trasporto, aeroplano, aria aperta, pialla/aere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DA43" w14:textId="668F91AF" w:rsidR="00831692" w:rsidRDefault="008D69C7" w:rsidP="00A52569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Cagliari</w:t>
      </w:r>
      <w:r w:rsidR="006F7EFF" w:rsidRPr="00DA09FA">
        <w:rPr>
          <w:rFonts w:ascii="Arial Narrow" w:hAnsi="Arial Narrow" w:cs="Arial"/>
          <w:b/>
          <w:sz w:val="24"/>
          <w:szCs w:val="24"/>
        </w:rPr>
        <w:t xml:space="preserve">, </w:t>
      </w:r>
      <w:r w:rsidR="00742200">
        <w:rPr>
          <w:rFonts w:ascii="Arial Narrow" w:hAnsi="Arial Narrow" w:cs="Arial"/>
          <w:b/>
          <w:sz w:val="24"/>
          <w:szCs w:val="24"/>
        </w:rPr>
        <w:t>8</w:t>
      </w:r>
      <w:r w:rsidR="004828C3" w:rsidRPr="00DA09FA">
        <w:rPr>
          <w:rFonts w:ascii="Arial Narrow" w:hAnsi="Arial Narrow" w:cs="Arial"/>
          <w:b/>
          <w:sz w:val="24"/>
          <w:szCs w:val="24"/>
        </w:rPr>
        <w:t xml:space="preserve"> </w:t>
      </w:r>
      <w:r w:rsidR="003B4E70">
        <w:rPr>
          <w:rFonts w:ascii="Arial Narrow" w:hAnsi="Arial Narrow" w:cs="Arial"/>
          <w:b/>
          <w:sz w:val="24"/>
          <w:szCs w:val="24"/>
        </w:rPr>
        <w:t>febbraio</w:t>
      </w:r>
      <w:r w:rsidR="006F7EFF" w:rsidRPr="00DA09FA">
        <w:rPr>
          <w:rFonts w:ascii="Arial Narrow" w:hAnsi="Arial Narrow" w:cs="Arial"/>
          <w:b/>
          <w:sz w:val="24"/>
          <w:szCs w:val="24"/>
        </w:rPr>
        <w:t xml:space="preserve"> </w:t>
      </w:r>
      <w:r w:rsidR="004828C3" w:rsidRPr="00DA09FA">
        <w:rPr>
          <w:rFonts w:ascii="Arial Narrow" w:hAnsi="Arial Narrow" w:cs="Arial"/>
          <w:b/>
          <w:sz w:val="24"/>
          <w:szCs w:val="24"/>
        </w:rPr>
        <w:t>202</w:t>
      </w:r>
      <w:r w:rsidR="00101B96">
        <w:rPr>
          <w:rFonts w:ascii="Arial Narrow" w:hAnsi="Arial Narrow" w:cs="Arial"/>
          <w:b/>
          <w:sz w:val="24"/>
          <w:szCs w:val="24"/>
        </w:rPr>
        <w:t>4</w:t>
      </w:r>
      <w:r w:rsidR="00CB397C">
        <w:rPr>
          <w:rFonts w:ascii="Arial Narrow" w:hAnsi="Arial Narrow" w:cs="Arial"/>
          <w:b/>
          <w:sz w:val="24"/>
          <w:szCs w:val="24"/>
        </w:rPr>
        <w:t xml:space="preserve"> </w:t>
      </w:r>
      <w:r w:rsidR="00CA686D">
        <w:rPr>
          <w:rFonts w:ascii="Arial Narrow" w:hAnsi="Arial Narrow" w:cs="Arial"/>
          <w:b/>
          <w:sz w:val="24"/>
          <w:szCs w:val="24"/>
        </w:rPr>
        <w:t>–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="003A483B" w:rsidRPr="00DA09FA">
        <w:rPr>
          <w:rFonts w:ascii="Arial Narrow" w:hAnsi="Arial Narrow" w:cs="Arial"/>
          <w:b/>
          <w:sz w:val="24"/>
          <w:szCs w:val="24"/>
        </w:rPr>
        <w:t xml:space="preserve">Volotea, la compagnia aerea low-cost delle piccole e medie città europee, </w:t>
      </w:r>
      <w:r w:rsidR="003B4E70">
        <w:rPr>
          <w:rFonts w:ascii="Arial Narrow" w:hAnsi="Arial Narrow" w:cs="Arial"/>
          <w:b/>
          <w:sz w:val="24"/>
          <w:szCs w:val="24"/>
        </w:rPr>
        <w:t>annuncia oggi</w:t>
      </w:r>
      <w:r>
        <w:rPr>
          <w:rFonts w:ascii="Arial Narrow" w:hAnsi="Arial Narrow" w:cs="Arial"/>
          <w:b/>
          <w:sz w:val="24"/>
          <w:szCs w:val="24"/>
        </w:rPr>
        <w:t xml:space="preserve"> un nuovo importante collegamento d</w:t>
      </w:r>
      <w:r w:rsidR="00EB740B">
        <w:rPr>
          <w:rFonts w:ascii="Arial Narrow" w:hAnsi="Arial Narrow" w:cs="Arial"/>
          <w:b/>
          <w:sz w:val="24"/>
          <w:szCs w:val="24"/>
        </w:rPr>
        <w:t>isponibile da</w:t>
      </w:r>
      <w:r>
        <w:rPr>
          <w:rFonts w:ascii="Arial Narrow" w:hAnsi="Arial Narrow" w:cs="Arial"/>
          <w:b/>
          <w:sz w:val="24"/>
          <w:szCs w:val="24"/>
        </w:rPr>
        <w:t xml:space="preserve"> Cagliari. Infatti, a partire dal prossimo 13 luglio </w:t>
      </w:r>
      <w:r w:rsidR="00EB740B">
        <w:rPr>
          <w:rFonts w:ascii="Arial Narrow" w:hAnsi="Arial Narrow" w:cs="Arial"/>
          <w:b/>
          <w:sz w:val="24"/>
          <w:szCs w:val="24"/>
        </w:rPr>
        <w:t>si potrà volare</w:t>
      </w:r>
      <w:r>
        <w:rPr>
          <w:rFonts w:ascii="Arial Narrow" w:hAnsi="Arial Narrow" w:cs="Arial"/>
          <w:b/>
          <w:sz w:val="24"/>
          <w:szCs w:val="24"/>
        </w:rPr>
        <w:t xml:space="preserve"> alla volta di Salerno, con due frequenze alla settimana, il mercoledì e il sabato.</w:t>
      </w:r>
      <w:r w:rsidR="003B4E70">
        <w:rPr>
          <w:rFonts w:ascii="Arial Narrow" w:hAnsi="Arial Narrow" w:cs="Arial"/>
          <w:b/>
          <w:sz w:val="24"/>
          <w:szCs w:val="24"/>
        </w:rPr>
        <w:t xml:space="preserve"> </w:t>
      </w:r>
      <w:r w:rsidR="00EB740B" w:rsidRPr="00EB740B">
        <w:rPr>
          <w:rFonts w:ascii="Arial Narrow" w:hAnsi="Arial Narrow" w:cs="Arial"/>
          <w:b/>
          <w:sz w:val="24"/>
          <w:szCs w:val="24"/>
        </w:rPr>
        <w:t xml:space="preserve">Si tratta di un annuncio importante: </w:t>
      </w:r>
      <w:r w:rsidR="00190E93">
        <w:rPr>
          <w:rFonts w:ascii="Arial Narrow" w:hAnsi="Arial Narrow" w:cs="Arial"/>
          <w:b/>
          <w:sz w:val="24"/>
          <w:szCs w:val="24"/>
        </w:rPr>
        <w:t>Volotea</w:t>
      </w:r>
      <w:r w:rsidR="00EB740B" w:rsidRPr="00EB740B">
        <w:rPr>
          <w:rFonts w:ascii="Arial Narrow" w:hAnsi="Arial Narrow" w:cs="Arial"/>
          <w:b/>
          <w:sz w:val="24"/>
          <w:szCs w:val="24"/>
        </w:rPr>
        <w:t xml:space="preserve"> è la prima compagnia aerea ad annunciare l’avvio delle proprie attività presso l’aeroporto salernitano.</w:t>
      </w:r>
    </w:p>
    <w:p w14:paraId="079640B9" w14:textId="180AB16D" w:rsidR="008D69C7" w:rsidRDefault="00E777F6" w:rsidP="003B4E70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Aria di</w:t>
      </w:r>
      <w:r w:rsidR="008D69C7">
        <w:rPr>
          <w:rFonts w:ascii="Arial Narrow" w:hAnsi="Arial Narrow" w:cs="Arial"/>
          <w:bCs/>
          <w:sz w:val="24"/>
          <w:szCs w:val="24"/>
        </w:rPr>
        <w:t xml:space="preserve"> novità per Volotea a Cagliari. Dalla prossima estate, infatti, </w:t>
      </w:r>
      <w:r>
        <w:rPr>
          <w:rFonts w:ascii="Arial Narrow" w:hAnsi="Arial Narrow" w:cs="Arial"/>
          <w:bCs/>
          <w:sz w:val="24"/>
          <w:szCs w:val="24"/>
        </w:rPr>
        <w:t xml:space="preserve">il vettore amplierà il proprio ventaglio di destinazioni disponibili dallo scalo sardo e offrirà il nuovo collegamento verso l’aeroporto di Salerno-Costa d’Amalfi. </w:t>
      </w:r>
    </w:p>
    <w:p w14:paraId="1CF691A7" w14:textId="740F4662" w:rsidR="008D69C7" w:rsidRDefault="00E777F6" w:rsidP="003B4E70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  <w:r w:rsidRPr="00E777F6">
        <w:rPr>
          <w:rFonts w:ascii="Arial Narrow" w:hAnsi="Arial Narrow" w:cs="Arial"/>
          <w:bCs/>
          <w:sz w:val="24"/>
          <w:szCs w:val="24"/>
        </w:rPr>
        <w:lastRenderedPageBreak/>
        <w:t>“</w:t>
      </w:r>
      <w:r w:rsidR="00EB740B">
        <w:rPr>
          <w:rFonts w:ascii="Arial Narrow" w:hAnsi="Arial Narrow" w:cs="Arial"/>
          <w:bCs/>
          <w:sz w:val="24"/>
          <w:szCs w:val="24"/>
        </w:rPr>
        <w:t xml:space="preserve">Siamo orgogliosi di annunciare, per primi, la disponibilità del nuovo collegamento alla volta dello scalo salernitano - </w:t>
      </w:r>
      <w:r w:rsidRPr="00EB740B">
        <w:rPr>
          <w:rFonts w:ascii="Arial Narrow" w:hAnsi="Arial Narrow" w:cs="Arial"/>
          <w:b/>
          <w:i/>
          <w:iCs/>
          <w:sz w:val="24"/>
          <w:szCs w:val="24"/>
        </w:rPr>
        <w:t>ha dichiarato Valeria Rebasti, International Market Director di Volotea</w:t>
      </w:r>
      <w:r w:rsidRPr="00E777F6">
        <w:rPr>
          <w:rFonts w:ascii="Arial Narrow" w:hAnsi="Arial Narrow" w:cs="Arial"/>
          <w:bCs/>
          <w:sz w:val="24"/>
          <w:szCs w:val="24"/>
        </w:rPr>
        <w:t xml:space="preserve"> -. </w:t>
      </w:r>
      <w:r w:rsidR="004039A0">
        <w:rPr>
          <w:rFonts w:ascii="Arial Narrow" w:hAnsi="Arial Narrow" w:cs="Arial"/>
          <w:bCs/>
          <w:sz w:val="24"/>
          <w:szCs w:val="24"/>
        </w:rPr>
        <w:t>Questa rotta ci permette di aggiungere una nuova e importante destinazione alla nostra offerta presso l’aeroporto di Cagliari</w:t>
      </w:r>
      <w:r w:rsidR="00EB740B">
        <w:rPr>
          <w:rFonts w:ascii="Arial Narrow" w:hAnsi="Arial Narrow" w:cs="Arial"/>
          <w:bCs/>
          <w:sz w:val="24"/>
          <w:szCs w:val="24"/>
        </w:rPr>
        <w:t>,</w:t>
      </w:r>
      <w:r w:rsidR="004039A0">
        <w:rPr>
          <w:rFonts w:ascii="Arial Narrow" w:hAnsi="Arial Narrow" w:cs="Arial"/>
          <w:bCs/>
          <w:sz w:val="24"/>
          <w:szCs w:val="24"/>
        </w:rPr>
        <w:t xml:space="preserve"> a sostegno dell’economia del territorio e delle comunità locali</w:t>
      </w:r>
      <w:r w:rsidR="00742200">
        <w:rPr>
          <w:rFonts w:ascii="Arial Narrow" w:hAnsi="Arial Narrow" w:cs="Arial"/>
          <w:bCs/>
          <w:sz w:val="24"/>
          <w:szCs w:val="24"/>
        </w:rPr>
        <w:t xml:space="preserve">. Tutti i passeggeri in partenza da Salerno avranno l’opportunità di scoprire le bellezze del capoluogo sardo e i </w:t>
      </w:r>
      <w:r w:rsidR="00EB740B">
        <w:rPr>
          <w:rFonts w:ascii="Arial Narrow" w:hAnsi="Arial Narrow" w:cs="Arial"/>
          <w:bCs/>
          <w:sz w:val="24"/>
          <w:szCs w:val="24"/>
        </w:rPr>
        <w:t>viaggiatori sardi potranno volare facilmente alla volta della costiera amalfitana</w:t>
      </w:r>
      <w:r w:rsidRPr="00E777F6">
        <w:rPr>
          <w:rFonts w:ascii="Arial Narrow" w:hAnsi="Arial Narrow" w:cs="Arial"/>
          <w:bCs/>
          <w:sz w:val="24"/>
          <w:szCs w:val="24"/>
        </w:rPr>
        <w:t>”.</w:t>
      </w:r>
    </w:p>
    <w:p w14:paraId="7D6A6C6F" w14:textId="4D8A6A6B" w:rsidR="00B24C51" w:rsidRDefault="00B24C51" w:rsidP="00B24C51">
      <w:pPr>
        <w:spacing w:after="0" w:afterAutospacing="0" w:line="360" w:lineRule="auto"/>
        <w:rPr>
          <w:rFonts w:ascii="Arial Narrow" w:hAnsi="Arial Narrow"/>
          <w:bCs/>
          <w:lang w:val="it-IT"/>
        </w:rPr>
      </w:pPr>
      <w:r>
        <w:rPr>
          <w:rFonts w:ascii="Arial Narrow" w:hAnsi="Arial Narrow"/>
          <w:bCs/>
          <w:lang w:val="it-IT"/>
        </w:rPr>
        <w:t>Dall’aeroporto di Cagliari con Volotea si possono raggiungere 1</w:t>
      </w:r>
      <w:r w:rsidR="00AA31D9">
        <w:rPr>
          <w:rFonts w:ascii="Arial Narrow" w:hAnsi="Arial Narrow"/>
          <w:bCs/>
          <w:lang w:val="it-IT"/>
        </w:rPr>
        <w:t>2</w:t>
      </w:r>
      <w:r>
        <w:rPr>
          <w:rFonts w:ascii="Arial Narrow" w:hAnsi="Arial Narrow"/>
          <w:bCs/>
          <w:lang w:val="it-IT"/>
        </w:rPr>
        <w:t xml:space="preserve"> destinazioni, di cui </w:t>
      </w:r>
      <w:r w:rsidR="004660BB">
        <w:rPr>
          <w:rFonts w:ascii="Arial Narrow" w:hAnsi="Arial Narrow"/>
          <w:bCs/>
          <w:lang w:val="it-IT"/>
        </w:rPr>
        <w:t>7</w:t>
      </w:r>
      <w:r>
        <w:rPr>
          <w:rFonts w:ascii="Arial Narrow" w:hAnsi="Arial Narrow"/>
          <w:bCs/>
          <w:lang w:val="it-IT"/>
        </w:rPr>
        <w:t xml:space="preserve"> in Italia (Ancona, Brindisi, Firenze, </w:t>
      </w:r>
      <w:r>
        <w:rPr>
          <w:rFonts w:ascii="Arial Narrow" w:hAnsi="Arial Narrow"/>
          <w:bCs/>
          <w:u w:val="single"/>
          <w:lang w:val="it-IT"/>
        </w:rPr>
        <w:t>Salerno - Novità 2024,</w:t>
      </w:r>
      <w:r w:rsidRPr="00B24C51">
        <w:rPr>
          <w:rFonts w:ascii="Arial Narrow" w:hAnsi="Arial Narrow"/>
          <w:bCs/>
          <w:lang w:val="it-IT"/>
        </w:rPr>
        <w:t xml:space="preserve"> </w:t>
      </w:r>
      <w:r>
        <w:rPr>
          <w:rFonts w:ascii="Arial Narrow" w:hAnsi="Arial Narrow"/>
          <w:bCs/>
          <w:lang w:val="it-IT"/>
        </w:rPr>
        <w:t xml:space="preserve">Torino, Venezia e Verona), 2 in Francia (Marsiglia e Nantes), 2 in Spagna (Bilbao e </w:t>
      </w:r>
      <w:r w:rsidRPr="00B24C51">
        <w:rPr>
          <w:rFonts w:ascii="Arial Narrow" w:hAnsi="Arial Narrow"/>
          <w:bCs/>
          <w:lang w:val="it-IT"/>
        </w:rPr>
        <w:t>Barcellona</w:t>
      </w:r>
      <w:r>
        <w:rPr>
          <w:rFonts w:ascii="Arial Narrow" w:hAnsi="Arial Narrow"/>
          <w:bCs/>
          <w:lang w:val="it-IT"/>
        </w:rPr>
        <w:t>) e 1 in Grecia (</w:t>
      </w:r>
      <w:r w:rsidRPr="00B24C51">
        <w:rPr>
          <w:rFonts w:ascii="Arial Narrow" w:hAnsi="Arial Narrow"/>
          <w:bCs/>
          <w:lang w:val="it-IT"/>
        </w:rPr>
        <w:t>Atene</w:t>
      </w:r>
      <w:r>
        <w:rPr>
          <w:rFonts w:ascii="Arial Narrow" w:hAnsi="Arial Narrow"/>
          <w:bCs/>
          <w:lang w:val="it-IT"/>
        </w:rPr>
        <w:t>).</w:t>
      </w:r>
    </w:p>
    <w:p w14:paraId="76CEE69E" w14:textId="77777777" w:rsidR="00B24C51" w:rsidRDefault="00B24C51" w:rsidP="00B24C51">
      <w:pPr>
        <w:spacing w:line="360" w:lineRule="auto"/>
        <w:rPr>
          <w:rFonts w:ascii="Arial Narrow" w:hAnsi="Arial Narrow"/>
          <w:bCs/>
          <w:lang w:val="it-IT"/>
        </w:rPr>
      </w:pPr>
      <w:r>
        <w:rPr>
          <w:rFonts w:ascii="Arial Narrow" w:hAnsi="Arial Narrow"/>
          <w:bCs/>
          <w:lang w:val="it-IT"/>
        </w:rPr>
        <w:t xml:space="preserve">Tutte le rotte Volotea sono disponibili sul sito </w:t>
      </w:r>
      <w:hyperlink r:id="rId11" w:history="1">
        <w:r>
          <w:rPr>
            <w:rStyle w:val="Collegamentoipertestuale"/>
            <w:rFonts w:ascii="Arial Narrow" w:hAnsi="Arial Narrow"/>
            <w:bCs/>
            <w:lang w:val="it-IT"/>
          </w:rPr>
          <w:t>www.volotea.com</w:t>
        </w:r>
      </w:hyperlink>
      <w:r>
        <w:rPr>
          <w:rFonts w:ascii="Arial Narrow" w:hAnsi="Arial Narrow"/>
          <w:bCs/>
          <w:color w:val="412725"/>
          <w:lang w:val="it-IT"/>
        </w:rPr>
        <w:t xml:space="preserve"> </w:t>
      </w:r>
      <w:r>
        <w:rPr>
          <w:rFonts w:ascii="Arial Narrow" w:hAnsi="Arial Narrow"/>
          <w:bCs/>
          <w:lang w:val="it-IT"/>
        </w:rPr>
        <w:t>e nelle agenzie di viaggio.</w:t>
      </w:r>
    </w:p>
    <w:p w14:paraId="5595DD45" w14:textId="2A3217E5" w:rsidR="00430964" w:rsidRDefault="00430964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02B583A7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6E61C3D9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10DA7D56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0CD4E449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5233CF43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15AE5B03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08F4D295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1DBD6968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321021E1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36872462" w14:textId="77777777" w:rsidR="00E777F6" w:rsidRDefault="00E777F6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7D7B4D8C" w14:textId="1B0979E4" w:rsidR="001E3613" w:rsidRPr="00AD1050" w:rsidRDefault="001E3613" w:rsidP="001E3613">
      <w:pPr>
        <w:pStyle w:val="Nessunaspaziatura"/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sz w:val="24"/>
          <w:szCs w:val="24"/>
        </w:rPr>
      </w:pPr>
      <w:r w:rsidRPr="002C2C3C">
        <w:rPr>
          <w:rFonts w:ascii="Arial Narrow" w:hAnsi="Arial Narrow" w:cs="Arial"/>
          <w:b/>
          <w:sz w:val="18"/>
          <w:szCs w:val="18"/>
        </w:rPr>
        <w:lastRenderedPageBreak/>
        <w:t>VOLOTEA</w:t>
      </w:r>
    </w:p>
    <w:p w14:paraId="7E5AFC27" w14:textId="77777777" w:rsidR="001E3613" w:rsidRPr="00AA2D8C" w:rsidRDefault="001E3613" w:rsidP="001E3613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20"/>
          <w:szCs w:val="20"/>
          <w:lang w:val="it-IT"/>
        </w:rPr>
      </w:pPr>
      <w:r w:rsidRPr="00AA2D8C"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è stata fondata nel 2011 da </w:t>
      </w:r>
      <w:r w:rsidRPr="00AA2D8C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Carlos Muñoz e Lázaro Ros, precedentemente fondatori di Vueling. </w:t>
      </w:r>
      <w:r w:rsidRPr="00AA2D8C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È una delle compagnie indipendenti che, negli ultimi 10 anni, sta crescendo più velocemente in Europa</w:t>
      </w:r>
      <w:r w:rsidRPr="00AA2D8C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. Anno dopo anno, ha visto crescere la sua flotta, il numero di rotte operate e l’offerta di posti in vendita. </w:t>
      </w:r>
      <w:r w:rsidRPr="00C11DC6">
        <w:rPr>
          <w:rFonts w:ascii="Arial Narrow" w:hAnsi="Arial Narrow" w:cstheme="minorHAnsi"/>
          <w:color w:val="0E101A"/>
          <w:sz w:val="20"/>
          <w:szCs w:val="20"/>
          <w:lang w:val="it-IT"/>
        </w:rPr>
        <w:t>Quest'anno la compagnia aerea celebrerà il traguardo di 60 milioni di passeggeri trasportati</w:t>
      </w: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>.</w:t>
      </w:r>
    </w:p>
    <w:p w14:paraId="03884D99" w14:textId="77777777" w:rsidR="001E3613" w:rsidRPr="00AA2D8C" w:rsidRDefault="001E3613" w:rsidP="001E3613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1F158993" w14:textId="06F3E7A0" w:rsidR="001E3613" w:rsidRDefault="001E3613" w:rsidP="001E3613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vola verso più di </w:t>
      </w:r>
      <w:r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110 aeroporti</w:t>
      </w: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e ha </w:t>
      </w:r>
      <w:r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basi in 21 città europee di medie dimensioni</w:t>
      </w: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: Asturie, Atene, </w:t>
      </w:r>
      <w:r w:rsidR="001E5E3F">
        <w:rPr>
          <w:rFonts w:ascii="Arial Narrow" w:hAnsi="Arial Narrow" w:cstheme="minorHAnsi"/>
          <w:color w:val="0E101A"/>
          <w:sz w:val="20"/>
          <w:szCs w:val="20"/>
          <w:lang w:val="it-IT"/>
        </w:rPr>
        <w:t>Bari (</w:t>
      </w: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>novità 2024) Bilbao, Bordeaux, Brest (novità 2024), Cagliari, Firenze (da aprile 2023), Amburgo, Lille, Lione, Lourdes, Marsiglia, Nantes, Napoli, Olbia, Palermo, Strasburgo, Tolosa, Venezia e Verona.</w:t>
      </w:r>
    </w:p>
    <w:p w14:paraId="184B9F93" w14:textId="77777777" w:rsidR="001E3613" w:rsidRPr="00AA2D8C" w:rsidRDefault="001E3613" w:rsidP="001E3613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1F6A2351" w14:textId="77777777" w:rsidR="00A36B0F" w:rsidRPr="007D4903" w:rsidRDefault="00A36B0F" w:rsidP="00A36B0F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</w:pPr>
      <w:r w:rsidRPr="007D4903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Nel 2024, Volotea opererà oltre 450 rotte (di cui più della metà in esclusiva), </w:t>
      </w:r>
      <w:r w:rsidRPr="007D4903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offrirà tra 12,5 e 13 milioni di posti (tra il 12% e il 16% in più rispetto al 2023) e effettuerà circa 80.000 voli.</w:t>
      </w:r>
      <w:r w:rsidRPr="007D4903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La compagnia aerea prevede inoltre di aumentare la propria flotta e opererà con un massimo di 45 Airbus A319 e A320.</w:t>
      </w:r>
    </w:p>
    <w:p w14:paraId="2ABD0949" w14:textId="77777777" w:rsidR="001E3613" w:rsidRPr="007D4903" w:rsidRDefault="001E3613" w:rsidP="001E3613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311A08C4" w14:textId="77777777" w:rsidR="001E3613" w:rsidRPr="00AA2D8C" w:rsidRDefault="001E3613" w:rsidP="001E3613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7D4903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pone particolare attenzione all'aviazione sostenibile e </w:t>
      </w:r>
      <w:r w:rsidRPr="007D4903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si è impegnata per</w:t>
      </w:r>
      <w:r w:rsidRPr="007D4903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</w:t>
      </w:r>
      <w:r w:rsidRPr="007D4903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ridurre del 50% (rispetto al 2012) le proprie emissioni di CO2 per passeggero e chilometro entro</w:t>
      </w:r>
      <w:r w:rsidRPr="00AA2D8C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 xml:space="preserve"> il 2025</w:t>
      </w:r>
      <w:r w:rsidRPr="00AA2D8C">
        <w:rPr>
          <w:rFonts w:ascii="Arial Narrow" w:hAnsi="Arial Narrow" w:cstheme="minorHAnsi"/>
          <w:color w:val="0E101A"/>
          <w:sz w:val="20"/>
          <w:szCs w:val="20"/>
          <w:lang w:val="it-IT"/>
        </w:rPr>
        <w:t>, 5 anni prima dell’obiettivo, originariamente fissato per il 2030.</w:t>
      </w:r>
    </w:p>
    <w:p w14:paraId="4ECF1979" w14:textId="77777777" w:rsidR="001E3613" w:rsidRPr="00AA2D8C" w:rsidRDefault="001E3613" w:rsidP="001E3613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AA2D8C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Ad oggi, Volotea ha lanciato oltre </w:t>
      </w:r>
      <w:r w:rsidRPr="00AA2D8C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50 iniziative di sostenibilità</w:t>
      </w:r>
      <w:r w:rsidRPr="00AA2D8C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che hanno già portato a una </w:t>
      </w:r>
      <w:r w:rsidRPr="00AA2D8C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riduzione dell'impronta di carbonio per chilometro per passeggero di oltre il 45%</w:t>
      </w:r>
      <w:r w:rsidRPr="00AA2D8C">
        <w:rPr>
          <w:rFonts w:ascii="Arial Narrow" w:hAnsi="Arial Narrow" w:cstheme="minorHAnsi"/>
          <w:color w:val="0E101A"/>
          <w:sz w:val="20"/>
          <w:szCs w:val="20"/>
          <w:lang w:val="it-IT"/>
        </w:rPr>
        <w:t>. Dal 2022, l'azienda sta lavorando allo sviluppo di tecnologie alternative prive di emissioni e opera il servizio navetta interno di Airbus utilizzando il 34% di carburante per aviazione sostenibile. Volotea collabora inoltre con i settori manifatturiero e industriale affinché questi carburanti, attualmente di difficile accessibilità, possano essere sviluppati e diffusi nel più breve tempo possibile.</w:t>
      </w:r>
    </w:p>
    <w:p w14:paraId="7A1121BA" w14:textId="77777777" w:rsidR="001E3613" w:rsidRPr="00AA2D8C" w:rsidRDefault="001E3613" w:rsidP="001E3613">
      <w:pPr>
        <w:pStyle w:val="NormaleWeb"/>
        <w:spacing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AA2D8C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</w:t>
      </w:r>
      <w:r w:rsidRPr="0011582F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impiegherà circa 2.000 persone nel 2024,</w:t>
      </w:r>
      <w:r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 xml:space="preserve"> </w:t>
      </w:r>
      <w:r w:rsidRPr="00AA2D8C">
        <w:rPr>
          <w:rFonts w:ascii="Arial Narrow" w:hAnsi="Arial Narrow" w:cstheme="minorHAnsi"/>
          <w:color w:val="0E101A"/>
          <w:sz w:val="20"/>
          <w:szCs w:val="20"/>
          <w:lang w:val="it-IT"/>
        </w:rPr>
        <w:t>e promuove attivamente la connettività all'interno dei territori in cui ha sede, contribuendo al loro sviluppo economico e arricchendo il panorama culturale attraverso progetti di sponsorizzazione di grande impatto.</w:t>
      </w:r>
    </w:p>
    <w:p w14:paraId="7E47D68D" w14:textId="77777777" w:rsidR="001E3613" w:rsidRPr="00530929" w:rsidRDefault="001E3613" w:rsidP="001E3613">
      <w:pPr>
        <w:rPr>
          <w:rFonts w:ascii="Arial Narrow" w:hAnsi="Arial Narrow"/>
          <w:sz w:val="20"/>
          <w:szCs w:val="20"/>
          <w:lang w:val="it-IT"/>
        </w:rPr>
      </w:pPr>
      <w:r w:rsidRPr="00530929">
        <w:rPr>
          <w:rFonts w:ascii="Arial Narrow" w:hAnsi="Arial Narrow"/>
          <w:b/>
          <w:bCs/>
          <w:sz w:val="20"/>
          <w:szCs w:val="20"/>
          <w:lang w:val="it-IT"/>
        </w:rPr>
        <w:t>Volotea è stata riconosciuta da Skytrax, nel suo sondaggio globale sulla soddisfazione dei passeggeri, come la "Migliore Compagnia Aerea Low-Cost in Europa" ai World Airline Awards 2023</w:t>
      </w:r>
      <w:r w:rsidRPr="00530929">
        <w:rPr>
          <w:rFonts w:ascii="Arial Narrow" w:hAnsi="Arial Narrow"/>
          <w:sz w:val="20"/>
          <w:szCs w:val="20"/>
          <w:lang w:val="it-IT"/>
        </w:rPr>
        <w:t xml:space="preserve">, definiti dai media di tutto il mondo </w:t>
      </w:r>
      <w:r w:rsidRPr="00530929">
        <w:rPr>
          <w:rFonts w:ascii="Arial Narrow" w:hAnsi="Arial Narrow"/>
          <w:b/>
          <w:bCs/>
          <w:i/>
          <w:iCs/>
          <w:sz w:val="20"/>
          <w:szCs w:val="20"/>
          <w:lang w:val="it-IT"/>
        </w:rPr>
        <w:t>"gli Oscar dell'industria dell'aviazione"</w:t>
      </w:r>
      <w:r w:rsidRPr="00530929">
        <w:rPr>
          <w:rFonts w:ascii="Arial Narrow" w:hAnsi="Arial Narrow"/>
          <w:sz w:val="20"/>
          <w:szCs w:val="20"/>
          <w:lang w:val="it-IT"/>
        </w:rPr>
        <w:t>. La compagnia aerea aggiunge questo riconoscimento alla sua crescente lista di successi, che comprende le due vittorie consecutive come "Compagnia aerea low-cost leader in Europa" ai World Travel Awards del 2021 e del 2022.</w:t>
      </w:r>
    </w:p>
    <w:p w14:paraId="24FED456" w14:textId="77777777" w:rsidR="001E3613" w:rsidRPr="00530929" w:rsidRDefault="001E3613" w:rsidP="001E3613">
      <w:pPr>
        <w:spacing w:line="360" w:lineRule="auto"/>
        <w:rPr>
          <w:rFonts w:ascii="Arial Narrow" w:hAnsi="Arial Narrow"/>
          <w:color w:val="0000FF"/>
          <w:sz w:val="18"/>
          <w:szCs w:val="18"/>
          <w:u w:val="single"/>
          <w:lang w:val="it-IT"/>
        </w:rPr>
      </w:pPr>
      <w:bookmarkStart w:id="0" w:name="_Hlk140741864"/>
      <w:r w:rsidRPr="00530929">
        <w:rPr>
          <w:rFonts w:ascii="Arial Narrow" w:hAnsi="Arial Narrow"/>
          <w:sz w:val="18"/>
          <w:szCs w:val="18"/>
          <w:lang w:val="it-IT"/>
        </w:rPr>
        <w:t xml:space="preserve">Per maggiori informazioni: </w:t>
      </w:r>
      <w:hyperlink r:id="rId12" w:history="1">
        <w:r w:rsidRPr="00530929">
          <w:rPr>
            <w:rFonts w:ascii="Arial Narrow" w:hAnsi="Arial Narrow"/>
            <w:color w:val="0000FF" w:themeColor="hyperlink"/>
            <w:sz w:val="18"/>
            <w:szCs w:val="18"/>
            <w:u w:val="single"/>
            <w:lang w:val="it-IT"/>
          </w:rPr>
          <w:t>https://www.volotea.com/it/sala-stampa</w:t>
        </w:r>
      </w:hyperlink>
    </w:p>
    <w:bookmarkEnd w:id="0"/>
    <w:p w14:paraId="5F24BD7C" w14:textId="77777777" w:rsidR="001E3613" w:rsidRPr="00001BEE" w:rsidRDefault="001E3613" w:rsidP="001E3613">
      <w:pPr>
        <w:spacing w:after="160" w:line="240" w:lineRule="auto"/>
        <w:jc w:val="left"/>
        <w:rPr>
          <w:rFonts w:ascii="Arial Narrow" w:hAnsi="Arial Narrow"/>
          <w:sz w:val="18"/>
          <w:szCs w:val="18"/>
          <w:lang w:eastAsia="en-US"/>
        </w:rPr>
      </w:pPr>
      <w:r w:rsidRPr="00AA2D8C">
        <w:rPr>
          <w:rFonts w:ascii="Arial Narrow" w:hAnsi="Arial Narrow"/>
          <w:b/>
          <w:sz w:val="18"/>
          <w:szCs w:val="18"/>
          <w:lang w:eastAsia="en-US"/>
        </w:rPr>
        <w:t xml:space="preserve">Volotea Media Relations - </w:t>
      </w:r>
      <w:r w:rsidRPr="00AA2D8C">
        <w:rPr>
          <w:rFonts w:ascii="Arial Narrow" w:hAnsi="Arial Narrow"/>
          <w:sz w:val="18"/>
          <w:szCs w:val="18"/>
          <w:lang w:eastAsia="en-US"/>
        </w:rPr>
        <w:t>Tel: +39 02 33600334</w:t>
      </w:r>
      <w:r>
        <w:rPr>
          <w:rFonts w:ascii="Arial Narrow" w:hAnsi="Arial Narrow"/>
          <w:sz w:val="18"/>
          <w:szCs w:val="18"/>
          <w:lang w:eastAsia="en-US"/>
        </w:rPr>
        <w:br/>
      </w:r>
      <w:r w:rsidRPr="00AA2D8C">
        <w:rPr>
          <w:rFonts w:ascii="Arial Narrow" w:hAnsi="Arial Narrow"/>
          <w:sz w:val="18"/>
          <w:szCs w:val="18"/>
          <w:lang w:eastAsia="en-US"/>
        </w:rPr>
        <w:t>Francesca Marchesi</w:t>
      </w:r>
      <w:r>
        <w:rPr>
          <w:rFonts w:ascii="Arial Narrow" w:hAnsi="Arial Narrow"/>
          <w:sz w:val="18"/>
          <w:szCs w:val="18"/>
          <w:lang w:eastAsia="en-US"/>
        </w:rPr>
        <w:br/>
      </w:r>
      <w:hyperlink r:id="rId13" w:history="1">
        <w:r w:rsidRPr="00484BFC">
          <w:rPr>
            <w:rStyle w:val="Collegamentoipertestuale"/>
            <w:rFonts w:ascii="Arial Narrow" w:hAnsi="Arial Narrow"/>
            <w:sz w:val="18"/>
            <w:szCs w:val="18"/>
            <w:lang w:eastAsia="en-US"/>
          </w:rPr>
          <w:t>francesca.marchesi@melismelis.it</w:t>
        </w:r>
      </w:hyperlink>
      <w:r w:rsidRPr="00AA2D8C">
        <w:rPr>
          <w:rFonts w:ascii="Arial Narrow" w:hAnsi="Arial Narrow"/>
          <w:color w:val="000000"/>
          <w:sz w:val="18"/>
          <w:szCs w:val="18"/>
          <w:lang w:eastAsia="en-US"/>
        </w:rPr>
        <w:t xml:space="preserve"> </w:t>
      </w:r>
    </w:p>
    <w:sectPr w:rsidR="001E3613" w:rsidRPr="00001BEE" w:rsidSect="00C0411F">
      <w:headerReference w:type="default" r:id="rId14"/>
      <w:footerReference w:type="even" r:id="rId15"/>
      <w:footerReference w:type="default" r:id="rId16"/>
      <w:footerReference w:type="first" r:id="rId17"/>
      <w:pgSz w:w="11907" w:h="16840" w:code="9"/>
      <w:pgMar w:top="1843" w:right="1418" w:bottom="1701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EF2FA" w14:textId="77777777" w:rsidR="00EC6AFE" w:rsidRDefault="00EC6AFE" w:rsidP="00216DDB">
      <w:pPr>
        <w:spacing w:before="0" w:after="0" w:line="240" w:lineRule="auto"/>
      </w:pPr>
      <w:r>
        <w:separator/>
      </w:r>
    </w:p>
  </w:endnote>
  <w:endnote w:type="continuationSeparator" w:id="0">
    <w:p w14:paraId="4DBCF08B" w14:textId="77777777" w:rsidR="00EC6AFE" w:rsidRDefault="00EC6AFE" w:rsidP="00216D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e Gothic 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C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FFE38" w14:textId="77777777" w:rsidR="00B733FD" w:rsidRDefault="00B733FD" w:rsidP="006C5C8D">
    <w:pPr>
      <w:pStyle w:val="Pidipagina"/>
      <w:framePr w:wrap="none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3388BAD" w14:textId="77777777" w:rsidR="00B733FD" w:rsidRDefault="00B733FD" w:rsidP="006C5C8D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b w:val="0"/>
      </w:rPr>
      <w:id w:val="-76901217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615320D" w14:textId="7240ADDE" w:rsidR="00B733FD" w:rsidRPr="006C5C8D" w:rsidRDefault="00B733FD" w:rsidP="006C5C8D">
        <w:pPr>
          <w:pStyle w:val="Pidipagina"/>
          <w:framePr w:wrap="none" w:vAnchor="text" w:hAnchor="margin" w:y="1"/>
          <w:jc w:val="center"/>
          <w:rPr>
            <w:rStyle w:val="Numeropagina"/>
            <w:b w:val="0"/>
          </w:rPr>
        </w:pPr>
        <w:r w:rsidRPr="006C5C8D">
          <w:rPr>
            <w:rStyle w:val="Numeropagina"/>
          </w:rPr>
          <w:fldChar w:fldCharType="begin"/>
        </w:r>
        <w:r w:rsidRPr="006C5C8D">
          <w:rPr>
            <w:rStyle w:val="Numeropagina"/>
          </w:rPr>
          <w:instrText xml:space="preserve"> PAGE </w:instrText>
        </w:r>
        <w:r w:rsidRPr="006C5C8D">
          <w:rPr>
            <w:rStyle w:val="Numeropagina"/>
          </w:rPr>
          <w:fldChar w:fldCharType="separate"/>
        </w:r>
        <w:r w:rsidR="0020290E">
          <w:rPr>
            <w:rStyle w:val="Numeropagina"/>
            <w:noProof/>
          </w:rPr>
          <w:t>3</w:t>
        </w:r>
        <w:r w:rsidRPr="006C5C8D">
          <w:rPr>
            <w:rStyle w:val="Numeropagina"/>
          </w:rPr>
          <w:fldChar w:fldCharType="end"/>
        </w:r>
        <w:r w:rsidRPr="006C5C8D">
          <w:rPr>
            <w:rStyle w:val="Numeropagina"/>
          </w:rPr>
          <w:t>/</w:t>
        </w:r>
        <w:r w:rsidRPr="006C5C8D">
          <w:rPr>
            <w:rStyle w:val="Numeropagina"/>
          </w:rPr>
          <w:fldChar w:fldCharType="begin"/>
        </w:r>
        <w:r w:rsidRPr="006C5C8D">
          <w:rPr>
            <w:rStyle w:val="Numeropagina"/>
          </w:rPr>
          <w:instrText xml:space="preserve"> NUMPAGES  \* MERGEFORMAT </w:instrText>
        </w:r>
        <w:r w:rsidRPr="006C5C8D">
          <w:rPr>
            <w:rStyle w:val="Numeropagina"/>
          </w:rPr>
          <w:fldChar w:fldCharType="separate"/>
        </w:r>
        <w:r w:rsidR="0020290E">
          <w:rPr>
            <w:rStyle w:val="Numeropagina"/>
            <w:noProof/>
          </w:rPr>
          <w:t>3</w:t>
        </w:r>
        <w:r w:rsidRPr="006C5C8D">
          <w:rPr>
            <w:rStyle w:val="Numeropagina"/>
          </w:rPr>
          <w:fldChar w:fldCharType="end"/>
        </w:r>
        <w:r w:rsidRPr="006C5C8D">
          <w:rPr>
            <w:rStyle w:val="Numeropagina"/>
            <w:b w:val="0"/>
          </w:rPr>
          <w:t xml:space="preserve"> </w:t>
        </w:r>
      </w:p>
    </w:sdtContent>
  </w:sdt>
  <w:p w14:paraId="262E2638" w14:textId="77777777" w:rsidR="00B733FD" w:rsidRPr="006C5C8D" w:rsidRDefault="00B733FD" w:rsidP="006C5C8D">
    <w:pPr>
      <w:pStyle w:val="Pidipagina"/>
      <w:ind w:right="360"/>
      <w:jc w:val="left"/>
      <w:rPr>
        <w:sz w:val="16"/>
        <w:szCs w:val="16"/>
        <w:lang w:val="en-US"/>
      </w:rPr>
    </w:pPr>
    <w:r w:rsidRPr="00B328C6">
      <w:rPr>
        <w:noProof/>
        <w:color w:val="452325"/>
        <w:sz w:val="16"/>
        <w:szCs w:val="16"/>
        <w:lang w:val="es-ES"/>
      </w:rPr>
      <w:drawing>
        <wp:anchor distT="0" distB="0" distL="114300" distR="114300" simplePos="0" relativeHeight="251691008" behindDoc="1" locked="0" layoutInCell="1" allowOverlap="1" wp14:anchorId="29B19C51" wp14:editId="1DC69676">
          <wp:simplePos x="0" y="0"/>
          <wp:positionH relativeFrom="margin">
            <wp:posOffset>5201686</wp:posOffset>
          </wp:positionH>
          <wp:positionV relativeFrom="margin">
            <wp:posOffset>7508875</wp:posOffset>
          </wp:positionV>
          <wp:extent cx="1526540" cy="1526540"/>
          <wp:effectExtent l="0" t="0" r="0" b="0"/>
          <wp:wrapSquare wrapText="bothSides"/>
          <wp:docPr id="6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152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7CF1CF" w14:textId="77777777" w:rsidR="00B733FD" w:rsidRPr="006C5C8D" w:rsidRDefault="00B733FD" w:rsidP="00B328C6">
    <w:pPr>
      <w:pStyle w:val="Pidipagina"/>
      <w:spacing w:after="0" w:afterAutospacing="0" w:line="240" w:lineRule="auto"/>
      <w:ind w:left="-709" w:right="0"/>
      <w:contextualSpacing/>
      <w:jc w:val="left"/>
      <w:rPr>
        <w:color w:val="452325"/>
        <w:sz w:val="18"/>
        <w:szCs w:val="18"/>
        <w:lang w:val="en-US"/>
      </w:rPr>
    </w:pPr>
  </w:p>
  <w:p w14:paraId="7B556644" w14:textId="77777777" w:rsidR="00B733FD" w:rsidRPr="006C5C8D" w:rsidRDefault="00B733FD" w:rsidP="00751060">
    <w:pPr>
      <w:pStyle w:val="Pidipagina"/>
      <w:spacing w:after="0" w:afterAutospacing="0" w:line="240" w:lineRule="auto"/>
      <w:ind w:right="0"/>
      <w:contextualSpacing/>
      <w:jc w:val="center"/>
      <w:rPr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1E938" w14:textId="7567A424" w:rsidR="00B733FD" w:rsidRPr="00D54C6C" w:rsidRDefault="00B733FD" w:rsidP="00270AD6">
    <w:pPr>
      <w:pStyle w:val="Pidipagina"/>
      <w:tabs>
        <w:tab w:val="clear" w:pos="4252"/>
        <w:tab w:val="right" w:pos="9072"/>
      </w:tabs>
      <w:jc w:val="left"/>
      <w:rPr>
        <w:szCs w:val="16"/>
        <w:lang w:val="en-GB"/>
      </w:rPr>
    </w:pPr>
    <w:r>
      <w:fldChar w:fldCharType="begin"/>
    </w:r>
    <w:r w:rsidRPr="00727710">
      <w:rPr>
        <w:lang w:val="en-US"/>
      </w:rPr>
      <w:instrText xml:space="preserve"> FILENAME  \* Lower  \* MERGEFORMAT </w:instrText>
    </w:r>
    <w:r>
      <w:fldChar w:fldCharType="separate"/>
    </w:r>
    <w:r w:rsidR="001F38C4" w:rsidRPr="001F38C4">
      <w:rPr>
        <w:noProof/>
        <w:szCs w:val="16"/>
        <w:lang w:val="en-US"/>
      </w:rPr>
      <w:t>2401xy - volotea</w:t>
    </w:r>
    <w:r w:rsidR="001F38C4">
      <w:rPr>
        <w:noProof/>
        <w:lang w:val="en-US"/>
      </w:rPr>
      <w:t xml:space="preserve"> risultati verona.docx</w:t>
    </w:r>
    <w:r>
      <w:rPr>
        <w:noProof/>
        <w:szCs w:val="16"/>
      </w:rPr>
      <w:fldChar w:fldCharType="end"/>
    </w:r>
    <w:r w:rsidRPr="00727710">
      <w:rPr>
        <w:szCs w:val="16"/>
        <w:lang w:val="en-US"/>
      </w:rPr>
      <w:tab/>
    </w:r>
    <w:r w:rsidRPr="00270AD6">
      <w:rPr>
        <w:sz w:val="20"/>
        <w:szCs w:val="20"/>
      </w:rPr>
      <w:fldChar w:fldCharType="begin"/>
    </w:r>
    <w:r w:rsidRPr="00270AD6">
      <w:rPr>
        <w:sz w:val="20"/>
        <w:szCs w:val="20"/>
        <w:lang w:val="en-GB"/>
      </w:rPr>
      <w:instrText xml:space="preserve">PAGE  </w:instrText>
    </w:r>
    <w:r w:rsidRPr="00270AD6">
      <w:rPr>
        <w:sz w:val="20"/>
        <w:szCs w:val="20"/>
      </w:rPr>
      <w:fldChar w:fldCharType="separate"/>
    </w:r>
    <w:r>
      <w:rPr>
        <w:noProof/>
        <w:sz w:val="20"/>
        <w:szCs w:val="20"/>
        <w:lang w:val="en-GB"/>
      </w:rPr>
      <w:t>1</w:t>
    </w:r>
    <w:r w:rsidRPr="00270AD6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73567" w14:textId="77777777" w:rsidR="00EC6AFE" w:rsidRDefault="00EC6AFE" w:rsidP="00216DDB">
      <w:pPr>
        <w:spacing w:before="0" w:after="0" w:line="240" w:lineRule="auto"/>
      </w:pPr>
      <w:r>
        <w:separator/>
      </w:r>
    </w:p>
  </w:footnote>
  <w:footnote w:type="continuationSeparator" w:id="0">
    <w:p w14:paraId="721F13F4" w14:textId="77777777" w:rsidR="00EC6AFE" w:rsidRDefault="00EC6AFE" w:rsidP="00216D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CF39" w14:textId="77777777" w:rsidR="00B733FD" w:rsidRDefault="00B733FD" w:rsidP="006C5C8D">
    <w:pPr>
      <w:pStyle w:val="Intestazione"/>
    </w:pPr>
    <w:r>
      <w:rPr>
        <w:noProof/>
        <w:lang w:val="es-ES"/>
      </w:rPr>
      <w:drawing>
        <wp:inline distT="0" distB="0" distL="0" distR="0" wp14:anchorId="7C1E82AB" wp14:editId="3987CC33">
          <wp:extent cx="1899285" cy="639983"/>
          <wp:effectExtent l="0" t="0" r="0" b="0"/>
          <wp:docPr id="6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L_LOGO_BROWN_5-LINE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38" t="24569" r="-1" b="21067"/>
                  <a:stretch/>
                </pic:blipFill>
                <pic:spPr bwMode="auto">
                  <a:xfrm>
                    <a:off x="0" y="0"/>
                    <a:ext cx="1928453" cy="6498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CF9B5E" w14:textId="77777777" w:rsidR="00B733FD" w:rsidRDefault="00B733FD" w:rsidP="006C5C8D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70C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84B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3E9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3435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107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F292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967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E258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64E4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4E25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7D38D3"/>
    <w:multiLevelType w:val="hybridMultilevel"/>
    <w:tmpl w:val="4192D412"/>
    <w:lvl w:ilvl="0" w:tplc="685E41F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35A2252"/>
    <w:multiLevelType w:val="hybridMultilevel"/>
    <w:tmpl w:val="CB7844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32F3F"/>
    <w:multiLevelType w:val="multilevel"/>
    <w:tmpl w:val="97121210"/>
    <w:lvl w:ilvl="0">
      <w:start w:val="1"/>
      <w:numFmt w:val="decimal"/>
      <w:pStyle w:val="TabInm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TabInm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Roman"/>
      <w:pStyle w:val="TabInm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Letter"/>
      <w:pStyle w:val="TabInm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Roman"/>
      <w:pStyle w:val="TabInm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pStyle w:val="TabInm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13" w15:restartNumberingAfterBreak="0">
    <w:nsid w:val="1AB956FC"/>
    <w:multiLevelType w:val="hybridMultilevel"/>
    <w:tmpl w:val="A5DA4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170BC3"/>
    <w:multiLevelType w:val="hybridMultilevel"/>
    <w:tmpl w:val="DF683744"/>
    <w:lvl w:ilvl="0" w:tplc="DB0637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5E05D7"/>
    <w:multiLevelType w:val="hybridMultilevel"/>
    <w:tmpl w:val="8B9EC2B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8D01CD"/>
    <w:multiLevelType w:val="hybridMultilevel"/>
    <w:tmpl w:val="909AE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3198A"/>
    <w:multiLevelType w:val="hybridMultilevel"/>
    <w:tmpl w:val="E5EC20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B524C"/>
    <w:multiLevelType w:val="multilevel"/>
    <w:tmpl w:val="62FCE41C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19" w15:restartNumberingAfterBreak="0">
    <w:nsid w:val="2C6677BE"/>
    <w:multiLevelType w:val="hybridMultilevel"/>
    <w:tmpl w:val="5E80D2E0"/>
    <w:lvl w:ilvl="0" w:tplc="8536E3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35436"/>
    <w:multiLevelType w:val="hybridMultilevel"/>
    <w:tmpl w:val="31ECA7F0"/>
    <w:lvl w:ilvl="0" w:tplc="42701AAA">
      <w:start w:val="1"/>
      <w:numFmt w:val="lowerRoman"/>
      <w:lvlText w:val="(%1)"/>
      <w:lvlJc w:val="left"/>
      <w:pPr>
        <w:ind w:left="720" w:hanging="360"/>
      </w:pPr>
      <w:rPr>
        <w:rFonts w:ascii="Times New Roman" w:hAnsi="Times New Roman" w:cs="Times New Roman" w:hint="default"/>
        <w:spacing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C907B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92C18BA"/>
    <w:multiLevelType w:val="hybridMultilevel"/>
    <w:tmpl w:val="6652C7F8"/>
    <w:lvl w:ilvl="0" w:tplc="59C420A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CB5EB9"/>
    <w:multiLevelType w:val="hybridMultilevel"/>
    <w:tmpl w:val="6C8A6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BA0ECF"/>
    <w:multiLevelType w:val="hybridMultilevel"/>
    <w:tmpl w:val="FD36A894"/>
    <w:lvl w:ilvl="0" w:tplc="DB0637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AD146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44077166"/>
    <w:multiLevelType w:val="hybridMultilevel"/>
    <w:tmpl w:val="F39061F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B13C1B"/>
    <w:multiLevelType w:val="hybridMultilevel"/>
    <w:tmpl w:val="324E3004"/>
    <w:lvl w:ilvl="0" w:tplc="806880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28DA5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E437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9A8D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04D1F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EA80E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4031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6E41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6E3B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2B7BC2"/>
    <w:multiLevelType w:val="hybridMultilevel"/>
    <w:tmpl w:val="0DB2B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0630D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52E5554D"/>
    <w:multiLevelType w:val="hybridMultilevel"/>
    <w:tmpl w:val="9D44BC0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9922AD"/>
    <w:multiLevelType w:val="multilevel"/>
    <w:tmpl w:val="F7C047A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60833D8F"/>
    <w:multiLevelType w:val="hybridMultilevel"/>
    <w:tmpl w:val="DD546276"/>
    <w:lvl w:ilvl="0" w:tplc="8CF28BC0">
      <w:numFmt w:val="bullet"/>
      <w:lvlText w:val="-"/>
      <w:lvlJc w:val="left"/>
      <w:pPr>
        <w:ind w:left="720" w:hanging="360"/>
      </w:pPr>
      <w:rPr>
        <w:rFonts w:ascii="Trade Gothic LT Std" w:eastAsiaTheme="minorHAnsi" w:hAnsi="Trade Gothic 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848D7"/>
    <w:multiLevelType w:val="multilevel"/>
    <w:tmpl w:val="F0549134"/>
    <w:lvl w:ilvl="0">
      <w:start w:val="1"/>
      <w:numFmt w:val="decimal"/>
      <w:pStyle w:val="Titolo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pStyle w:val="Titolo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  <w:u w:val="none"/>
      </w:rPr>
    </w:lvl>
    <w:lvl w:ilvl="4">
      <w:start w:val="1"/>
      <w:numFmt w:val="decimal"/>
      <w:pStyle w:val="Titolo5"/>
      <w:lvlText w:val="%1.%2.%3.%4.%5."/>
      <w:lvlJc w:val="left"/>
      <w:pPr>
        <w:tabs>
          <w:tab w:val="num" w:pos="1701"/>
        </w:tabs>
        <w:ind w:left="1701" w:hanging="1701"/>
      </w:pPr>
      <w:rPr>
        <w:rFonts w:hint="default"/>
        <w:b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659710BD"/>
    <w:multiLevelType w:val="hybridMultilevel"/>
    <w:tmpl w:val="9E8838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D1864"/>
    <w:multiLevelType w:val="hybridMultilevel"/>
    <w:tmpl w:val="0CAC64BE"/>
    <w:lvl w:ilvl="0" w:tplc="B9E4ED4C">
      <w:numFmt w:val="bullet"/>
      <w:lvlText w:val="-"/>
      <w:lvlJc w:val="left"/>
      <w:pPr>
        <w:ind w:left="720" w:hanging="360"/>
      </w:pPr>
      <w:rPr>
        <w:rFonts w:ascii="Trade Gothic LT Std" w:eastAsiaTheme="minorHAnsi" w:hAnsi="Trade Gothic 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A648A"/>
    <w:multiLevelType w:val="hybridMultilevel"/>
    <w:tmpl w:val="80EE9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5A54A1"/>
    <w:multiLevelType w:val="multilevel"/>
    <w:tmpl w:val="F2C072F0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38" w15:restartNumberingAfterBreak="0">
    <w:nsid w:val="7E9A1D71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959188907">
    <w:abstractNumId w:val="33"/>
  </w:num>
  <w:num w:numId="2" w16cid:durableId="949048290">
    <w:abstractNumId w:val="33"/>
  </w:num>
  <w:num w:numId="3" w16cid:durableId="432016458">
    <w:abstractNumId w:val="33"/>
  </w:num>
  <w:num w:numId="4" w16cid:durableId="1886405379">
    <w:abstractNumId w:val="25"/>
  </w:num>
  <w:num w:numId="5" w16cid:durableId="393625572">
    <w:abstractNumId w:val="29"/>
  </w:num>
  <w:num w:numId="6" w16cid:durableId="1407805802">
    <w:abstractNumId w:val="8"/>
  </w:num>
  <w:num w:numId="7" w16cid:durableId="1074009619">
    <w:abstractNumId w:val="3"/>
  </w:num>
  <w:num w:numId="8" w16cid:durableId="1391002350">
    <w:abstractNumId w:val="2"/>
  </w:num>
  <w:num w:numId="9" w16cid:durableId="1912959117">
    <w:abstractNumId w:val="1"/>
  </w:num>
  <w:num w:numId="10" w16cid:durableId="590747776">
    <w:abstractNumId w:val="0"/>
  </w:num>
  <w:num w:numId="11" w16cid:durableId="1093206339">
    <w:abstractNumId w:val="9"/>
  </w:num>
  <w:num w:numId="12" w16cid:durableId="878007101">
    <w:abstractNumId w:val="7"/>
  </w:num>
  <w:num w:numId="13" w16cid:durableId="513299630">
    <w:abstractNumId w:val="6"/>
  </w:num>
  <w:num w:numId="14" w16cid:durableId="1874919948">
    <w:abstractNumId w:val="5"/>
  </w:num>
  <w:num w:numId="15" w16cid:durableId="1664167283">
    <w:abstractNumId w:val="4"/>
  </w:num>
  <w:num w:numId="16" w16cid:durableId="1713266119">
    <w:abstractNumId w:val="38"/>
  </w:num>
  <w:num w:numId="17" w16cid:durableId="1113475198">
    <w:abstractNumId w:val="21"/>
  </w:num>
  <w:num w:numId="18" w16cid:durableId="1682047476">
    <w:abstractNumId w:val="37"/>
  </w:num>
  <w:num w:numId="19" w16cid:durableId="1332221754">
    <w:abstractNumId w:val="18"/>
  </w:num>
  <w:num w:numId="20" w16cid:durableId="1894077232">
    <w:abstractNumId w:val="31"/>
  </w:num>
  <w:num w:numId="21" w16cid:durableId="2039431901">
    <w:abstractNumId w:val="10"/>
  </w:num>
  <w:num w:numId="22" w16cid:durableId="1812750100">
    <w:abstractNumId w:val="12"/>
  </w:num>
  <w:num w:numId="23" w16cid:durableId="1329598729">
    <w:abstractNumId w:val="20"/>
  </w:num>
  <w:num w:numId="24" w16cid:durableId="1051885277">
    <w:abstractNumId w:val="22"/>
  </w:num>
  <w:num w:numId="25" w16cid:durableId="1826891805">
    <w:abstractNumId w:val="34"/>
  </w:num>
  <w:num w:numId="26" w16cid:durableId="1627924970">
    <w:abstractNumId w:val="15"/>
  </w:num>
  <w:num w:numId="27" w16cid:durableId="729035583">
    <w:abstractNumId w:val="17"/>
  </w:num>
  <w:num w:numId="28" w16cid:durableId="2115856785">
    <w:abstractNumId w:val="19"/>
  </w:num>
  <w:num w:numId="29" w16cid:durableId="997030180">
    <w:abstractNumId w:val="16"/>
  </w:num>
  <w:num w:numId="30" w16cid:durableId="761681961">
    <w:abstractNumId w:val="27"/>
  </w:num>
  <w:num w:numId="31" w16cid:durableId="1239630417">
    <w:abstractNumId w:val="30"/>
  </w:num>
  <w:num w:numId="32" w16cid:durableId="50690080">
    <w:abstractNumId w:val="26"/>
  </w:num>
  <w:num w:numId="33" w16cid:durableId="948314163">
    <w:abstractNumId w:val="26"/>
  </w:num>
  <w:num w:numId="34" w16cid:durableId="1593782515">
    <w:abstractNumId w:val="23"/>
  </w:num>
  <w:num w:numId="35" w16cid:durableId="1495946973">
    <w:abstractNumId w:val="23"/>
  </w:num>
  <w:num w:numId="36" w16cid:durableId="1871449114">
    <w:abstractNumId w:val="36"/>
  </w:num>
  <w:num w:numId="37" w16cid:durableId="1701514936">
    <w:abstractNumId w:val="32"/>
  </w:num>
  <w:num w:numId="38" w16cid:durableId="466515274">
    <w:abstractNumId w:val="35"/>
  </w:num>
  <w:num w:numId="39" w16cid:durableId="1737557303">
    <w:abstractNumId w:val="11"/>
  </w:num>
  <w:num w:numId="40" w16cid:durableId="906650232">
    <w:abstractNumId w:val="28"/>
  </w:num>
  <w:num w:numId="41" w16cid:durableId="2073848810">
    <w:abstractNumId w:val="24"/>
  </w:num>
  <w:num w:numId="42" w16cid:durableId="566108605">
    <w:abstractNumId w:val="14"/>
  </w:num>
  <w:num w:numId="43" w16cid:durableId="19023277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C53"/>
    <w:rsid w:val="00001BEE"/>
    <w:rsid w:val="000034A3"/>
    <w:rsid w:val="00004291"/>
    <w:rsid w:val="00010193"/>
    <w:rsid w:val="00011889"/>
    <w:rsid w:val="00012C65"/>
    <w:rsid w:val="00013D62"/>
    <w:rsid w:val="000151CD"/>
    <w:rsid w:val="00016006"/>
    <w:rsid w:val="00016C2E"/>
    <w:rsid w:val="0002144B"/>
    <w:rsid w:val="00022762"/>
    <w:rsid w:val="00023B2D"/>
    <w:rsid w:val="00026781"/>
    <w:rsid w:val="0003143F"/>
    <w:rsid w:val="000379FA"/>
    <w:rsid w:val="00041494"/>
    <w:rsid w:val="00042DA5"/>
    <w:rsid w:val="00045A45"/>
    <w:rsid w:val="0004663B"/>
    <w:rsid w:val="000469C1"/>
    <w:rsid w:val="00046F09"/>
    <w:rsid w:val="000550EC"/>
    <w:rsid w:val="000562DF"/>
    <w:rsid w:val="000729B4"/>
    <w:rsid w:val="000739A6"/>
    <w:rsid w:val="00073D0E"/>
    <w:rsid w:val="00075391"/>
    <w:rsid w:val="000845C8"/>
    <w:rsid w:val="00085246"/>
    <w:rsid w:val="000900C6"/>
    <w:rsid w:val="000905DB"/>
    <w:rsid w:val="0009457B"/>
    <w:rsid w:val="00094775"/>
    <w:rsid w:val="0009511E"/>
    <w:rsid w:val="0009532B"/>
    <w:rsid w:val="000968F2"/>
    <w:rsid w:val="000A31A8"/>
    <w:rsid w:val="000A327E"/>
    <w:rsid w:val="000B521E"/>
    <w:rsid w:val="000C1C50"/>
    <w:rsid w:val="000C3483"/>
    <w:rsid w:val="000C47A1"/>
    <w:rsid w:val="000C6211"/>
    <w:rsid w:val="000C624A"/>
    <w:rsid w:val="000C68F3"/>
    <w:rsid w:val="000D1702"/>
    <w:rsid w:val="000E335D"/>
    <w:rsid w:val="000E7E73"/>
    <w:rsid w:val="000E7F60"/>
    <w:rsid w:val="000F1E8D"/>
    <w:rsid w:val="000F5CA9"/>
    <w:rsid w:val="001006BD"/>
    <w:rsid w:val="0010185D"/>
    <w:rsid w:val="00101B96"/>
    <w:rsid w:val="00113D07"/>
    <w:rsid w:val="0011605C"/>
    <w:rsid w:val="00123513"/>
    <w:rsid w:val="00123ECF"/>
    <w:rsid w:val="0012717D"/>
    <w:rsid w:val="001300CD"/>
    <w:rsid w:val="00133C3F"/>
    <w:rsid w:val="00135656"/>
    <w:rsid w:val="00135826"/>
    <w:rsid w:val="001564C9"/>
    <w:rsid w:val="00163D56"/>
    <w:rsid w:val="001653FD"/>
    <w:rsid w:val="00165F05"/>
    <w:rsid w:val="00170E0F"/>
    <w:rsid w:val="001742F8"/>
    <w:rsid w:val="00175532"/>
    <w:rsid w:val="00184597"/>
    <w:rsid w:val="0018578F"/>
    <w:rsid w:val="00185985"/>
    <w:rsid w:val="00190E93"/>
    <w:rsid w:val="00192230"/>
    <w:rsid w:val="001946FE"/>
    <w:rsid w:val="0019551B"/>
    <w:rsid w:val="00195745"/>
    <w:rsid w:val="00197A2B"/>
    <w:rsid w:val="001A126C"/>
    <w:rsid w:val="001A3149"/>
    <w:rsid w:val="001A66BB"/>
    <w:rsid w:val="001A7319"/>
    <w:rsid w:val="001A7C44"/>
    <w:rsid w:val="001B4DA7"/>
    <w:rsid w:val="001B72FA"/>
    <w:rsid w:val="001B776C"/>
    <w:rsid w:val="001C1A4D"/>
    <w:rsid w:val="001C4ED0"/>
    <w:rsid w:val="001C60EF"/>
    <w:rsid w:val="001D249C"/>
    <w:rsid w:val="001D4C8A"/>
    <w:rsid w:val="001D4FBE"/>
    <w:rsid w:val="001D6B6A"/>
    <w:rsid w:val="001E076C"/>
    <w:rsid w:val="001E288C"/>
    <w:rsid w:val="001E3613"/>
    <w:rsid w:val="001E5E3F"/>
    <w:rsid w:val="001E6783"/>
    <w:rsid w:val="001F0980"/>
    <w:rsid w:val="001F38C4"/>
    <w:rsid w:val="001F5625"/>
    <w:rsid w:val="0020230E"/>
    <w:rsid w:val="0020290E"/>
    <w:rsid w:val="00206615"/>
    <w:rsid w:val="00207197"/>
    <w:rsid w:val="00216DDB"/>
    <w:rsid w:val="00224B3F"/>
    <w:rsid w:val="00227EBE"/>
    <w:rsid w:val="00231380"/>
    <w:rsid w:val="00232482"/>
    <w:rsid w:val="002345A3"/>
    <w:rsid w:val="0024321A"/>
    <w:rsid w:val="002515A4"/>
    <w:rsid w:val="00251A79"/>
    <w:rsid w:val="00251BF7"/>
    <w:rsid w:val="002526AB"/>
    <w:rsid w:val="00255961"/>
    <w:rsid w:val="002663FF"/>
    <w:rsid w:val="002676A8"/>
    <w:rsid w:val="00270765"/>
    <w:rsid w:val="00270AD6"/>
    <w:rsid w:val="002720C4"/>
    <w:rsid w:val="00272D08"/>
    <w:rsid w:val="002730B4"/>
    <w:rsid w:val="00274A84"/>
    <w:rsid w:val="0027656C"/>
    <w:rsid w:val="00280C53"/>
    <w:rsid w:val="00285D6C"/>
    <w:rsid w:val="00293204"/>
    <w:rsid w:val="002973F4"/>
    <w:rsid w:val="002A3B29"/>
    <w:rsid w:val="002A657B"/>
    <w:rsid w:val="002A7E1A"/>
    <w:rsid w:val="002B229A"/>
    <w:rsid w:val="002B447D"/>
    <w:rsid w:val="002C2C3C"/>
    <w:rsid w:val="002D1899"/>
    <w:rsid w:val="002D29BF"/>
    <w:rsid w:val="002D3D0A"/>
    <w:rsid w:val="002D4AFF"/>
    <w:rsid w:val="002D69A8"/>
    <w:rsid w:val="002E2B47"/>
    <w:rsid w:val="002E2D46"/>
    <w:rsid w:val="002E3C42"/>
    <w:rsid w:val="002E3F7C"/>
    <w:rsid w:val="002E68DF"/>
    <w:rsid w:val="002F06B1"/>
    <w:rsid w:val="002F0FD5"/>
    <w:rsid w:val="00307513"/>
    <w:rsid w:val="003104E0"/>
    <w:rsid w:val="003125DF"/>
    <w:rsid w:val="00312A59"/>
    <w:rsid w:val="003270EB"/>
    <w:rsid w:val="0033123C"/>
    <w:rsid w:val="003473F8"/>
    <w:rsid w:val="00350AAC"/>
    <w:rsid w:val="00351E5A"/>
    <w:rsid w:val="00356444"/>
    <w:rsid w:val="00357032"/>
    <w:rsid w:val="00363821"/>
    <w:rsid w:val="00365EE8"/>
    <w:rsid w:val="00366C71"/>
    <w:rsid w:val="00367E57"/>
    <w:rsid w:val="00372E3F"/>
    <w:rsid w:val="00373368"/>
    <w:rsid w:val="00385747"/>
    <w:rsid w:val="003900EF"/>
    <w:rsid w:val="00390332"/>
    <w:rsid w:val="0039252A"/>
    <w:rsid w:val="00393E5D"/>
    <w:rsid w:val="003953A7"/>
    <w:rsid w:val="00395822"/>
    <w:rsid w:val="003A1DA7"/>
    <w:rsid w:val="003A25D0"/>
    <w:rsid w:val="003A483B"/>
    <w:rsid w:val="003A4C44"/>
    <w:rsid w:val="003B0E1E"/>
    <w:rsid w:val="003B4E70"/>
    <w:rsid w:val="003B5F20"/>
    <w:rsid w:val="003C0DAD"/>
    <w:rsid w:val="003C2B78"/>
    <w:rsid w:val="003C382A"/>
    <w:rsid w:val="003C64CE"/>
    <w:rsid w:val="003D0772"/>
    <w:rsid w:val="003D36C1"/>
    <w:rsid w:val="003D36C8"/>
    <w:rsid w:val="003E20DD"/>
    <w:rsid w:val="003E7041"/>
    <w:rsid w:val="003F3677"/>
    <w:rsid w:val="00401913"/>
    <w:rsid w:val="00402766"/>
    <w:rsid w:val="004039A0"/>
    <w:rsid w:val="00406419"/>
    <w:rsid w:val="00414597"/>
    <w:rsid w:val="00416EBF"/>
    <w:rsid w:val="00417F91"/>
    <w:rsid w:val="004220EA"/>
    <w:rsid w:val="00430964"/>
    <w:rsid w:val="00430D82"/>
    <w:rsid w:val="004327B2"/>
    <w:rsid w:val="00433F58"/>
    <w:rsid w:val="00434DF8"/>
    <w:rsid w:val="0044145E"/>
    <w:rsid w:val="00442E3E"/>
    <w:rsid w:val="0044742D"/>
    <w:rsid w:val="004563E2"/>
    <w:rsid w:val="004565B4"/>
    <w:rsid w:val="00457C07"/>
    <w:rsid w:val="004631DB"/>
    <w:rsid w:val="00464A46"/>
    <w:rsid w:val="00464DEA"/>
    <w:rsid w:val="00465362"/>
    <w:rsid w:val="004658E7"/>
    <w:rsid w:val="004660BB"/>
    <w:rsid w:val="0047196A"/>
    <w:rsid w:val="004737CB"/>
    <w:rsid w:val="00475837"/>
    <w:rsid w:val="004758D7"/>
    <w:rsid w:val="00475A96"/>
    <w:rsid w:val="0047791B"/>
    <w:rsid w:val="004828C3"/>
    <w:rsid w:val="00486E27"/>
    <w:rsid w:val="00490480"/>
    <w:rsid w:val="00493E3A"/>
    <w:rsid w:val="00496BB8"/>
    <w:rsid w:val="004A07CF"/>
    <w:rsid w:val="004A0EE4"/>
    <w:rsid w:val="004B0FB5"/>
    <w:rsid w:val="004B2356"/>
    <w:rsid w:val="004B2C69"/>
    <w:rsid w:val="004B3299"/>
    <w:rsid w:val="004B4B49"/>
    <w:rsid w:val="004C214D"/>
    <w:rsid w:val="004C675C"/>
    <w:rsid w:val="004D1FC0"/>
    <w:rsid w:val="004D29A5"/>
    <w:rsid w:val="004D5029"/>
    <w:rsid w:val="004D57B9"/>
    <w:rsid w:val="004E1F03"/>
    <w:rsid w:val="004E2927"/>
    <w:rsid w:val="004E45FB"/>
    <w:rsid w:val="004E7E9D"/>
    <w:rsid w:val="004F6560"/>
    <w:rsid w:val="004F681C"/>
    <w:rsid w:val="004F779E"/>
    <w:rsid w:val="00500C37"/>
    <w:rsid w:val="00502A08"/>
    <w:rsid w:val="005043E3"/>
    <w:rsid w:val="00505637"/>
    <w:rsid w:val="00507F33"/>
    <w:rsid w:val="00511F30"/>
    <w:rsid w:val="005135BB"/>
    <w:rsid w:val="0051676E"/>
    <w:rsid w:val="005202B3"/>
    <w:rsid w:val="005214EF"/>
    <w:rsid w:val="0052690A"/>
    <w:rsid w:val="005300D0"/>
    <w:rsid w:val="00536A79"/>
    <w:rsid w:val="00541616"/>
    <w:rsid w:val="005416DC"/>
    <w:rsid w:val="00542946"/>
    <w:rsid w:val="0054415E"/>
    <w:rsid w:val="00546320"/>
    <w:rsid w:val="00547A2C"/>
    <w:rsid w:val="0055462D"/>
    <w:rsid w:val="00557239"/>
    <w:rsid w:val="005606F8"/>
    <w:rsid w:val="00561CFB"/>
    <w:rsid w:val="0057508D"/>
    <w:rsid w:val="00576245"/>
    <w:rsid w:val="00577CCA"/>
    <w:rsid w:val="0058342F"/>
    <w:rsid w:val="00584E44"/>
    <w:rsid w:val="00590603"/>
    <w:rsid w:val="00591959"/>
    <w:rsid w:val="005924C9"/>
    <w:rsid w:val="00592A5C"/>
    <w:rsid w:val="005A1902"/>
    <w:rsid w:val="005A399B"/>
    <w:rsid w:val="005A40BD"/>
    <w:rsid w:val="005A5D1E"/>
    <w:rsid w:val="005B0D69"/>
    <w:rsid w:val="005B2CCC"/>
    <w:rsid w:val="005B43A5"/>
    <w:rsid w:val="005B63A9"/>
    <w:rsid w:val="005C7BC9"/>
    <w:rsid w:val="005D417C"/>
    <w:rsid w:val="005D6E1F"/>
    <w:rsid w:val="005D7596"/>
    <w:rsid w:val="005E1B5C"/>
    <w:rsid w:val="005E2FB3"/>
    <w:rsid w:val="005F05B1"/>
    <w:rsid w:val="005F7308"/>
    <w:rsid w:val="006052A3"/>
    <w:rsid w:val="006113CE"/>
    <w:rsid w:val="00611579"/>
    <w:rsid w:val="00623820"/>
    <w:rsid w:val="00623EDD"/>
    <w:rsid w:val="00625ED5"/>
    <w:rsid w:val="0063063F"/>
    <w:rsid w:val="00634F0F"/>
    <w:rsid w:val="00636686"/>
    <w:rsid w:val="00641DAC"/>
    <w:rsid w:val="006458C6"/>
    <w:rsid w:val="00645F8B"/>
    <w:rsid w:val="0064601C"/>
    <w:rsid w:val="00650CC1"/>
    <w:rsid w:val="00652DB2"/>
    <w:rsid w:val="00657DB5"/>
    <w:rsid w:val="006640CA"/>
    <w:rsid w:val="00666499"/>
    <w:rsid w:val="00670337"/>
    <w:rsid w:val="00671D70"/>
    <w:rsid w:val="00672EEE"/>
    <w:rsid w:val="006744FC"/>
    <w:rsid w:val="00676F07"/>
    <w:rsid w:val="00677AC3"/>
    <w:rsid w:val="00682EAA"/>
    <w:rsid w:val="0068316D"/>
    <w:rsid w:val="00684DA0"/>
    <w:rsid w:val="006851C8"/>
    <w:rsid w:val="00685ED5"/>
    <w:rsid w:val="0068722B"/>
    <w:rsid w:val="00692E2F"/>
    <w:rsid w:val="00693386"/>
    <w:rsid w:val="006A0BF7"/>
    <w:rsid w:val="006A44E4"/>
    <w:rsid w:val="006B2828"/>
    <w:rsid w:val="006C50CA"/>
    <w:rsid w:val="006C5C8D"/>
    <w:rsid w:val="006C68CB"/>
    <w:rsid w:val="006D629F"/>
    <w:rsid w:val="006E04ED"/>
    <w:rsid w:val="006E0D39"/>
    <w:rsid w:val="006F00B8"/>
    <w:rsid w:val="006F50BA"/>
    <w:rsid w:val="006F5C50"/>
    <w:rsid w:val="006F7EFF"/>
    <w:rsid w:val="00704C4C"/>
    <w:rsid w:val="00707283"/>
    <w:rsid w:val="00715385"/>
    <w:rsid w:val="00715719"/>
    <w:rsid w:val="00727710"/>
    <w:rsid w:val="00732298"/>
    <w:rsid w:val="00734172"/>
    <w:rsid w:val="0073542D"/>
    <w:rsid w:val="00742200"/>
    <w:rsid w:val="00750248"/>
    <w:rsid w:val="00751060"/>
    <w:rsid w:val="007532E0"/>
    <w:rsid w:val="00756D66"/>
    <w:rsid w:val="007578CA"/>
    <w:rsid w:val="007578FE"/>
    <w:rsid w:val="00762CE0"/>
    <w:rsid w:val="00762FD4"/>
    <w:rsid w:val="00764AE2"/>
    <w:rsid w:val="00765522"/>
    <w:rsid w:val="007657DE"/>
    <w:rsid w:val="00767C82"/>
    <w:rsid w:val="00770A08"/>
    <w:rsid w:val="00774663"/>
    <w:rsid w:val="007751A8"/>
    <w:rsid w:val="00782505"/>
    <w:rsid w:val="00784084"/>
    <w:rsid w:val="00786915"/>
    <w:rsid w:val="007912E2"/>
    <w:rsid w:val="00793B9F"/>
    <w:rsid w:val="00797696"/>
    <w:rsid w:val="007A2199"/>
    <w:rsid w:val="007A2659"/>
    <w:rsid w:val="007A3A84"/>
    <w:rsid w:val="007A75E6"/>
    <w:rsid w:val="007A75EC"/>
    <w:rsid w:val="007B16A4"/>
    <w:rsid w:val="007C121C"/>
    <w:rsid w:val="007C59F6"/>
    <w:rsid w:val="007C677D"/>
    <w:rsid w:val="007D1C14"/>
    <w:rsid w:val="007D4903"/>
    <w:rsid w:val="007D65BD"/>
    <w:rsid w:val="007E0456"/>
    <w:rsid w:val="007E25BD"/>
    <w:rsid w:val="007E2E02"/>
    <w:rsid w:val="007E4B17"/>
    <w:rsid w:val="007F32B3"/>
    <w:rsid w:val="007F4023"/>
    <w:rsid w:val="007F70AC"/>
    <w:rsid w:val="007F7815"/>
    <w:rsid w:val="00800EFF"/>
    <w:rsid w:val="00803181"/>
    <w:rsid w:val="008049BC"/>
    <w:rsid w:val="00804E8C"/>
    <w:rsid w:val="00807568"/>
    <w:rsid w:val="00810EFE"/>
    <w:rsid w:val="0081668D"/>
    <w:rsid w:val="00821149"/>
    <w:rsid w:val="008222EF"/>
    <w:rsid w:val="0082343B"/>
    <w:rsid w:val="0083077F"/>
    <w:rsid w:val="00830D8F"/>
    <w:rsid w:val="00831692"/>
    <w:rsid w:val="00834866"/>
    <w:rsid w:val="008364D8"/>
    <w:rsid w:val="00844A8E"/>
    <w:rsid w:val="00846F02"/>
    <w:rsid w:val="008518E5"/>
    <w:rsid w:val="008547DF"/>
    <w:rsid w:val="00855CFD"/>
    <w:rsid w:val="008617CA"/>
    <w:rsid w:val="00867319"/>
    <w:rsid w:val="008720DA"/>
    <w:rsid w:val="00872772"/>
    <w:rsid w:val="008730D0"/>
    <w:rsid w:val="008760FF"/>
    <w:rsid w:val="008766D8"/>
    <w:rsid w:val="008818F5"/>
    <w:rsid w:val="00884029"/>
    <w:rsid w:val="00884761"/>
    <w:rsid w:val="0088555E"/>
    <w:rsid w:val="00885CA6"/>
    <w:rsid w:val="0088707A"/>
    <w:rsid w:val="00890DB1"/>
    <w:rsid w:val="008917F4"/>
    <w:rsid w:val="00892960"/>
    <w:rsid w:val="00893151"/>
    <w:rsid w:val="00897CBD"/>
    <w:rsid w:val="008A1DC5"/>
    <w:rsid w:val="008B1C97"/>
    <w:rsid w:val="008B5E5E"/>
    <w:rsid w:val="008C015A"/>
    <w:rsid w:val="008C0B06"/>
    <w:rsid w:val="008C2CBB"/>
    <w:rsid w:val="008C581D"/>
    <w:rsid w:val="008D000F"/>
    <w:rsid w:val="008D0D8B"/>
    <w:rsid w:val="008D3339"/>
    <w:rsid w:val="008D3E69"/>
    <w:rsid w:val="008D69C7"/>
    <w:rsid w:val="008D7B8F"/>
    <w:rsid w:val="008E4E56"/>
    <w:rsid w:val="008E5668"/>
    <w:rsid w:val="008E748D"/>
    <w:rsid w:val="008F13D3"/>
    <w:rsid w:val="008F5D9E"/>
    <w:rsid w:val="009006AF"/>
    <w:rsid w:val="009032C6"/>
    <w:rsid w:val="009033A8"/>
    <w:rsid w:val="00906B34"/>
    <w:rsid w:val="0091676C"/>
    <w:rsid w:val="009200D2"/>
    <w:rsid w:val="0094498F"/>
    <w:rsid w:val="00945F1D"/>
    <w:rsid w:val="00945F70"/>
    <w:rsid w:val="00951E23"/>
    <w:rsid w:val="00956941"/>
    <w:rsid w:val="00972343"/>
    <w:rsid w:val="00976830"/>
    <w:rsid w:val="00982B5B"/>
    <w:rsid w:val="00984B81"/>
    <w:rsid w:val="009901C9"/>
    <w:rsid w:val="00990C7B"/>
    <w:rsid w:val="009927AB"/>
    <w:rsid w:val="00993E19"/>
    <w:rsid w:val="009A0DA8"/>
    <w:rsid w:val="009A2850"/>
    <w:rsid w:val="009A42D6"/>
    <w:rsid w:val="009A4684"/>
    <w:rsid w:val="009A63F1"/>
    <w:rsid w:val="009B009A"/>
    <w:rsid w:val="009B0434"/>
    <w:rsid w:val="009B4085"/>
    <w:rsid w:val="009C46A1"/>
    <w:rsid w:val="009C6D41"/>
    <w:rsid w:val="009E37B2"/>
    <w:rsid w:val="009E3B74"/>
    <w:rsid w:val="009E638F"/>
    <w:rsid w:val="009E7AD9"/>
    <w:rsid w:val="00A17545"/>
    <w:rsid w:val="00A2219C"/>
    <w:rsid w:val="00A22426"/>
    <w:rsid w:val="00A2298F"/>
    <w:rsid w:val="00A2385F"/>
    <w:rsid w:val="00A25C96"/>
    <w:rsid w:val="00A2643A"/>
    <w:rsid w:val="00A36B0F"/>
    <w:rsid w:val="00A417F7"/>
    <w:rsid w:val="00A41AB7"/>
    <w:rsid w:val="00A43221"/>
    <w:rsid w:val="00A43D98"/>
    <w:rsid w:val="00A44FE5"/>
    <w:rsid w:val="00A459C4"/>
    <w:rsid w:val="00A52569"/>
    <w:rsid w:val="00A6121F"/>
    <w:rsid w:val="00A62FE1"/>
    <w:rsid w:val="00A63EFE"/>
    <w:rsid w:val="00A710F2"/>
    <w:rsid w:val="00A713CA"/>
    <w:rsid w:val="00A80429"/>
    <w:rsid w:val="00A821B3"/>
    <w:rsid w:val="00A908B6"/>
    <w:rsid w:val="00A91019"/>
    <w:rsid w:val="00A92296"/>
    <w:rsid w:val="00A96630"/>
    <w:rsid w:val="00A97D4C"/>
    <w:rsid w:val="00AA31D9"/>
    <w:rsid w:val="00AA35C6"/>
    <w:rsid w:val="00AA5982"/>
    <w:rsid w:val="00AB204E"/>
    <w:rsid w:val="00AB4C86"/>
    <w:rsid w:val="00AD2729"/>
    <w:rsid w:val="00AD3B78"/>
    <w:rsid w:val="00AD5F1A"/>
    <w:rsid w:val="00AD7B09"/>
    <w:rsid w:val="00AD7DB8"/>
    <w:rsid w:val="00AE3FAF"/>
    <w:rsid w:val="00AF0B7D"/>
    <w:rsid w:val="00AF1579"/>
    <w:rsid w:val="00AF3008"/>
    <w:rsid w:val="00AF469B"/>
    <w:rsid w:val="00B02A61"/>
    <w:rsid w:val="00B03DAE"/>
    <w:rsid w:val="00B041E0"/>
    <w:rsid w:val="00B04BDD"/>
    <w:rsid w:val="00B05333"/>
    <w:rsid w:val="00B13D6C"/>
    <w:rsid w:val="00B166B0"/>
    <w:rsid w:val="00B209A4"/>
    <w:rsid w:val="00B20E1A"/>
    <w:rsid w:val="00B2378B"/>
    <w:rsid w:val="00B24B6C"/>
    <w:rsid w:val="00B24C51"/>
    <w:rsid w:val="00B24FA8"/>
    <w:rsid w:val="00B2610C"/>
    <w:rsid w:val="00B27293"/>
    <w:rsid w:val="00B27CFF"/>
    <w:rsid w:val="00B27D5A"/>
    <w:rsid w:val="00B328C6"/>
    <w:rsid w:val="00B33EC3"/>
    <w:rsid w:val="00B35618"/>
    <w:rsid w:val="00B35FEF"/>
    <w:rsid w:val="00B37FC0"/>
    <w:rsid w:val="00B40B6A"/>
    <w:rsid w:val="00B42168"/>
    <w:rsid w:val="00B43D21"/>
    <w:rsid w:val="00B46910"/>
    <w:rsid w:val="00B52C34"/>
    <w:rsid w:val="00B53067"/>
    <w:rsid w:val="00B62942"/>
    <w:rsid w:val="00B6371A"/>
    <w:rsid w:val="00B646BE"/>
    <w:rsid w:val="00B64D3B"/>
    <w:rsid w:val="00B731C7"/>
    <w:rsid w:val="00B733FD"/>
    <w:rsid w:val="00B73846"/>
    <w:rsid w:val="00B7393F"/>
    <w:rsid w:val="00B74F4A"/>
    <w:rsid w:val="00B8408F"/>
    <w:rsid w:val="00B84F09"/>
    <w:rsid w:val="00B86AF1"/>
    <w:rsid w:val="00B87EF8"/>
    <w:rsid w:val="00B926F7"/>
    <w:rsid w:val="00B94D0F"/>
    <w:rsid w:val="00B962A6"/>
    <w:rsid w:val="00B96B49"/>
    <w:rsid w:val="00B97171"/>
    <w:rsid w:val="00BA5B31"/>
    <w:rsid w:val="00BB217C"/>
    <w:rsid w:val="00BC1C26"/>
    <w:rsid w:val="00BD255A"/>
    <w:rsid w:val="00BD61C4"/>
    <w:rsid w:val="00BD733D"/>
    <w:rsid w:val="00BE3EEF"/>
    <w:rsid w:val="00BE43AB"/>
    <w:rsid w:val="00BE508C"/>
    <w:rsid w:val="00BE5FA7"/>
    <w:rsid w:val="00BE70BF"/>
    <w:rsid w:val="00BF2996"/>
    <w:rsid w:val="00C0411F"/>
    <w:rsid w:val="00C069F0"/>
    <w:rsid w:val="00C07E01"/>
    <w:rsid w:val="00C11158"/>
    <w:rsid w:val="00C112D5"/>
    <w:rsid w:val="00C115AB"/>
    <w:rsid w:val="00C2248A"/>
    <w:rsid w:val="00C24B38"/>
    <w:rsid w:val="00C358F4"/>
    <w:rsid w:val="00C35D03"/>
    <w:rsid w:val="00C425AB"/>
    <w:rsid w:val="00C45A43"/>
    <w:rsid w:val="00C45DDF"/>
    <w:rsid w:val="00C5180F"/>
    <w:rsid w:val="00C51EA3"/>
    <w:rsid w:val="00C5535D"/>
    <w:rsid w:val="00C5779B"/>
    <w:rsid w:val="00C6598C"/>
    <w:rsid w:val="00C663E9"/>
    <w:rsid w:val="00C71F0F"/>
    <w:rsid w:val="00C74C3E"/>
    <w:rsid w:val="00C7541B"/>
    <w:rsid w:val="00C779DB"/>
    <w:rsid w:val="00C82AB8"/>
    <w:rsid w:val="00C83A18"/>
    <w:rsid w:val="00C92543"/>
    <w:rsid w:val="00C94244"/>
    <w:rsid w:val="00C9449D"/>
    <w:rsid w:val="00C94B6C"/>
    <w:rsid w:val="00C95159"/>
    <w:rsid w:val="00C96D46"/>
    <w:rsid w:val="00CA2ED2"/>
    <w:rsid w:val="00CA3031"/>
    <w:rsid w:val="00CA3588"/>
    <w:rsid w:val="00CA686D"/>
    <w:rsid w:val="00CA7883"/>
    <w:rsid w:val="00CA792B"/>
    <w:rsid w:val="00CB13E1"/>
    <w:rsid w:val="00CB1619"/>
    <w:rsid w:val="00CB20D8"/>
    <w:rsid w:val="00CB397C"/>
    <w:rsid w:val="00CB5C2C"/>
    <w:rsid w:val="00CC1071"/>
    <w:rsid w:val="00CC27ED"/>
    <w:rsid w:val="00CC534A"/>
    <w:rsid w:val="00CC7E10"/>
    <w:rsid w:val="00CD1E36"/>
    <w:rsid w:val="00CD4375"/>
    <w:rsid w:val="00CD58F6"/>
    <w:rsid w:val="00CD6B15"/>
    <w:rsid w:val="00CD70AC"/>
    <w:rsid w:val="00CE1340"/>
    <w:rsid w:val="00CE2315"/>
    <w:rsid w:val="00CE5A98"/>
    <w:rsid w:val="00CF151C"/>
    <w:rsid w:val="00CF21F5"/>
    <w:rsid w:val="00CF7D42"/>
    <w:rsid w:val="00D0492D"/>
    <w:rsid w:val="00D0760A"/>
    <w:rsid w:val="00D11E7D"/>
    <w:rsid w:val="00D16BCC"/>
    <w:rsid w:val="00D16FF6"/>
    <w:rsid w:val="00D20FAB"/>
    <w:rsid w:val="00D22314"/>
    <w:rsid w:val="00D22EEB"/>
    <w:rsid w:val="00D23403"/>
    <w:rsid w:val="00D2723F"/>
    <w:rsid w:val="00D32855"/>
    <w:rsid w:val="00D34822"/>
    <w:rsid w:val="00D3574B"/>
    <w:rsid w:val="00D36F21"/>
    <w:rsid w:val="00D41EA8"/>
    <w:rsid w:val="00D449C4"/>
    <w:rsid w:val="00D51653"/>
    <w:rsid w:val="00D54C6C"/>
    <w:rsid w:val="00D63AF1"/>
    <w:rsid w:val="00D67AEF"/>
    <w:rsid w:val="00D71655"/>
    <w:rsid w:val="00D7793B"/>
    <w:rsid w:val="00D852CC"/>
    <w:rsid w:val="00D87882"/>
    <w:rsid w:val="00D905FA"/>
    <w:rsid w:val="00D91236"/>
    <w:rsid w:val="00D9301E"/>
    <w:rsid w:val="00D9492B"/>
    <w:rsid w:val="00DA09FA"/>
    <w:rsid w:val="00DB10AF"/>
    <w:rsid w:val="00DC0125"/>
    <w:rsid w:val="00DD04A0"/>
    <w:rsid w:val="00DD340A"/>
    <w:rsid w:val="00DD73E9"/>
    <w:rsid w:val="00DE3803"/>
    <w:rsid w:val="00DE4F5E"/>
    <w:rsid w:val="00DE6960"/>
    <w:rsid w:val="00DF429F"/>
    <w:rsid w:val="00DF44B3"/>
    <w:rsid w:val="00DF5DDD"/>
    <w:rsid w:val="00E073AC"/>
    <w:rsid w:val="00E116A2"/>
    <w:rsid w:val="00E13A2B"/>
    <w:rsid w:val="00E13E29"/>
    <w:rsid w:val="00E15026"/>
    <w:rsid w:val="00E16B9D"/>
    <w:rsid w:val="00E21318"/>
    <w:rsid w:val="00E2396F"/>
    <w:rsid w:val="00E24540"/>
    <w:rsid w:val="00E253F8"/>
    <w:rsid w:val="00E31787"/>
    <w:rsid w:val="00E37669"/>
    <w:rsid w:val="00E51C01"/>
    <w:rsid w:val="00E549B0"/>
    <w:rsid w:val="00E62619"/>
    <w:rsid w:val="00E65209"/>
    <w:rsid w:val="00E70F70"/>
    <w:rsid w:val="00E76D59"/>
    <w:rsid w:val="00E777F6"/>
    <w:rsid w:val="00E8248B"/>
    <w:rsid w:val="00E9648C"/>
    <w:rsid w:val="00E96D26"/>
    <w:rsid w:val="00E97F9B"/>
    <w:rsid w:val="00EA77B2"/>
    <w:rsid w:val="00EB09C1"/>
    <w:rsid w:val="00EB23AE"/>
    <w:rsid w:val="00EB248F"/>
    <w:rsid w:val="00EB2C46"/>
    <w:rsid w:val="00EB372C"/>
    <w:rsid w:val="00EB37C9"/>
    <w:rsid w:val="00EB4C43"/>
    <w:rsid w:val="00EB740B"/>
    <w:rsid w:val="00EB76D3"/>
    <w:rsid w:val="00EB78BE"/>
    <w:rsid w:val="00EC02C0"/>
    <w:rsid w:val="00EC0F51"/>
    <w:rsid w:val="00EC1ADF"/>
    <w:rsid w:val="00EC2B98"/>
    <w:rsid w:val="00EC5B7E"/>
    <w:rsid w:val="00EC6AFE"/>
    <w:rsid w:val="00EC6B7D"/>
    <w:rsid w:val="00ED1475"/>
    <w:rsid w:val="00ED5BC9"/>
    <w:rsid w:val="00ED71A2"/>
    <w:rsid w:val="00EE4C38"/>
    <w:rsid w:val="00EF36C2"/>
    <w:rsid w:val="00EF5814"/>
    <w:rsid w:val="00EF6810"/>
    <w:rsid w:val="00F023A9"/>
    <w:rsid w:val="00F0673E"/>
    <w:rsid w:val="00F16E2D"/>
    <w:rsid w:val="00F2352B"/>
    <w:rsid w:val="00F23FC9"/>
    <w:rsid w:val="00F27F39"/>
    <w:rsid w:val="00F322B9"/>
    <w:rsid w:val="00F351F2"/>
    <w:rsid w:val="00F35A47"/>
    <w:rsid w:val="00F3655E"/>
    <w:rsid w:val="00F4475F"/>
    <w:rsid w:val="00F46938"/>
    <w:rsid w:val="00F53373"/>
    <w:rsid w:val="00F57566"/>
    <w:rsid w:val="00F60568"/>
    <w:rsid w:val="00F61630"/>
    <w:rsid w:val="00F654A0"/>
    <w:rsid w:val="00F66229"/>
    <w:rsid w:val="00F744BE"/>
    <w:rsid w:val="00F77A7B"/>
    <w:rsid w:val="00F8173B"/>
    <w:rsid w:val="00F94181"/>
    <w:rsid w:val="00F94AA9"/>
    <w:rsid w:val="00F966C0"/>
    <w:rsid w:val="00FA2096"/>
    <w:rsid w:val="00FA4B35"/>
    <w:rsid w:val="00FA7CE2"/>
    <w:rsid w:val="00FB09AF"/>
    <w:rsid w:val="00FB2483"/>
    <w:rsid w:val="00FC2F52"/>
    <w:rsid w:val="00FC3B5F"/>
    <w:rsid w:val="00FC3EBC"/>
    <w:rsid w:val="00FD046E"/>
    <w:rsid w:val="00FE6C27"/>
    <w:rsid w:val="00FF2F43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78D4B5"/>
  <w15:docId w15:val="{439C8865-98AA-4941-A657-867C74BB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pacing w:before="100" w:beforeAutospacing="1" w:after="100" w:afterAutospacing="1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E1A"/>
    <w:rPr>
      <w:sz w:val="24"/>
      <w:szCs w:val="24"/>
      <w:lang w:val="es-ES_tradnl"/>
    </w:rPr>
  </w:style>
  <w:style w:type="paragraph" w:styleId="Titolo1">
    <w:name w:val="heading 1"/>
    <w:next w:val="Normale"/>
    <w:qFormat/>
    <w:rsid w:val="00270AD6"/>
    <w:pPr>
      <w:keepNext/>
      <w:numPr>
        <w:numId w:val="1"/>
      </w:numPr>
      <w:spacing w:before="120" w:after="120"/>
      <w:outlineLvl w:val="0"/>
    </w:pPr>
    <w:rPr>
      <w:rFonts w:ascii="Arial" w:hAnsi="Arial"/>
      <w:b/>
      <w:sz w:val="24"/>
      <w:szCs w:val="22"/>
    </w:rPr>
  </w:style>
  <w:style w:type="paragraph" w:styleId="Titolo2">
    <w:name w:val="heading 2"/>
    <w:next w:val="Normale"/>
    <w:qFormat/>
    <w:rsid w:val="00270AD6"/>
    <w:pPr>
      <w:keepNext/>
      <w:numPr>
        <w:ilvl w:val="1"/>
        <w:numId w:val="1"/>
      </w:numPr>
      <w:spacing w:before="120" w:after="120"/>
      <w:outlineLvl w:val="1"/>
    </w:pPr>
    <w:rPr>
      <w:rFonts w:ascii="Arial" w:hAnsi="Arial"/>
      <w:b/>
      <w:sz w:val="24"/>
      <w:szCs w:val="22"/>
    </w:rPr>
  </w:style>
  <w:style w:type="paragraph" w:styleId="Titolo3">
    <w:name w:val="heading 3"/>
    <w:next w:val="Normale"/>
    <w:qFormat/>
    <w:rsid w:val="00270AD6"/>
    <w:pPr>
      <w:keepNext/>
      <w:numPr>
        <w:ilvl w:val="2"/>
        <w:numId w:val="1"/>
      </w:numPr>
      <w:spacing w:before="120" w:after="120"/>
      <w:outlineLvl w:val="2"/>
    </w:pPr>
    <w:rPr>
      <w:rFonts w:ascii="Arial" w:hAnsi="Arial"/>
      <w:b/>
      <w:sz w:val="24"/>
      <w:szCs w:val="22"/>
    </w:rPr>
  </w:style>
  <w:style w:type="paragraph" w:styleId="Titolo4">
    <w:name w:val="heading 4"/>
    <w:next w:val="Normale"/>
    <w:qFormat/>
    <w:rsid w:val="00270AD6"/>
    <w:pPr>
      <w:keepNext/>
      <w:numPr>
        <w:ilvl w:val="3"/>
        <w:numId w:val="1"/>
      </w:numPr>
      <w:spacing w:before="120" w:after="120"/>
      <w:outlineLvl w:val="3"/>
    </w:pPr>
    <w:rPr>
      <w:rFonts w:ascii="Arial" w:hAnsi="Arial"/>
      <w:b/>
      <w:bCs/>
      <w:sz w:val="24"/>
      <w:szCs w:val="28"/>
    </w:rPr>
  </w:style>
  <w:style w:type="paragraph" w:styleId="Titolo5">
    <w:name w:val="heading 5"/>
    <w:next w:val="Normale"/>
    <w:qFormat/>
    <w:rsid w:val="00270AD6"/>
    <w:pPr>
      <w:keepNext/>
      <w:numPr>
        <w:ilvl w:val="4"/>
        <w:numId w:val="1"/>
      </w:numPr>
      <w:spacing w:before="120" w:after="120"/>
      <w:outlineLvl w:val="4"/>
    </w:pPr>
    <w:rPr>
      <w:rFonts w:ascii="Arial" w:hAnsi="Arial"/>
      <w:b/>
      <w:bCs/>
      <w:sz w:val="24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536A79"/>
    <w:pPr>
      <w:tabs>
        <w:tab w:val="center" w:pos="4252"/>
        <w:tab w:val="right" w:pos="8504"/>
      </w:tabs>
    </w:pPr>
  </w:style>
  <w:style w:type="paragraph" w:styleId="Pidipagina">
    <w:name w:val="footer"/>
    <w:link w:val="PidipaginaCarattere"/>
    <w:uiPriority w:val="99"/>
    <w:rsid w:val="00536A79"/>
    <w:pPr>
      <w:tabs>
        <w:tab w:val="center" w:pos="4252"/>
      </w:tabs>
      <w:ind w:right="-1"/>
      <w:jc w:val="right"/>
    </w:pPr>
    <w:rPr>
      <w:rFonts w:ascii="Arial" w:hAnsi="Arial" w:cs="Arial"/>
      <w:sz w:val="14"/>
      <w:szCs w:val="14"/>
      <w:lang w:val="es-ES_tradnl"/>
    </w:rPr>
  </w:style>
  <w:style w:type="character" w:styleId="Numeropagina">
    <w:name w:val="page number"/>
    <w:basedOn w:val="Carpredefinitoparagrafo"/>
    <w:uiPriority w:val="99"/>
    <w:semiHidden/>
    <w:rsid w:val="00897CBD"/>
    <w:rPr>
      <w:b/>
    </w:rPr>
  </w:style>
  <w:style w:type="paragraph" w:styleId="Testofumetto">
    <w:name w:val="Balloon Text"/>
    <w:basedOn w:val="Normale"/>
    <w:semiHidden/>
    <w:rsid w:val="00536A79"/>
    <w:rPr>
      <w:rFonts w:ascii="Tahoma" w:hAnsi="Tahoma" w:cs="Tahoma"/>
      <w:sz w:val="16"/>
      <w:szCs w:val="16"/>
    </w:rPr>
  </w:style>
  <w:style w:type="paragraph" w:customStyle="1" w:styleId="Titulodeldocumento">
    <w:name w:val="Titulo del documento"/>
    <w:next w:val="Normale"/>
    <w:rsid w:val="002F0FD5"/>
    <w:pPr>
      <w:keepNext/>
      <w:spacing w:before="120" w:after="240"/>
      <w:outlineLvl w:val="0"/>
    </w:pPr>
    <w:rPr>
      <w:b/>
      <w:sz w:val="32"/>
      <w:lang w:val="es-ES_tradnl"/>
    </w:rPr>
  </w:style>
  <w:style w:type="paragraph" w:customStyle="1" w:styleId="Titulo">
    <w:name w:val="Titulo"/>
    <w:next w:val="Normale"/>
    <w:rsid w:val="00270AD6"/>
    <w:pPr>
      <w:keepNext/>
      <w:spacing w:before="120" w:after="120"/>
      <w:outlineLvl w:val="0"/>
    </w:pPr>
    <w:rPr>
      <w:rFonts w:ascii="Arial" w:hAnsi="Arial"/>
      <w:b/>
      <w:bCs/>
      <w:caps/>
      <w:sz w:val="24"/>
      <w:szCs w:val="24"/>
      <w:lang w:val="es-ES_tradnl"/>
    </w:rPr>
  </w:style>
  <w:style w:type="paragraph" w:styleId="Sommario1">
    <w:name w:val="toc 1"/>
    <w:basedOn w:val="Normale"/>
    <w:next w:val="Normale"/>
    <w:autoRedefine/>
    <w:semiHidden/>
    <w:rsid w:val="009200D2"/>
    <w:pPr>
      <w:tabs>
        <w:tab w:val="left" w:pos="480"/>
        <w:tab w:val="right" w:leader="dot" w:pos="9061"/>
      </w:tabs>
    </w:pPr>
  </w:style>
  <w:style w:type="paragraph" w:styleId="Sommario2">
    <w:name w:val="toc 2"/>
    <w:basedOn w:val="Normale"/>
    <w:next w:val="Normale"/>
    <w:autoRedefine/>
    <w:semiHidden/>
    <w:rsid w:val="009200D2"/>
    <w:pPr>
      <w:ind w:left="220"/>
    </w:pPr>
  </w:style>
  <w:style w:type="paragraph" w:styleId="Sommario3">
    <w:name w:val="toc 3"/>
    <w:basedOn w:val="Normale"/>
    <w:next w:val="Normale"/>
    <w:autoRedefine/>
    <w:semiHidden/>
    <w:rsid w:val="009200D2"/>
    <w:pPr>
      <w:ind w:left="440"/>
    </w:pPr>
  </w:style>
  <w:style w:type="paragraph" w:styleId="Sommario4">
    <w:name w:val="toc 4"/>
    <w:basedOn w:val="Normale"/>
    <w:next w:val="Normale"/>
    <w:autoRedefine/>
    <w:semiHidden/>
    <w:rsid w:val="009200D2"/>
    <w:pPr>
      <w:ind w:left="660"/>
    </w:pPr>
  </w:style>
  <w:style w:type="paragraph" w:styleId="Sommario5">
    <w:name w:val="toc 5"/>
    <w:basedOn w:val="Normale"/>
    <w:next w:val="Normale"/>
    <w:autoRedefine/>
    <w:semiHidden/>
    <w:rsid w:val="009200D2"/>
    <w:pPr>
      <w:ind w:left="880"/>
    </w:pPr>
  </w:style>
  <w:style w:type="character" w:styleId="Collegamentoipertestuale">
    <w:name w:val="Hyperlink"/>
    <w:basedOn w:val="Carpredefinitoparagrafo"/>
    <w:semiHidden/>
    <w:rsid w:val="009200D2"/>
    <w:rPr>
      <w:color w:val="0000FF"/>
      <w:u w:val="single"/>
    </w:rPr>
  </w:style>
  <w:style w:type="paragraph" w:styleId="Indirizzodestinatario">
    <w:name w:val="envelope address"/>
    <w:semiHidden/>
    <w:rsid w:val="00797696"/>
    <w:pPr>
      <w:framePr w:w="5040" w:h="2552" w:hRule="exact" w:hSpace="142" w:wrap="around" w:hAnchor="page" w:x="5671" w:yAlign="bottom"/>
    </w:pPr>
    <w:rPr>
      <w:rFonts w:cs="Arial"/>
      <w:sz w:val="22"/>
      <w:szCs w:val="24"/>
      <w:lang w:val="es-ES_tradnl"/>
    </w:rPr>
  </w:style>
  <w:style w:type="paragraph" w:styleId="Indirizzomittente">
    <w:name w:val="envelope return"/>
    <w:basedOn w:val="Normale"/>
    <w:semiHidden/>
    <w:rsid w:val="00797696"/>
    <w:pPr>
      <w:spacing w:before="0" w:after="0"/>
      <w:jc w:val="left"/>
    </w:pPr>
    <w:rPr>
      <w:rFonts w:ascii="Arial" w:hAnsi="Arial" w:cs="Arial"/>
      <w:sz w:val="20"/>
    </w:rPr>
  </w:style>
  <w:style w:type="paragraph" w:customStyle="1" w:styleId="Textodeencabezado">
    <w:name w:val="Texto de encabezado"/>
    <w:basedOn w:val="Intestazione"/>
    <w:rsid w:val="00561CFB"/>
    <w:pPr>
      <w:tabs>
        <w:tab w:val="clear" w:pos="4252"/>
        <w:tab w:val="clear" w:pos="8504"/>
        <w:tab w:val="center" w:pos="4536"/>
        <w:tab w:val="right" w:pos="9072"/>
      </w:tabs>
      <w:jc w:val="left"/>
    </w:pPr>
    <w:rPr>
      <w:rFonts w:ascii="Arial" w:hAnsi="Arial" w:cs="Arial"/>
      <w:sz w:val="20"/>
      <w:szCs w:val="20"/>
      <w:lang w:val="es-ES"/>
    </w:rPr>
  </w:style>
  <w:style w:type="paragraph" w:customStyle="1" w:styleId="TabInm1">
    <w:name w:val="TabInm1"/>
    <w:basedOn w:val="Numeroelenco"/>
    <w:rsid w:val="006052A3"/>
    <w:pPr>
      <w:numPr>
        <w:numId w:val="22"/>
      </w:numPr>
      <w:spacing w:before="300" w:after="300" w:line="240" w:lineRule="auto"/>
      <w:contextualSpacing w:val="0"/>
      <w:jc w:val="left"/>
    </w:pPr>
    <w:rPr>
      <w:rFonts w:eastAsia="SimSun"/>
      <w:b/>
      <w:u w:val="single"/>
      <w:lang w:val="es-ES"/>
    </w:rPr>
  </w:style>
  <w:style w:type="paragraph" w:customStyle="1" w:styleId="TabInm2">
    <w:name w:val="TabInm2"/>
    <w:basedOn w:val="TabInm1"/>
    <w:rsid w:val="006052A3"/>
    <w:pPr>
      <w:numPr>
        <w:ilvl w:val="1"/>
      </w:numPr>
    </w:pPr>
    <w:rPr>
      <w:b w:val="0"/>
      <w:u w:val="none"/>
    </w:rPr>
  </w:style>
  <w:style w:type="paragraph" w:customStyle="1" w:styleId="TabInm3">
    <w:name w:val="TabInm3"/>
    <w:basedOn w:val="TabInm1"/>
    <w:rsid w:val="006052A3"/>
    <w:pPr>
      <w:numPr>
        <w:ilvl w:val="2"/>
      </w:numPr>
    </w:pPr>
    <w:rPr>
      <w:b w:val="0"/>
      <w:u w:val="none"/>
    </w:rPr>
  </w:style>
  <w:style w:type="paragraph" w:customStyle="1" w:styleId="TabInm4">
    <w:name w:val="TabInm4"/>
    <w:basedOn w:val="TabInm1"/>
    <w:rsid w:val="006052A3"/>
    <w:pPr>
      <w:numPr>
        <w:ilvl w:val="3"/>
      </w:numPr>
    </w:pPr>
    <w:rPr>
      <w:b w:val="0"/>
      <w:u w:val="none"/>
    </w:rPr>
  </w:style>
  <w:style w:type="paragraph" w:customStyle="1" w:styleId="TabInm5">
    <w:name w:val="TabInm5"/>
    <w:basedOn w:val="TabInm1"/>
    <w:rsid w:val="006052A3"/>
    <w:pPr>
      <w:numPr>
        <w:ilvl w:val="4"/>
      </w:numPr>
    </w:pPr>
    <w:rPr>
      <w:b w:val="0"/>
      <w:u w:val="none"/>
    </w:rPr>
  </w:style>
  <w:style w:type="paragraph" w:customStyle="1" w:styleId="TabInm6">
    <w:name w:val="TabInm6"/>
    <w:basedOn w:val="TabInm1"/>
    <w:rsid w:val="006052A3"/>
    <w:pPr>
      <w:numPr>
        <w:ilvl w:val="5"/>
      </w:numPr>
    </w:pPr>
    <w:rPr>
      <w:b w:val="0"/>
      <w:u w:val="none"/>
    </w:rPr>
  </w:style>
  <w:style w:type="paragraph" w:styleId="Numeroelenco">
    <w:name w:val="List Number"/>
    <w:basedOn w:val="Normale"/>
    <w:uiPriority w:val="99"/>
    <w:semiHidden/>
    <w:unhideWhenUsed/>
    <w:rsid w:val="006052A3"/>
    <w:pPr>
      <w:numPr>
        <w:numId w:val="6"/>
      </w:numPr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791B"/>
    <w:rPr>
      <w:rFonts w:ascii="Arial" w:hAnsi="Arial" w:cs="Arial"/>
      <w:sz w:val="14"/>
      <w:szCs w:val="14"/>
      <w:lang w:val="es-ES_tradnl"/>
    </w:rPr>
  </w:style>
  <w:style w:type="paragraph" w:styleId="Paragrafoelenco">
    <w:name w:val="List Paragraph"/>
    <w:basedOn w:val="Normale"/>
    <w:uiPriority w:val="34"/>
    <w:qFormat/>
    <w:rsid w:val="005C7BC9"/>
    <w:pPr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NormaleWeb">
    <w:name w:val="Normal (Web)"/>
    <w:basedOn w:val="Normale"/>
    <w:uiPriority w:val="99"/>
    <w:unhideWhenUsed/>
    <w:rsid w:val="000C624A"/>
    <w:pPr>
      <w:spacing w:line="240" w:lineRule="auto"/>
      <w:jc w:val="left"/>
    </w:pPr>
    <w:rPr>
      <w:rFonts w:eastAsiaTheme="minorHAnsi"/>
      <w:lang w:val="es-ES"/>
    </w:rPr>
  </w:style>
  <w:style w:type="paragraph" w:styleId="Nessunaspaziatura">
    <w:name w:val="No Spacing"/>
    <w:uiPriority w:val="1"/>
    <w:qFormat/>
    <w:rsid w:val="006C5C8D"/>
    <w:pPr>
      <w:spacing w:before="0" w:beforeAutospacing="0" w:after="0" w:afterAutospacing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6C5C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C5C8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F429F"/>
    <w:pPr>
      <w:autoSpaceDE w:val="0"/>
      <w:autoSpaceDN w:val="0"/>
      <w:adjustRightInd w:val="0"/>
      <w:spacing w:before="0" w:beforeAutospacing="0" w:after="0" w:afterAutospacing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B16A4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393E5D"/>
    <w:rPr>
      <w:b/>
      <w:bCs/>
    </w:rPr>
  </w:style>
  <w:style w:type="character" w:styleId="Enfasicorsivo">
    <w:name w:val="Emphasis"/>
    <w:basedOn w:val="Carpredefinitoparagrafo"/>
    <w:uiPriority w:val="20"/>
    <w:qFormat/>
    <w:rsid w:val="001D6B6A"/>
    <w:rPr>
      <w:i/>
      <w:iCs/>
    </w:rPr>
  </w:style>
  <w:style w:type="paragraph" w:styleId="Revisione">
    <w:name w:val="Revision"/>
    <w:hidden/>
    <w:uiPriority w:val="99"/>
    <w:semiHidden/>
    <w:rsid w:val="0011605C"/>
    <w:pPr>
      <w:spacing w:before="0" w:beforeAutospacing="0" w:after="0" w:afterAutospacing="0" w:line="240" w:lineRule="auto"/>
      <w:jc w:val="left"/>
    </w:pPr>
    <w:rPr>
      <w:sz w:val="24"/>
      <w:szCs w:val="24"/>
      <w:lang w:val="es-ES_tradnl"/>
    </w:rPr>
  </w:style>
  <w:style w:type="character" w:styleId="Rimandocommento">
    <w:name w:val="annotation reference"/>
    <w:basedOn w:val="Carpredefinitoparagrafo"/>
    <w:uiPriority w:val="99"/>
    <w:semiHidden/>
    <w:unhideWhenUsed/>
    <w:rsid w:val="004327B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327B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327B2"/>
    <w:rPr>
      <w:lang w:val="es-ES_tradn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27B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27B2"/>
    <w:rPr>
      <w:b/>
      <w:bCs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9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3082">
              <w:marLeft w:val="24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0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273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4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6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58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365385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8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366767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3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430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6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78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419492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1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022934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1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4349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6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87102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0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236228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8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6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6580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4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95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60613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8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9514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4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9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72592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67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47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9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72305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76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925965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0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rancesca.marchesi@melismelis.i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volotea.com/it/sala-stampa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volotea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DFB445E2B9746B0FEBDEA942DAF68" ma:contentTypeVersion="18" ma:contentTypeDescription="Create a new document." ma:contentTypeScope="" ma:versionID="42eb9c625b397508404504983d6c7354">
  <xsd:schema xmlns:xsd="http://www.w3.org/2001/XMLSchema" xmlns:xs="http://www.w3.org/2001/XMLSchema" xmlns:p="http://schemas.microsoft.com/office/2006/metadata/properties" xmlns:ns2="c236e264-7721-4a80-8c0b-3e31732e4c83" xmlns:ns3="3d9127f9-eca8-40d6-b471-3a2ec68891ac" targetNamespace="http://schemas.microsoft.com/office/2006/metadata/properties" ma:root="true" ma:fieldsID="5efa7f1af4cd598200ce73def6a86271" ns2:_="" ns3:_="">
    <xsd:import namespace="c236e264-7721-4a80-8c0b-3e31732e4c83"/>
    <xsd:import namespace="3d9127f9-eca8-40d6-b471-3a2ec68891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6e264-7721-4a80-8c0b-3e31732e4c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f208f4-cff7-4c1f-a4fe-eabb54dd21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127f9-eca8-40d6-b471-3a2ec68891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b9bb6d-08b4-4b5e-8f15-31db33421c73}" ma:internalName="TaxCatchAll" ma:showField="CatchAllData" ma:web="3d9127f9-eca8-40d6-b471-3a2ec68891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11285-8153-4A01-9347-0F8A724E7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36e264-7721-4a80-8c0b-3e31732e4c83"/>
    <ds:schemaRef ds:uri="3d9127f9-eca8-40d6-b471-3a2ec68891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E94586-A6B7-4ADD-A8D2-B8088432D2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E4E3E1-90D1-41AE-836B-F269CA64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696</Words>
  <Characters>4161</Characters>
  <Application>Microsoft Office Word</Application>
  <DocSecurity>0</DocSecurity>
  <Lines>34</Lines>
  <Paragraphs>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Cover de fax U&amp;M</vt:lpstr>
      <vt:lpstr>Cover de fax U&amp;M</vt:lpstr>
      <vt:lpstr>Cover de fax U&amp;M</vt:lpstr>
    </vt:vector>
  </TitlesOfParts>
  <Company>Uria &amp; Menendez</Company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de fax U&amp;M</dc:title>
  <dc:subject/>
  <dc:creator>MBG</dc:creator>
  <cp:keywords/>
  <dc:description/>
  <cp:lastModifiedBy>Nicole Desideri | MELISMELIS</cp:lastModifiedBy>
  <cp:revision>6</cp:revision>
  <cp:lastPrinted>2024-01-12T11:42:00Z</cp:lastPrinted>
  <dcterms:created xsi:type="dcterms:W3CDTF">2024-02-07T14:14:00Z</dcterms:created>
  <dcterms:modified xsi:type="dcterms:W3CDTF">2024-02-08T08:34:00Z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oFAAfyEHtdkN2VURIvEi/UXzAXnyNxwDvApDAGUFKvYhdAYMWX+QVtRGN5KEHv3nBHoQUe8b/aeZGpqb_x000d_
2lbyXzT/XQM5+U96/FYovOGQTNYccH4q7HtM9O8XdAGX+YmOk58sSoXMN1UtTU24Hk0wH7HXAjEE_x000d_
DHdVWeD4Nl2ZKrAKRkT4S4MBMTClDDol5ivWFI3ztoOrB+C7tF9i5aw+52iB7RFH/AlMO/ZSh/ib_x000d_
2vt3kss2nLrZW8sV0</vt:lpwstr>
  </property>
  <property fmtid="{D5CDD505-2E9C-101B-9397-08002B2CF9AE}" pid="3" name="MAIL_MSG_ID2">
    <vt:lpwstr>JKEo/p4gfknW3nz1kcG+xvWQY/dZWpt5MdIGv3nDtVUoPFQmnDJrnExMeuG_x000d_
yG2cORVKl+qCVeS1XEUn+XC3IpLUyoJYKfVbqj05RAgRaROc</vt:lpwstr>
  </property>
  <property fmtid="{D5CDD505-2E9C-101B-9397-08002B2CF9AE}" pid="4" name="RESPONSE_SENDER_NAME">
    <vt:lpwstr>sAAAE9kkUq3pEoJ+9/fg//AwpxjCWeJ1ECbwujcGySb0+Ik=</vt:lpwstr>
  </property>
  <property fmtid="{D5CDD505-2E9C-101B-9397-08002B2CF9AE}" pid="5" name="EMAIL_OWNER_ADDRESS">
    <vt:lpwstr>4AAA9DNYQidmug6Bi8QEoZ35fa4IxEkyHTn8UyRsjrSBnHsCcZLwrUfaNQ==</vt:lpwstr>
  </property>
  <property fmtid="{D5CDD505-2E9C-101B-9397-08002B2CF9AE}" pid="6" name="tikitDocRef">
    <vt:lpwstr>1096706.2</vt:lpwstr>
  </property>
  <property fmtid="{D5CDD505-2E9C-101B-9397-08002B2CF9AE}" pid="7" name="tikitDocumentNumber">
    <vt:lpwstr>1096706</vt:lpwstr>
  </property>
  <property fmtid="{D5CDD505-2E9C-101B-9397-08002B2CF9AE}" pid="8" name="tikitVersionNumber">
    <vt:lpwstr>2</vt:lpwstr>
  </property>
  <property fmtid="{D5CDD505-2E9C-101B-9397-08002B2CF9AE}" pid="9" name="tikitAuthorID">
    <vt:lpwstr>JFC</vt:lpwstr>
  </property>
  <property fmtid="{D5CDD505-2E9C-101B-9397-08002B2CF9AE}" pid="10" name="tikitTypistID">
    <vt:lpwstr>JFC</vt:lpwstr>
  </property>
  <property fmtid="{D5CDD505-2E9C-101B-9397-08002B2CF9AE}" pid="11" name="tikitClientID">
    <vt:lpwstr>Documentos</vt:lpwstr>
  </property>
  <property fmtid="{D5CDD505-2E9C-101B-9397-08002B2CF9AE}" pid="12" name="tikitMatterID">
    <vt:lpwstr>Otros</vt:lpwstr>
  </property>
  <property fmtid="{D5CDD505-2E9C-101B-9397-08002B2CF9AE}" pid="13" name="DocRef">
    <vt:lpwstr>1566105.1</vt:lpwstr>
  </property>
  <property fmtid="{D5CDD505-2E9C-101B-9397-08002B2CF9AE}" pid="14" name="GrammarlyDocumentId">
    <vt:lpwstr>6ad74fad9ab8fae791b6d9a91c339d53faa498810570793e3fcfdbfbb7b51c7e</vt:lpwstr>
  </property>
</Properties>
</file>