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D8" w:rsidRDefault="00F64E98" w:rsidP="00F64E9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Ance Sicilia</w:t>
      </w:r>
    </w:p>
    <w:p w:rsidR="00F64E98" w:rsidRDefault="00F64E98" w:rsidP="00F64E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Collegio Regionale Costruttori Edili Siciliani</w:t>
      </w:r>
    </w:p>
    <w:p w:rsidR="00F64E98" w:rsidRDefault="00F64E98" w:rsidP="00F64E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4E98" w:rsidRDefault="00F64E98" w:rsidP="00F64E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4E98" w:rsidRDefault="00F64E98" w:rsidP="00F64E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F64E98" w:rsidRDefault="00F64E98" w:rsidP="00F64E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64E98" w:rsidRDefault="00F64E98" w:rsidP="00F64E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4E98">
        <w:rPr>
          <w:rFonts w:ascii="Arial" w:hAnsi="Arial" w:cs="Arial"/>
          <w:b/>
          <w:sz w:val="24"/>
          <w:szCs w:val="24"/>
        </w:rPr>
        <w:t>L’approvazione de</w:t>
      </w:r>
      <w:r w:rsidR="008B6966">
        <w:rPr>
          <w:rFonts w:ascii="Arial" w:hAnsi="Arial" w:cs="Arial"/>
          <w:b/>
          <w:sz w:val="24"/>
          <w:szCs w:val="24"/>
        </w:rPr>
        <w:t>lla Finanziaria mette importanti risorse</w:t>
      </w:r>
      <w:r w:rsidRPr="00F64E98">
        <w:rPr>
          <w:rFonts w:ascii="Arial" w:hAnsi="Arial" w:cs="Arial"/>
          <w:b/>
          <w:sz w:val="24"/>
          <w:szCs w:val="24"/>
        </w:rPr>
        <w:t xml:space="preserve"> a disposizione delle imprese</w:t>
      </w:r>
    </w:p>
    <w:p w:rsidR="00F64E98" w:rsidRDefault="00F64E98" w:rsidP="00F64E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Cutrone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“Grazie, per la prima volta quest’anno </w:t>
      </w:r>
      <w:r w:rsidR="003B44E6">
        <w:rPr>
          <w:rFonts w:ascii="Arial" w:hAnsi="Arial" w:cs="Arial"/>
          <w:b/>
          <w:sz w:val="24"/>
          <w:szCs w:val="24"/>
        </w:rPr>
        <w:t xml:space="preserve">ci sono le premesse affinché </w:t>
      </w:r>
      <w:r>
        <w:rPr>
          <w:rFonts w:ascii="Arial" w:hAnsi="Arial" w:cs="Arial"/>
          <w:b/>
          <w:sz w:val="24"/>
          <w:szCs w:val="24"/>
        </w:rPr>
        <w:t>i pagamenti s</w:t>
      </w:r>
      <w:r w:rsidR="003B44E6">
        <w:rPr>
          <w:rFonts w:ascii="Arial" w:hAnsi="Arial" w:cs="Arial"/>
          <w:b/>
          <w:sz w:val="24"/>
          <w:szCs w:val="24"/>
        </w:rPr>
        <w:t>iano</w:t>
      </w:r>
      <w:r>
        <w:rPr>
          <w:rFonts w:ascii="Arial" w:hAnsi="Arial" w:cs="Arial"/>
          <w:b/>
          <w:sz w:val="24"/>
          <w:szCs w:val="24"/>
        </w:rPr>
        <w:t xml:space="preserve"> puntuali”</w:t>
      </w:r>
    </w:p>
    <w:p w:rsidR="00F64E98" w:rsidRDefault="00F64E98" w:rsidP="00F64E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4E98" w:rsidRDefault="00F64E98" w:rsidP="00F64E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4E98" w:rsidRDefault="00F64E98" w:rsidP="00F64E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9 gennaio 2024 – “L’approvazione della Finanziaria regionale nei tempi regolari – fatto che avviene per la prima volta dopo </w:t>
      </w:r>
      <w:r w:rsidR="008B6966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anni – consente di evitare il solito ricorso all’esercizio provvisorio, di garantire pagamenti puntuali delle fatture e di mettere a disposizione delle imprese siciliane </w:t>
      </w:r>
      <w:r w:rsidR="008B6966">
        <w:rPr>
          <w:rFonts w:ascii="Arial" w:hAnsi="Arial" w:cs="Arial"/>
          <w:sz w:val="28"/>
          <w:szCs w:val="28"/>
        </w:rPr>
        <w:t>importanti risorse</w:t>
      </w:r>
      <w:r>
        <w:rPr>
          <w:rFonts w:ascii="Arial" w:hAnsi="Arial" w:cs="Arial"/>
          <w:sz w:val="28"/>
          <w:szCs w:val="28"/>
        </w:rPr>
        <w:t>. E’ una buona notizia che ci consente di programmare con maggiore serenità le attività e gli investimenti per il 2024</w:t>
      </w:r>
      <w:r w:rsidR="003B44E6">
        <w:rPr>
          <w:rFonts w:ascii="Arial" w:hAnsi="Arial" w:cs="Arial"/>
          <w:sz w:val="28"/>
          <w:szCs w:val="28"/>
        </w:rPr>
        <w:t>. Confidiamo, quindi, sul fatto che questa finalmente raggiunta ‘normalità’ sia mantenuta nel tempo</w:t>
      </w:r>
      <w:r>
        <w:rPr>
          <w:rFonts w:ascii="Arial" w:hAnsi="Arial" w:cs="Arial"/>
          <w:sz w:val="28"/>
          <w:szCs w:val="28"/>
        </w:rPr>
        <w:t>”.</w:t>
      </w:r>
    </w:p>
    <w:p w:rsidR="00F64E98" w:rsidRDefault="00F64E98" w:rsidP="00F64E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 afferma Santo </w:t>
      </w:r>
      <w:proofErr w:type="spellStart"/>
      <w:r>
        <w:rPr>
          <w:rFonts w:ascii="Arial" w:hAnsi="Arial" w:cs="Arial"/>
          <w:sz w:val="28"/>
          <w:szCs w:val="28"/>
        </w:rPr>
        <w:t>Cutrone</w:t>
      </w:r>
      <w:proofErr w:type="spellEnd"/>
      <w:r>
        <w:rPr>
          <w:rFonts w:ascii="Arial" w:hAnsi="Arial" w:cs="Arial"/>
          <w:sz w:val="28"/>
          <w:szCs w:val="28"/>
        </w:rPr>
        <w:t xml:space="preserve">, presidente di Ance Sicilia, che aggiunge, soddisfatto: “E’ stato accolto il nostro appello del mese scorso. Ringrazio per la sensibilità dimostrata e per avere mantenuto l’impegno il presidente della Regione, Renato Schifani, l’assessore regionale all’Economia, Marco Falcone, il presidente dell’Ars, Gaetano </w:t>
      </w:r>
      <w:proofErr w:type="spellStart"/>
      <w:r>
        <w:rPr>
          <w:rFonts w:ascii="Arial" w:hAnsi="Arial" w:cs="Arial"/>
          <w:sz w:val="28"/>
          <w:szCs w:val="28"/>
        </w:rPr>
        <w:t>Galvagno</w:t>
      </w:r>
      <w:proofErr w:type="spellEnd"/>
      <w:r>
        <w:rPr>
          <w:rFonts w:ascii="Arial" w:hAnsi="Arial" w:cs="Arial"/>
          <w:sz w:val="28"/>
          <w:szCs w:val="28"/>
        </w:rPr>
        <w:t>, e tutti i deputati regionali”.</w:t>
      </w:r>
    </w:p>
    <w:p w:rsidR="00F64E98" w:rsidRDefault="00F64E98" w:rsidP="00F64E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4E98" w:rsidRDefault="00F64E98" w:rsidP="00F64E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F64E98" w:rsidRPr="00F64E98" w:rsidRDefault="00AA6B8A" w:rsidP="00F64E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F64E98" w:rsidRPr="00495572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F64E98">
        <w:rPr>
          <w:rFonts w:ascii="Arial" w:hAnsi="Arial" w:cs="Arial"/>
          <w:sz w:val="28"/>
          <w:szCs w:val="28"/>
        </w:rPr>
        <w:t xml:space="preserve"> </w:t>
      </w:r>
    </w:p>
    <w:sectPr w:rsidR="00F64E98" w:rsidRPr="00F64E98" w:rsidSect="006C2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41457"/>
    <w:rsid w:val="003B44E6"/>
    <w:rsid w:val="006C23D8"/>
    <w:rsid w:val="008B6966"/>
    <w:rsid w:val="00AA6B8A"/>
    <w:rsid w:val="00F41457"/>
    <w:rsid w:val="00F6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4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2024-01-09T13:09:00Z</dcterms:created>
  <dcterms:modified xsi:type="dcterms:W3CDTF">2024-01-09T15:20:00Z</dcterms:modified>
</cp:coreProperties>
</file>