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9E7" w14:textId="25737532" w:rsidR="007A1D14" w:rsidRPr="00CD5A84" w:rsidRDefault="007A1D14" w:rsidP="005255FB">
      <w:pPr>
        <w:tabs>
          <w:tab w:val="left" w:pos="2880"/>
        </w:tabs>
        <w:spacing w:after="0" w:line="360" w:lineRule="auto"/>
        <w:ind w:left="-142" w:right="-143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  <w:r w:rsidRPr="00CD5A84"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  <w:t>Comunicato stampa</w:t>
      </w:r>
    </w:p>
    <w:p w14:paraId="5963C11A" w14:textId="77777777" w:rsidR="000E3C11" w:rsidRPr="00CD5A84" w:rsidRDefault="000E3C11" w:rsidP="00DE0B18">
      <w:pPr>
        <w:tabs>
          <w:tab w:val="left" w:pos="2880"/>
        </w:tabs>
        <w:spacing w:after="0" w:line="240" w:lineRule="auto"/>
        <w:ind w:left="-142" w:right="-142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</w:p>
    <w:p w14:paraId="269BA77A" w14:textId="77777777" w:rsidR="00DE0B18" w:rsidRDefault="00490E90" w:rsidP="00C62FFD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ACOMEA SGR </w:t>
      </w:r>
      <w:r w:rsidR="00C62FFD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NOMINA FABIO CALDATO PORTFOLIO MANAGER </w:t>
      </w:r>
    </w:p>
    <w:p w14:paraId="22BE08AB" w14:textId="11272AA5" w:rsidR="00490E90" w:rsidRDefault="00C62FFD" w:rsidP="00C62FFD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DEL FONDO ACOMEA </w:t>
      </w:r>
      <w:r w:rsidRPr="00C62FFD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STRATEGIA DINAMICA GLOBALE</w:t>
      </w:r>
    </w:p>
    <w:p w14:paraId="42573217" w14:textId="2573AC84" w:rsidR="00913FF3" w:rsidRPr="00B54B1E" w:rsidRDefault="00C62FFD" w:rsidP="00913FF3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 w:rsidRPr="00C62FFD">
        <w:rPr>
          <w:rFonts w:ascii="Verdana" w:eastAsia="MS Mincho" w:hAnsi="Verdana" w:cs="Arial"/>
          <w:b/>
          <w:bCs/>
          <w:snapToGrid w:val="0"/>
          <w:color w:val="ED7D31" w:themeColor="accent2"/>
          <w:szCs w:val="22"/>
        </w:rPr>
        <w:t>Un nuovo ingresso nel team investimenti della società di gestione milanese</w:t>
      </w:r>
    </w:p>
    <w:p w14:paraId="7FAE1695" w14:textId="77777777" w:rsidR="00490E90" w:rsidRPr="00CD5A84" w:rsidRDefault="00490E90" w:rsidP="00891A67">
      <w:pPr>
        <w:spacing w:line="240" w:lineRule="auto"/>
        <w:ind w:left="-142" w:right="-143"/>
        <w:jc w:val="both"/>
        <w:rPr>
          <w:rFonts w:ascii="Verdana" w:eastAsia="MS Mincho" w:hAnsi="Verdana" w:cs="Arial"/>
          <w:i/>
          <w:iCs/>
          <w:snapToGrid w:val="0"/>
          <w:sz w:val="22"/>
          <w:lang w:val="it-IT"/>
        </w:rPr>
      </w:pPr>
    </w:p>
    <w:p w14:paraId="38BA7666" w14:textId="4ACE69E2" w:rsidR="00157F3F" w:rsidRDefault="0068031B" w:rsidP="00AF63D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Milano, </w:t>
      </w:r>
      <w:r w:rsidR="0032184A">
        <w:rPr>
          <w:rFonts w:ascii="Verdana" w:eastAsia="MS Mincho" w:hAnsi="Verdana" w:cs="Arial"/>
          <w:i/>
          <w:iCs/>
          <w:snapToGrid w:val="0"/>
          <w:sz w:val="22"/>
          <w:lang w:val="it-IT"/>
        </w:rPr>
        <w:t>12</w:t>
      </w: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  <w:r w:rsidR="00C62FFD">
        <w:rPr>
          <w:rFonts w:ascii="Verdana" w:eastAsia="MS Mincho" w:hAnsi="Verdana" w:cs="Arial"/>
          <w:i/>
          <w:iCs/>
          <w:snapToGrid w:val="0"/>
          <w:sz w:val="22"/>
          <w:lang w:val="it-IT"/>
        </w:rPr>
        <w:t>dicembre</w:t>
      </w: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202</w:t>
      </w:r>
      <w:r w:rsidR="00970645"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>3</w:t>
      </w:r>
      <w:r w:rsidRPr="00AF63D3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EA0308" w:rsidRPr="00AF63D3">
        <w:rPr>
          <w:rFonts w:ascii="Verdana" w:eastAsia="MS Mincho" w:hAnsi="Verdana" w:cs="Arial"/>
          <w:snapToGrid w:val="0"/>
          <w:sz w:val="22"/>
          <w:lang w:val="it-IT"/>
        </w:rPr>
        <w:t>–</w:t>
      </w:r>
      <w:r w:rsidRPr="00AF63D3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157F3F" w:rsidRPr="006E5BCA">
        <w:rPr>
          <w:rFonts w:ascii="Verdana" w:eastAsia="MS Mincho" w:hAnsi="Verdana" w:cs="Arial"/>
          <w:b/>
          <w:bCs/>
          <w:snapToGrid w:val="0"/>
          <w:sz w:val="22"/>
          <w:lang w:val="it-IT"/>
        </w:rPr>
        <w:t>AcomeA SGR</w:t>
      </w:r>
      <w:r w:rsidR="00157F3F" w:rsidRPr="009E1501">
        <w:rPr>
          <w:rFonts w:ascii="Verdana" w:eastAsia="MS Mincho" w:hAnsi="Verdana" w:cs="Arial"/>
          <w:snapToGrid w:val="0"/>
          <w:sz w:val="22"/>
          <w:lang w:val="it-IT"/>
        </w:rPr>
        <w:t>,</w:t>
      </w:r>
      <w:r w:rsidR="00157F3F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 </w:t>
      </w:r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>boutique di investimento indipendente italiana caratterizzata da un approccio value</w:t>
      </w:r>
      <w:r w:rsidR="00157F3F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9E1501">
        <w:rPr>
          <w:rFonts w:ascii="Verdana" w:eastAsia="MS Mincho" w:hAnsi="Verdana" w:cs="Arial"/>
          <w:snapToGrid w:val="0"/>
          <w:sz w:val="22"/>
          <w:lang w:val="it-IT"/>
        </w:rPr>
        <w:t xml:space="preserve">contrarian </w:t>
      </w:r>
      <w:r w:rsidR="00157F3F" w:rsidRPr="00CD5A84">
        <w:rPr>
          <w:rFonts w:ascii="Verdana" w:eastAsia="MS Mincho" w:hAnsi="Verdana" w:cs="Arial"/>
          <w:snapToGrid w:val="0"/>
          <w:sz w:val="22"/>
          <w:lang w:val="it-IT"/>
        </w:rPr>
        <w:t>alla gestione attiva di fondi UCITS e liquid alternative</w:t>
      </w:r>
      <w:r w:rsidR="00157F3F">
        <w:rPr>
          <w:rFonts w:ascii="Verdana" w:eastAsia="MS Mincho" w:hAnsi="Verdana" w:cs="Arial"/>
          <w:snapToGrid w:val="0"/>
          <w:sz w:val="22"/>
          <w:lang w:val="it-IT"/>
        </w:rPr>
        <w:t xml:space="preserve">, </w:t>
      </w:r>
      <w:r w:rsid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annuncia l’ingresso di </w:t>
      </w:r>
      <w:r w:rsidR="00C62FFD" w:rsidRP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Fabio Caldato </w:t>
      </w:r>
      <w:r w:rsid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come </w:t>
      </w:r>
      <w:r w:rsidR="00C62FFD" w:rsidRP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Portfolio Manager </w:t>
      </w:r>
      <w:r w:rsid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>d</w:t>
      </w:r>
      <w:r w:rsidR="00C62FFD" w:rsidRP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el </w:t>
      </w:r>
      <w:r w:rsid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>f</w:t>
      </w:r>
      <w:r w:rsidR="00C62FFD" w:rsidRPr="00C62FFD">
        <w:rPr>
          <w:rFonts w:ascii="Verdana" w:eastAsia="MS Mincho" w:hAnsi="Verdana" w:cs="Arial"/>
          <w:b/>
          <w:bCs/>
          <w:snapToGrid w:val="0"/>
          <w:sz w:val="22"/>
          <w:lang w:val="it-IT"/>
        </w:rPr>
        <w:t>ondo Acomea Strategia Dinamica Globale</w:t>
      </w:r>
      <w:r w:rsidR="00157F3F">
        <w:rPr>
          <w:rFonts w:ascii="Verdana" w:eastAsia="MS Mincho" w:hAnsi="Verdana" w:cs="Arial"/>
          <w:snapToGrid w:val="0"/>
          <w:sz w:val="22"/>
          <w:lang w:val="it-IT"/>
        </w:rPr>
        <w:t>.</w:t>
      </w:r>
    </w:p>
    <w:p w14:paraId="35B19FDA" w14:textId="34725E50" w:rsidR="00B830C8" w:rsidRDefault="00B830C8" w:rsidP="00B830C8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>
        <w:rPr>
          <w:rFonts w:ascii="Verdana" w:eastAsia="MS Mincho" w:hAnsi="Verdana" w:cs="Arial"/>
          <w:snapToGrid w:val="0"/>
          <w:sz w:val="22"/>
          <w:lang w:val="it-IT"/>
        </w:rPr>
        <w:t xml:space="preserve">Caldato viene da </w:t>
      </w:r>
      <w:r w:rsidRPr="00C62FFD">
        <w:rPr>
          <w:rFonts w:ascii="Verdana" w:eastAsia="MS Mincho" w:hAnsi="Verdana" w:cs="Arial"/>
          <w:snapToGrid w:val="0"/>
          <w:sz w:val="22"/>
          <w:lang w:val="it-IT"/>
        </w:rPr>
        <w:t>Olympia Wealth Management</w:t>
      </w:r>
      <w:r>
        <w:rPr>
          <w:rFonts w:ascii="Verdana" w:eastAsia="MS Mincho" w:hAnsi="Verdana" w:cs="Arial"/>
          <w:snapToGrid w:val="0"/>
          <w:sz w:val="22"/>
          <w:lang w:val="it-IT"/>
        </w:rPr>
        <w:t xml:space="preserve"> dove ha ricoperto il ruolo di </w:t>
      </w:r>
      <w:r w:rsidRPr="00C62FFD">
        <w:rPr>
          <w:rFonts w:ascii="Verdana" w:eastAsia="MS Mincho" w:hAnsi="Verdana" w:cs="Arial"/>
          <w:snapToGrid w:val="0"/>
          <w:sz w:val="22"/>
          <w:lang w:val="it-IT"/>
        </w:rPr>
        <w:t>responsabile degli investimenti</w:t>
      </w:r>
      <w:r>
        <w:rPr>
          <w:rFonts w:ascii="Verdana" w:eastAsia="MS Mincho" w:hAnsi="Verdana" w:cs="Arial"/>
          <w:snapToGrid w:val="0"/>
          <w:sz w:val="22"/>
          <w:lang w:val="it-IT"/>
        </w:rPr>
        <w:t xml:space="preserve">. In precedenza, è stato per sette anni </w:t>
      </w:r>
      <w:r w:rsidRPr="00C62FFD">
        <w:rPr>
          <w:rFonts w:ascii="Verdana" w:eastAsia="MS Mincho" w:hAnsi="Verdana" w:cs="Arial"/>
          <w:snapToGrid w:val="0"/>
          <w:sz w:val="22"/>
          <w:lang w:val="it-IT"/>
        </w:rPr>
        <w:t xml:space="preserve">development manager </w:t>
      </w:r>
      <w:r>
        <w:rPr>
          <w:rFonts w:ascii="Verdana" w:eastAsia="MS Mincho" w:hAnsi="Verdana" w:cs="Arial"/>
          <w:snapToGrid w:val="0"/>
          <w:sz w:val="22"/>
          <w:lang w:val="it-IT"/>
        </w:rPr>
        <w:t>di</w:t>
      </w:r>
      <w:r w:rsidRPr="00C62FFD">
        <w:rPr>
          <w:rFonts w:ascii="Verdana" w:eastAsia="MS Mincho" w:hAnsi="Verdana" w:cs="Arial"/>
          <w:snapToGrid w:val="0"/>
          <w:sz w:val="22"/>
          <w:lang w:val="it-IT"/>
        </w:rPr>
        <w:t xml:space="preserve"> Albemarle Asset Management a Londra</w:t>
      </w:r>
      <w:r>
        <w:rPr>
          <w:rFonts w:ascii="Verdana" w:eastAsia="MS Mincho" w:hAnsi="Verdana" w:cs="Arial"/>
          <w:snapToGrid w:val="0"/>
          <w:sz w:val="22"/>
          <w:lang w:val="it-IT"/>
        </w:rPr>
        <w:t xml:space="preserve">. Nel corso della sua carriera, ha maturato esperienza anche come trader in derivati, operando con il broker </w:t>
      </w:r>
      <w:r w:rsidRPr="00C62FFD">
        <w:rPr>
          <w:rFonts w:ascii="Verdana" w:eastAsia="MS Mincho" w:hAnsi="Verdana" w:cs="Arial"/>
          <w:snapToGrid w:val="0"/>
          <w:sz w:val="22"/>
          <w:lang w:val="it-IT"/>
        </w:rPr>
        <w:t>Euroforex</w:t>
      </w:r>
      <w:r>
        <w:rPr>
          <w:rFonts w:ascii="Verdana" w:eastAsia="MS Mincho" w:hAnsi="Verdana" w:cs="Arial"/>
          <w:snapToGrid w:val="0"/>
          <w:sz w:val="22"/>
          <w:lang w:val="it-IT"/>
        </w:rPr>
        <w:t>.</w:t>
      </w:r>
    </w:p>
    <w:p w14:paraId="27F43470" w14:textId="553E8CA8" w:rsidR="00632667" w:rsidRDefault="00A715F7" w:rsidP="004F14F3">
      <w:pPr>
        <w:jc w:val="both"/>
        <w:rPr>
          <w:rFonts w:ascii="Verdana" w:eastAsia="MS Mincho" w:hAnsi="Verdana" w:cs="Arial"/>
          <w:i/>
          <w:iCs/>
          <w:snapToGrid w:val="0"/>
          <w:sz w:val="22"/>
          <w:lang w:val="it-IT"/>
        </w:rPr>
      </w:pPr>
      <w:r>
        <w:rPr>
          <w:rFonts w:ascii="Verdana" w:eastAsia="MS Mincho" w:hAnsi="Verdana" w:cs="Arial"/>
          <w:snapToGrid w:val="0"/>
          <w:sz w:val="22"/>
          <w:lang w:val="it-IT"/>
        </w:rPr>
        <w:t>“</w:t>
      </w:r>
      <w:r w:rsidR="00632667">
        <w:rPr>
          <w:rFonts w:ascii="Verdana" w:eastAsia="MS Mincho" w:hAnsi="Verdana" w:cs="Arial"/>
          <w:i/>
          <w:iCs/>
          <w:snapToGrid w:val="0"/>
          <w:sz w:val="22"/>
          <w:lang w:val="it-IT"/>
        </w:rPr>
        <w:t>AcomeA è una boutique di investimento che crede nel talento</w:t>
      </w:r>
      <w:r w:rsidR="000F282D" w:rsidRPr="000359E2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. L’ingresso </w:t>
      </w:r>
      <w:r w:rsidR="000359E2" w:rsidRPr="000359E2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nel nostro team </w:t>
      </w:r>
      <w:r w:rsidR="000F282D" w:rsidRPr="000359E2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di </w:t>
      </w:r>
      <w:r w:rsidR="00B830C8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un </w:t>
      </w:r>
      <w:r w:rsidR="000359E2" w:rsidRPr="000359E2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professionista di lungo corso come </w:t>
      </w:r>
      <w:r w:rsidR="000F282D" w:rsidRPr="000359E2">
        <w:rPr>
          <w:rFonts w:ascii="Verdana" w:eastAsia="MS Mincho" w:hAnsi="Verdana" w:cs="Arial"/>
          <w:i/>
          <w:iCs/>
          <w:snapToGrid w:val="0"/>
          <w:sz w:val="22"/>
          <w:lang w:val="it-IT"/>
        </w:rPr>
        <w:t>Caldato mira a ra</w:t>
      </w:r>
      <w:r w:rsidR="000F282D">
        <w:rPr>
          <w:rFonts w:ascii="Verdana" w:eastAsia="MS Mincho" w:hAnsi="Verdana" w:cs="Arial"/>
          <w:i/>
          <w:iCs/>
          <w:snapToGrid w:val="0"/>
          <w:sz w:val="22"/>
          <w:lang w:val="it-IT"/>
        </w:rPr>
        <w:t>fforzare l’area degli investimenti flessibili, e conferma il nostro impegno nell’offrire una gamma di strategie diversificate, atte a rispondere a un contesto di mercato in continua evoluzione</w:t>
      </w:r>
      <w:r w:rsidR="00632667">
        <w:rPr>
          <w:rFonts w:ascii="Verdana" w:eastAsia="MS Mincho" w:hAnsi="Verdana" w:cs="Arial"/>
          <w:i/>
          <w:iCs/>
          <w:snapToGrid w:val="0"/>
          <w:sz w:val="22"/>
          <w:lang w:val="it-IT"/>
        </w:rPr>
        <w:t>”</w:t>
      </w:r>
      <w:r w:rsidR="000F282D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  <w:r w:rsidR="000F282D" w:rsidRPr="000F282D">
        <w:rPr>
          <w:rFonts w:ascii="Verdana" w:eastAsia="MS Mincho" w:hAnsi="Verdana" w:cs="Arial"/>
          <w:snapToGrid w:val="0"/>
          <w:sz w:val="22"/>
          <w:lang w:val="it-IT"/>
        </w:rPr>
        <w:t xml:space="preserve">– dichiara </w:t>
      </w:r>
      <w:r w:rsidR="000F282D" w:rsidRPr="000F282D">
        <w:rPr>
          <w:rFonts w:ascii="Verdana" w:eastAsia="MS Mincho" w:hAnsi="Verdana" w:cs="Arial"/>
          <w:b/>
          <w:bCs/>
          <w:snapToGrid w:val="0"/>
          <w:sz w:val="22"/>
          <w:lang w:val="it-IT"/>
        </w:rPr>
        <w:t>Giovanni Brambilla, Responsabile Investimenti, AcomeA SGR</w:t>
      </w:r>
      <w:r w:rsidR="00632667" w:rsidRPr="000F282D">
        <w:rPr>
          <w:rFonts w:ascii="Verdana" w:eastAsia="MS Mincho" w:hAnsi="Verdana" w:cs="Arial"/>
          <w:snapToGrid w:val="0"/>
          <w:sz w:val="22"/>
          <w:lang w:val="it-IT"/>
        </w:rPr>
        <w:t>.</w:t>
      </w:r>
      <w:r w:rsidR="00632667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</w:p>
    <w:p w14:paraId="268E12F7" w14:textId="6BE63537" w:rsidR="00C62FFD" w:rsidRDefault="000F282D" w:rsidP="004F14F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>
        <w:rPr>
          <w:rFonts w:ascii="Verdana" w:eastAsia="MS Mincho" w:hAnsi="Verdana" w:cs="Arial"/>
          <w:i/>
          <w:iCs/>
          <w:snapToGrid w:val="0"/>
          <w:sz w:val="22"/>
          <w:lang w:val="it-IT"/>
        </w:rPr>
        <w:t>“</w:t>
      </w:r>
      <w:r w:rsidR="008E2DB7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Entro in AcomeA con un bagaglio ventennale e con la consapevolezza di </w:t>
      </w:r>
      <w:r w:rsidR="00DE0B18">
        <w:rPr>
          <w:rFonts w:ascii="Verdana" w:eastAsia="MS Mincho" w:hAnsi="Verdana" w:cs="Arial"/>
          <w:i/>
          <w:iCs/>
          <w:snapToGrid w:val="0"/>
          <w:sz w:val="22"/>
          <w:lang w:val="it-IT"/>
        </w:rPr>
        <w:t>essere parte di</w:t>
      </w:r>
      <w:r w:rsidR="008E2DB7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un team consolidato, dove potrò mettere a sistema le mie competenze in ambito azionario e obbligazionario. Le sfide che il mercato ci sta </w:t>
      </w:r>
      <w:r w:rsidR="00DE0B18">
        <w:rPr>
          <w:rFonts w:ascii="Verdana" w:eastAsia="MS Mincho" w:hAnsi="Verdana" w:cs="Arial"/>
          <w:i/>
          <w:iCs/>
          <w:snapToGrid w:val="0"/>
          <w:sz w:val="22"/>
          <w:lang w:val="it-IT"/>
        </w:rPr>
        <w:t>ponendo sono, dall’altro lato, una opportunità molto interessante per chi, come noi, fa gestione attiva con un approccio contrarian</w:t>
      </w:r>
      <w:r>
        <w:rPr>
          <w:rFonts w:ascii="Verdana" w:eastAsia="MS Mincho" w:hAnsi="Verdana" w:cs="Arial"/>
          <w:snapToGrid w:val="0"/>
          <w:sz w:val="22"/>
          <w:lang w:val="it-IT"/>
        </w:rPr>
        <w:t xml:space="preserve">” – conclude </w:t>
      </w:r>
      <w:r w:rsidRPr="000F282D">
        <w:rPr>
          <w:rFonts w:ascii="Verdana" w:eastAsia="MS Mincho" w:hAnsi="Verdana" w:cs="Arial"/>
          <w:b/>
          <w:bCs/>
          <w:snapToGrid w:val="0"/>
          <w:sz w:val="22"/>
          <w:lang w:val="it-IT"/>
        </w:rPr>
        <w:t>Caldato</w:t>
      </w:r>
      <w:r>
        <w:rPr>
          <w:rFonts w:ascii="Verdana" w:eastAsia="MS Mincho" w:hAnsi="Verdana" w:cs="Arial"/>
          <w:snapToGrid w:val="0"/>
          <w:sz w:val="22"/>
          <w:lang w:val="it-IT"/>
        </w:rPr>
        <w:t>.</w:t>
      </w:r>
    </w:p>
    <w:p w14:paraId="2B57FAA3" w14:textId="77777777" w:rsidR="001F3055" w:rsidRPr="004F14F3" w:rsidRDefault="001F3055" w:rsidP="004F14F3">
      <w:pPr>
        <w:jc w:val="both"/>
        <w:rPr>
          <w:rFonts w:ascii="Verdana" w:hAnsi="Verdana"/>
          <w:sz w:val="22"/>
          <w:lang w:val="it-IT"/>
        </w:rPr>
      </w:pPr>
    </w:p>
    <w:p w14:paraId="7AC97AF4" w14:textId="77777777" w:rsidR="00F71FF3" w:rsidRPr="00CD5A84" w:rsidRDefault="00F71FF3" w:rsidP="00F71FF3">
      <w:pPr>
        <w:spacing w:after="0"/>
        <w:jc w:val="both"/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  <w:t>AcomeA SGR</w:t>
      </w:r>
    </w:p>
    <w:p w14:paraId="1E7ED4FC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Boutique di investimento indipendente italiana nata nel 2010 per iniziativa di un gruppo di imprenditori e gestori pionieri del settore del risparmio gestito: Alberto Foà, Giordano Martinelli, Giovanni Brambilla, Matteo Serio e Daniele Cohen. Oltre il 90% di AcomeA SGR è detenuto dal management e dai dipendenti che investono una parte del loro patrimonio nei fondi della società.</w:t>
      </w:r>
    </w:p>
    <w:p w14:paraId="02BD8238" w14:textId="7736655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La SGR si caratterizza per uno stile di gestione fortemente attivo, basato su un approccio value contrarian applicato a una selezionata gamma di fondi aperti UCITS e gestioni patrimoniali, che offrono l’accesso sia a tutte le principali asset class, sia a temi di nicchia, come le PMI italiane quotate. AcomeA SGR mette a disposizione degli investitori anche strategie alternative, grazie alla partnership stretta con Finlabo Sicav nel 2022, che consente alla società di distribuire le proprie strategie flagship anche sui mercati europei.</w:t>
      </w:r>
    </w:p>
    <w:p w14:paraId="3B395A70" w14:textId="7CDAB423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A fine 2022, il patrimonio gestito ammonta a 1,75 miliardi di euro.</w:t>
      </w:r>
    </w:p>
    <w:p w14:paraId="3C5CEE80" w14:textId="33291A49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qualità e la competenza della gestione è stata premiata per nove edizioni consecutive con il Premio Alto Rendimento. Dal 2021 la SGR aderisce in qualità di Premium Partner al programma #SustainableFinance di Borsa Italiana. </w:t>
      </w:r>
    </w:p>
    <w:p w14:paraId="4AE23FF4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</w:p>
    <w:p w14:paraId="54367DF7" w14:textId="77777777" w:rsidR="00F71FF3" w:rsidRPr="00CD5A84" w:rsidRDefault="0032184A" w:rsidP="00F71FF3">
      <w:pPr>
        <w:jc w:val="both"/>
        <w:rPr>
          <w:rFonts w:ascii="Verdana" w:eastAsia="Source Sans Pro" w:hAnsi="Verdana" w:cs="Source Sans Pro"/>
          <w:color w:val="000000"/>
          <w:sz w:val="16"/>
          <w:szCs w:val="16"/>
          <w:lang w:val="it-IT"/>
        </w:rPr>
      </w:pPr>
      <w:hyperlink r:id="rId8" w:history="1">
        <w:r w:rsidR="00F71FF3" w:rsidRPr="00CD5A84">
          <w:rPr>
            <w:rFonts w:ascii="Verdana" w:eastAsia="Source Sans Pro" w:hAnsi="Verdana" w:cs="Source Sans Pro"/>
            <w:i/>
            <w:color w:val="3095B4"/>
            <w:sz w:val="16"/>
            <w:szCs w:val="16"/>
            <w:u w:val="single"/>
            <w:lang w:val="it-IT"/>
          </w:rPr>
          <w:t>www.acomea.it</w:t>
        </w:r>
      </w:hyperlink>
    </w:p>
    <w:p w14:paraId="03CBD5FF" w14:textId="77777777" w:rsidR="004712EF" w:rsidRPr="00CD5A84" w:rsidRDefault="004712EF" w:rsidP="00A749E1">
      <w:pPr>
        <w:spacing w:after="0"/>
        <w:jc w:val="both"/>
        <w:rPr>
          <w:rFonts w:ascii="Verdana" w:hAnsi="Verdana"/>
          <w:b/>
          <w:color w:val="ED7D31"/>
          <w:sz w:val="16"/>
          <w:lang w:val="it-IT"/>
        </w:rPr>
      </w:pPr>
    </w:p>
    <w:p w14:paraId="59631C0D" w14:textId="77777777" w:rsidR="001654D1" w:rsidRPr="00CD5A84" w:rsidRDefault="001654D1" w:rsidP="001654D1">
      <w:pPr>
        <w:jc w:val="both"/>
        <w:rPr>
          <w:rFonts w:eastAsia="MS Mincho" w:cs="Arial"/>
          <w:snapToGrid w:val="0"/>
          <w:szCs w:val="18"/>
          <w:lang w:val="it-IT"/>
        </w:rPr>
      </w:pPr>
      <w:r w:rsidRPr="00CD5A84">
        <w:rPr>
          <w:rFonts w:cs="Arial"/>
          <w:szCs w:val="18"/>
          <w:u w:val="single"/>
          <w:lang w:val="it-IT"/>
        </w:rPr>
        <w:t>Per maggiori informazioni contattare</w:t>
      </w:r>
      <w:r w:rsidRPr="00CD5A84">
        <w:rPr>
          <w:rFonts w:cs="Arial"/>
          <w:szCs w:val="18"/>
          <w:lang w:val="it-IT"/>
        </w:rPr>
        <w:t>:</w:t>
      </w:r>
    </w:p>
    <w:p w14:paraId="4A37F604" w14:textId="1894BDC7" w:rsidR="001654D1" w:rsidRPr="00CD5A84" w:rsidRDefault="00F71FF3" w:rsidP="001654D1">
      <w:pPr>
        <w:contextualSpacing/>
        <w:jc w:val="both"/>
        <w:rPr>
          <w:b/>
          <w:lang w:val="it-IT"/>
        </w:rPr>
      </w:pPr>
      <w:r w:rsidRPr="00CD5A84">
        <w:rPr>
          <w:b/>
          <w:lang w:val="it-IT"/>
        </w:rPr>
        <w:t>Verini &amp; Associati – acomea@verinieassociati.com</w:t>
      </w:r>
    </w:p>
    <w:p w14:paraId="4E047806" w14:textId="77777777" w:rsidR="00F71FF3" w:rsidRPr="00CD5A84" w:rsidRDefault="00F71FF3" w:rsidP="00F71FF3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Diana Ferla – </w:t>
      </w:r>
      <w:hyperlink r:id="rId9" w:history="1">
        <w:r w:rsidRPr="00CD5A84">
          <w:rPr>
            <w:rStyle w:val="Collegamentoipertestuale"/>
            <w:lang w:val="it-IT"/>
          </w:rPr>
          <w:t>dferla@verinieassociati.com</w:t>
        </w:r>
      </w:hyperlink>
      <w:r w:rsidRPr="00CD5A84">
        <w:rPr>
          <w:lang w:val="it-IT"/>
        </w:rPr>
        <w:t xml:space="preserve"> – 349 0847023</w:t>
      </w:r>
    </w:p>
    <w:p w14:paraId="41112E57" w14:textId="5BA6EE42" w:rsidR="00DE0B18" w:rsidRPr="005342E7" w:rsidRDefault="00F71FF3" w:rsidP="00B830C8">
      <w:pPr>
        <w:spacing w:after="0" w:line="240" w:lineRule="auto"/>
        <w:rPr>
          <w:rFonts w:ascii="Verdana" w:hAnsi="Verdana"/>
          <w:sz w:val="22"/>
          <w:lang w:val="it-IT"/>
        </w:rPr>
      </w:pPr>
      <w:r w:rsidRPr="00CD5A84">
        <w:rPr>
          <w:lang w:val="it-IT"/>
        </w:rPr>
        <w:t xml:space="preserve">Denise Bosotti – </w:t>
      </w:r>
      <w:hyperlink r:id="rId10" w:history="1">
        <w:r w:rsidRPr="00CD5A84">
          <w:rPr>
            <w:rStyle w:val="Collegamentoipertestuale"/>
            <w:lang w:val="it-IT"/>
          </w:rPr>
          <w:t>dbosotti@verinieassociati.com</w:t>
        </w:r>
      </w:hyperlink>
      <w:r w:rsidRPr="00CD5A84">
        <w:rPr>
          <w:lang w:val="it-IT"/>
        </w:rPr>
        <w:t xml:space="preserve"> – 333 8878805</w:t>
      </w:r>
    </w:p>
    <w:sectPr w:rsidR="00DE0B18" w:rsidRPr="005342E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4B6B" w14:textId="77777777" w:rsidR="008B5AB3" w:rsidRDefault="008B5AB3" w:rsidP="005342E7">
      <w:pPr>
        <w:spacing w:after="0" w:line="240" w:lineRule="auto"/>
      </w:pPr>
      <w:r>
        <w:separator/>
      </w:r>
    </w:p>
  </w:endnote>
  <w:endnote w:type="continuationSeparator" w:id="0">
    <w:p w14:paraId="379CA1C7" w14:textId="77777777" w:rsidR="008B5AB3" w:rsidRDefault="008B5AB3" w:rsidP="005342E7">
      <w:pPr>
        <w:spacing w:after="0" w:line="240" w:lineRule="auto"/>
      </w:pPr>
      <w:r>
        <w:continuationSeparator/>
      </w:r>
    </w:p>
  </w:endnote>
  <w:endnote w:type="continuationNotice" w:id="1">
    <w:p w14:paraId="3C1421F6" w14:textId="77777777" w:rsidR="008B5AB3" w:rsidRDefault="008B5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739" w14:textId="77777777" w:rsidR="008B5AB3" w:rsidRDefault="008B5AB3" w:rsidP="005342E7">
      <w:pPr>
        <w:spacing w:after="0" w:line="240" w:lineRule="auto"/>
      </w:pPr>
      <w:r>
        <w:separator/>
      </w:r>
    </w:p>
  </w:footnote>
  <w:footnote w:type="continuationSeparator" w:id="0">
    <w:p w14:paraId="237D9CFC" w14:textId="77777777" w:rsidR="008B5AB3" w:rsidRDefault="008B5AB3" w:rsidP="005342E7">
      <w:pPr>
        <w:spacing w:after="0" w:line="240" w:lineRule="auto"/>
      </w:pPr>
      <w:r>
        <w:continuationSeparator/>
      </w:r>
    </w:p>
  </w:footnote>
  <w:footnote w:type="continuationNotice" w:id="1">
    <w:p w14:paraId="78C4243E" w14:textId="77777777" w:rsidR="008B5AB3" w:rsidRDefault="008B5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31D"/>
    <w:multiLevelType w:val="hybridMultilevel"/>
    <w:tmpl w:val="5628B43C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1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58783493">
    <w:abstractNumId w:val="12"/>
  </w:num>
  <w:num w:numId="2" w16cid:durableId="1891457820">
    <w:abstractNumId w:val="5"/>
  </w:num>
  <w:num w:numId="3" w16cid:durableId="350032171">
    <w:abstractNumId w:val="9"/>
  </w:num>
  <w:num w:numId="4" w16cid:durableId="655843232">
    <w:abstractNumId w:val="2"/>
  </w:num>
  <w:num w:numId="5" w16cid:durableId="80764329">
    <w:abstractNumId w:val="10"/>
  </w:num>
  <w:num w:numId="6" w16cid:durableId="343673142">
    <w:abstractNumId w:val="1"/>
  </w:num>
  <w:num w:numId="7" w16cid:durableId="1462726349">
    <w:abstractNumId w:val="0"/>
  </w:num>
  <w:num w:numId="8" w16cid:durableId="79759866">
    <w:abstractNumId w:val="4"/>
  </w:num>
  <w:num w:numId="9" w16cid:durableId="968973380">
    <w:abstractNumId w:val="8"/>
  </w:num>
  <w:num w:numId="10" w16cid:durableId="650252224">
    <w:abstractNumId w:val="3"/>
  </w:num>
  <w:num w:numId="11" w16cid:durableId="1276058279">
    <w:abstractNumId w:val="11"/>
  </w:num>
  <w:num w:numId="12" w16cid:durableId="1730611397">
    <w:abstractNumId w:val="6"/>
  </w:num>
  <w:num w:numId="13" w16cid:durableId="126650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144"/>
    <w:rsid w:val="00001E90"/>
    <w:rsid w:val="000041AF"/>
    <w:rsid w:val="00010ACF"/>
    <w:rsid w:val="00011A99"/>
    <w:rsid w:val="0001524B"/>
    <w:rsid w:val="00020ABD"/>
    <w:rsid w:val="00020D90"/>
    <w:rsid w:val="0002469E"/>
    <w:rsid w:val="0002754C"/>
    <w:rsid w:val="00030CEA"/>
    <w:rsid w:val="000311AD"/>
    <w:rsid w:val="000321A2"/>
    <w:rsid w:val="000359E2"/>
    <w:rsid w:val="0003634F"/>
    <w:rsid w:val="0003764C"/>
    <w:rsid w:val="0004604A"/>
    <w:rsid w:val="00051ECE"/>
    <w:rsid w:val="00052520"/>
    <w:rsid w:val="00056A9A"/>
    <w:rsid w:val="000645CD"/>
    <w:rsid w:val="00072D83"/>
    <w:rsid w:val="00084C18"/>
    <w:rsid w:val="000923FF"/>
    <w:rsid w:val="000A02B0"/>
    <w:rsid w:val="000A18C1"/>
    <w:rsid w:val="000B3742"/>
    <w:rsid w:val="000B3B6B"/>
    <w:rsid w:val="000B542A"/>
    <w:rsid w:val="000B664E"/>
    <w:rsid w:val="000C07BD"/>
    <w:rsid w:val="000C479C"/>
    <w:rsid w:val="000C5FE9"/>
    <w:rsid w:val="000E3C11"/>
    <w:rsid w:val="000E3D36"/>
    <w:rsid w:val="000F282D"/>
    <w:rsid w:val="000F4ECE"/>
    <w:rsid w:val="000F71A5"/>
    <w:rsid w:val="00101B1A"/>
    <w:rsid w:val="00104B99"/>
    <w:rsid w:val="001156B2"/>
    <w:rsid w:val="00123DF5"/>
    <w:rsid w:val="00125E14"/>
    <w:rsid w:val="001439DA"/>
    <w:rsid w:val="00145788"/>
    <w:rsid w:val="00153792"/>
    <w:rsid w:val="001561A8"/>
    <w:rsid w:val="00157F3F"/>
    <w:rsid w:val="00163220"/>
    <w:rsid w:val="001654D1"/>
    <w:rsid w:val="00171C5D"/>
    <w:rsid w:val="00176699"/>
    <w:rsid w:val="00176DD7"/>
    <w:rsid w:val="00184B84"/>
    <w:rsid w:val="00192C49"/>
    <w:rsid w:val="00193182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3055"/>
    <w:rsid w:val="001F602F"/>
    <w:rsid w:val="00200905"/>
    <w:rsid w:val="0021034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547F7"/>
    <w:rsid w:val="00260698"/>
    <w:rsid w:val="00261613"/>
    <w:rsid w:val="0026240B"/>
    <w:rsid w:val="00264884"/>
    <w:rsid w:val="00272C7C"/>
    <w:rsid w:val="00273351"/>
    <w:rsid w:val="00276B59"/>
    <w:rsid w:val="00276BF2"/>
    <w:rsid w:val="00290E63"/>
    <w:rsid w:val="00292590"/>
    <w:rsid w:val="00297FD8"/>
    <w:rsid w:val="002A3112"/>
    <w:rsid w:val="002A4516"/>
    <w:rsid w:val="002B16DB"/>
    <w:rsid w:val="002B4340"/>
    <w:rsid w:val="002C06CA"/>
    <w:rsid w:val="002C49E8"/>
    <w:rsid w:val="002D4D82"/>
    <w:rsid w:val="002D558A"/>
    <w:rsid w:val="002D706D"/>
    <w:rsid w:val="002D7AAF"/>
    <w:rsid w:val="002E2007"/>
    <w:rsid w:val="002E24C8"/>
    <w:rsid w:val="002E38BC"/>
    <w:rsid w:val="002E7E4E"/>
    <w:rsid w:val="002F1612"/>
    <w:rsid w:val="002F1C9B"/>
    <w:rsid w:val="002F48F5"/>
    <w:rsid w:val="003030C6"/>
    <w:rsid w:val="00303990"/>
    <w:rsid w:val="00306043"/>
    <w:rsid w:val="003179C6"/>
    <w:rsid w:val="00317D42"/>
    <w:rsid w:val="00320C08"/>
    <w:rsid w:val="0032184A"/>
    <w:rsid w:val="00333277"/>
    <w:rsid w:val="00333F32"/>
    <w:rsid w:val="00343865"/>
    <w:rsid w:val="00344EA1"/>
    <w:rsid w:val="0034734F"/>
    <w:rsid w:val="00350267"/>
    <w:rsid w:val="003551B1"/>
    <w:rsid w:val="003617C7"/>
    <w:rsid w:val="00367EE8"/>
    <w:rsid w:val="00373696"/>
    <w:rsid w:val="0037446D"/>
    <w:rsid w:val="00376DB0"/>
    <w:rsid w:val="003774E8"/>
    <w:rsid w:val="00392357"/>
    <w:rsid w:val="003966C7"/>
    <w:rsid w:val="003967EA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79F4"/>
    <w:rsid w:val="004039EC"/>
    <w:rsid w:val="0040428B"/>
    <w:rsid w:val="00405CA6"/>
    <w:rsid w:val="00410FF4"/>
    <w:rsid w:val="004162F8"/>
    <w:rsid w:val="004175C2"/>
    <w:rsid w:val="00417B0D"/>
    <w:rsid w:val="0042652A"/>
    <w:rsid w:val="00426825"/>
    <w:rsid w:val="00427736"/>
    <w:rsid w:val="004364DB"/>
    <w:rsid w:val="00436A88"/>
    <w:rsid w:val="00446616"/>
    <w:rsid w:val="00447369"/>
    <w:rsid w:val="004523DF"/>
    <w:rsid w:val="00452F7F"/>
    <w:rsid w:val="00464844"/>
    <w:rsid w:val="0046590D"/>
    <w:rsid w:val="00467D2D"/>
    <w:rsid w:val="004712EF"/>
    <w:rsid w:val="00476E94"/>
    <w:rsid w:val="004807FC"/>
    <w:rsid w:val="00490E90"/>
    <w:rsid w:val="004926D4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14F3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440E5"/>
    <w:rsid w:val="00547114"/>
    <w:rsid w:val="00551746"/>
    <w:rsid w:val="00551941"/>
    <w:rsid w:val="005538A2"/>
    <w:rsid w:val="00554C30"/>
    <w:rsid w:val="005677FA"/>
    <w:rsid w:val="0057161B"/>
    <w:rsid w:val="00572BEE"/>
    <w:rsid w:val="00582DC6"/>
    <w:rsid w:val="005847B6"/>
    <w:rsid w:val="00586D3A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171E4"/>
    <w:rsid w:val="00626C9F"/>
    <w:rsid w:val="00632667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8684B"/>
    <w:rsid w:val="00690CE6"/>
    <w:rsid w:val="00695FCA"/>
    <w:rsid w:val="006A455B"/>
    <w:rsid w:val="006A68A6"/>
    <w:rsid w:val="006B062E"/>
    <w:rsid w:val="006B23BD"/>
    <w:rsid w:val="006B7CDA"/>
    <w:rsid w:val="006C6998"/>
    <w:rsid w:val="006E1F03"/>
    <w:rsid w:val="006E612E"/>
    <w:rsid w:val="006E6E4F"/>
    <w:rsid w:val="006F164D"/>
    <w:rsid w:val="006F28EF"/>
    <w:rsid w:val="006F49CE"/>
    <w:rsid w:val="0070013B"/>
    <w:rsid w:val="007058A4"/>
    <w:rsid w:val="00716DA0"/>
    <w:rsid w:val="007173E5"/>
    <w:rsid w:val="00721673"/>
    <w:rsid w:val="00726414"/>
    <w:rsid w:val="00735186"/>
    <w:rsid w:val="00746343"/>
    <w:rsid w:val="00750D17"/>
    <w:rsid w:val="007673A3"/>
    <w:rsid w:val="00794B94"/>
    <w:rsid w:val="007A1D14"/>
    <w:rsid w:val="007A3BA7"/>
    <w:rsid w:val="007A6B21"/>
    <w:rsid w:val="007B644D"/>
    <w:rsid w:val="007B715F"/>
    <w:rsid w:val="007C57DF"/>
    <w:rsid w:val="007C7363"/>
    <w:rsid w:val="007D4B6F"/>
    <w:rsid w:val="007D6106"/>
    <w:rsid w:val="007E5628"/>
    <w:rsid w:val="007E73BE"/>
    <w:rsid w:val="007F5760"/>
    <w:rsid w:val="007F6305"/>
    <w:rsid w:val="00800813"/>
    <w:rsid w:val="00801372"/>
    <w:rsid w:val="00810AC6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1CB2"/>
    <w:rsid w:val="0084254D"/>
    <w:rsid w:val="00843C18"/>
    <w:rsid w:val="00845F43"/>
    <w:rsid w:val="00850775"/>
    <w:rsid w:val="00852861"/>
    <w:rsid w:val="00853F27"/>
    <w:rsid w:val="00855622"/>
    <w:rsid w:val="0085706A"/>
    <w:rsid w:val="008625F5"/>
    <w:rsid w:val="008633AE"/>
    <w:rsid w:val="00870829"/>
    <w:rsid w:val="00871905"/>
    <w:rsid w:val="0087494C"/>
    <w:rsid w:val="008839CD"/>
    <w:rsid w:val="00883BF9"/>
    <w:rsid w:val="00883F4C"/>
    <w:rsid w:val="00891A67"/>
    <w:rsid w:val="0089509C"/>
    <w:rsid w:val="008A1987"/>
    <w:rsid w:val="008A3B56"/>
    <w:rsid w:val="008A6FCB"/>
    <w:rsid w:val="008A7FA2"/>
    <w:rsid w:val="008B3E50"/>
    <w:rsid w:val="008B5AB3"/>
    <w:rsid w:val="008C089D"/>
    <w:rsid w:val="008C3BE4"/>
    <w:rsid w:val="008D1CA5"/>
    <w:rsid w:val="008D43BF"/>
    <w:rsid w:val="008E2DB7"/>
    <w:rsid w:val="008E301D"/>
    <w:rsid w:val="008E33B6"/>
    <w:rsid w:val="008E79B1"/>
    <w:rsid w:val="008F2B6E"/>
    <w:rsid w:val="00901A88"/>
    <w:rsid w:val="00901DB7"/>
    <w:rsid w:val="00904CFB"/>
    <w:rsid w:val="00907AF5"/>
    <w:rsid w:val="0091271E"/>
    <w:rsid w:val="00912861"/>
    <w:rsid w:val="00913518"/>
    <w:rsid w:val="00913FF3"/>
    <w:rsid w:val="0092188E"/>
    <w:rsid w:val="0092232F"/>
    <w:rsid w:val="009334E5"/>
    <w:rsid w:val="009346CF"/>
    <w:rsid w:val="00937A71"/>
    <w:rsid w:val="009420A7"/>
    <w:rsid w:val="00942DB4"/>
    <w:rsid w:val="00944480"/>
    <w:rsid w:val="00944D3A"/>
    <w:rsid w:val="00954F04"/>
    <w:rsid w:val="009552C8"/>
    <w:rsid w:val="00960363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7643"/>
    <w:rsid w:val="009979A8"/>
    <w:rsid w:val="009A2961"/>
    <w:rsid w:val="009A6309"/>
    <w:rsid w:val="009B2664"/>
    <w:rsid w:val="009B48BA"/>
    <w:rsid w:val="009C4E7D"/>
    <w:rsid w:val="009C73E8"/>
    <w:rsid w:val="009D2D93"/>
    <w:rsid w:val="009D2E55"/>
    <w:rsid w:val="009D54E0"/>
    <w:rsid w:val="009E049D"/>
    <w:rsid w:val="009E1501"/>
    <w:rsid w:val="00A01B64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2470"/>
    <w:rsid w:val="00A43335"/>
    <w:rsid w:val="00A52C17"/>
    <w:rsid w:val="00A54ECF"/>
    <w:rsid w:val="00A57A2D"/>
    <w:rsid w:val="00A606D2"/>
    <w:rsid w:val="00A62EC0"/>
    <w:rsid w:val="00A65146"/>
    <w:rsid w:val="00A6521E"/>
    <w:rsid w:val="00A70E4F"/>
    <w:rsid w:val="00A71057"/>
    <w:rsid w:val="00A715F7"/>
    <w:rsid w:val="00A749E1"/>
    <w:rsid w:val="00A75147"/>
    <w:rsid w:val="00A81B68"/>
    <w:rsid w:val="00A83186"/>
    <w:rsid w:val="00A844F9"/>
    <w:rsid w:val="00A85C35"/>
    <w:rsid w:val="00A86A19"/>
    <w:rsid w:val="00A9150B"/>
    <w:rsid w:val="00A93955"/>
    <w:rsid w:val="00A94CE3"/>
    <w:rsid w:val="00AA07FB"/>
    <w:rsid w:val="00AA4C36"/>
    <w:rsid w:val="00AB5A9F"/>
    <w:rsid w:val="00AC27AF"/>
    <w:rsid w:val="00AC4F50"/>
    <w:rsid w:val="00AC6DA0"/>
    <w:rsid w:val="00AD0C9A"/>
    <w:rsid w:val="00AD14F8"/>
    <w:rsid w:val="00AD34E2"/>
    <w:rsid w:val="00AD685B"/>
    <w:rsid w:val="00AE6E8F"/>
    <w:rsid w:val="00AF63D3"/>
    <w:rsid w:val="00AF68B1"/>
    <w:rsid w:val="00B15989"/>
    <w:rsid w:val="00B15D5A"/>
    <w:rsid w:val="00B230C4"/>
    <w:rsid w:val="00B23459"/>
    <w:rsid w:val="00B26C5F"/>
    <w:rsid w:val="00B31287"/>
    <w:rsid w:val="00B3345F"/>
    <w:rsid w:val="00B3732C"/>
    <w:rsid w:val="00B3781B"/>
    <w:rsid w:val="00B37BC7"/>
    <w:rsid w:val="00B4779B"/>
    <w:rsid w:val="00B54A84"/>
    <w:rsid w:val="00B54B1E"/>
    <w:rsid w:val="00B54F81"/>
    <w:rsid w:val="00B57268"/>
    <w:rsid w:val="00B62910"/>
    <w:rsid w:val="00B71743"/>
    <w:rsid w:val="00B75F13"/>
    <w:rsid w:val="00B82770"/>
    <w:rsid w:val="00B830C8"/>
    <w:rsid w:val="00B91210"/>
    <w:rsid w:val="00B91C12"/>
    <w:rsid w:val="00B92F86"/>
    <w:rsid w:val="00BA02DD"/>
    <w:rsid w:val="00BA1D2E"/>
    <w:rsid w:val="00BA2125"/>
    <w:rsid w:val="00BA5E85"/>
    <w:rsid w:val="00BB0789"/>
    <w:rsid w:val="00BB0864"/>
    <w:rsid w:val="00BC32D2"/>
    <w:rsid w:val="00BC7FE8"/>
    <w:rsid w:val="00BD2F3E"/>
    <w:rsid w:val="00BD566C"/>
    <w:rsid w:val="00BD68D8"/>
    <w:rsid w:val="00BE1C16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624C5"/>
    <w:rsid w:val="00C62FFD"/>
    <w:rsid w:val="00C645A4"/>
    <w:rsid w:val="00C7159A"/>
    <w:rsid w:val="00C77B97"/>
    <w:rsid w:val="00C805F4"/>
    <w:rsid w:val="00C80C60"/>
    <w:rsid w:val="00C92E4D"/>
    <w:rsid w:val="00C945E6"/>
    <w:rsid w:val="00CA3851"/>
    <w:rsid w:val="00CB1F38"/>
    <w:rsid w:val="00CB1FE8"/>
    <w:rsid w:val="00CB47BD"/>
    <w:rsid w:val="00CB6A0A"/>
    <w:rsid w:val="00CB78DD"/>
    <w:rsid w:val="00CC112C"/>
    <w:rsid w:val="00CC36C0"/>
    <w:rsid w:val="00CC5F10"/>
    <w:rsid w:val="00CC7993"/>
    <w:rsid w:val="00CD5A84"/>
    <w:rsid w:val="00CD62F9"/>
    <w:rsid w:val="00CD7BAE"/>
    <w:rsid w:val="00CE24A1"/>
    <w:rsid w:val="00CE2887"/>
    <w:rsid w:val="00CE2B86"/>
    <w:rsid w:val="00CE40A0"/>
    <w:rsid w:val="00CF317F"/>
    <w:rsid w:val="00D0314E"/>
    <w:rsid w:val="00D20396"/>
    <w:rsid w:val="00D27B37"/>
    <w:rsid w:val="00D440F8"/>
    <w:rsid w:val="00D44878"/>
    <w:rsid w:val="00D46CF4"/>
    <w:rsid w:val="00D51EE3"/>
    <w:rsid w:val="00D564F2"/>
    <w:rsid w:val="00D57BBC"/>
    <w:rsid w:val="00D60037"/>
    <w:rsid w:val="00D63B69"/>
    <w:rsid w:val="00D63E2A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04F0"/>
    <w:rsid w:val="00DB29B0"/>
    <w:rsid w:val="00DC16D9"/>
    <w:rsid w:val="00DC2E4D"/>
    <w:rsid w:val="00DC2F5D"/>
    <w:rsid w:val="00DC6C29"/>
    <w:rsid w:val="00DD2523"/>
    <w:rsid w:val="00DD2D2F"/>
    <w:rsid w:val="00DD4337"/>
    <w:rsid w:val="00DE0B18"/>
    <w:rsid w:val="00DE79C6"/>
    <w:rsid w:val="00DF0308"/>
    <w:rsid w:val="00DF16B2"/>
    <w:rsid w:val="00E019CA"/>
    <w:rsid w:val="00E02F3E"/>
    <w:rsid w:val="00E058E2"/>
    <w:rsid w:val="00E0759D"/>
    <w:rsid w:val="00E1726D"/>
    <w:rsid w:val="00E3193F"/>
    <w:rsid w:val="00E33205"/>
    <w:rsid w:val="00E35893"/>
    <w:rsid w:val="00E41125"/>
    <w:rsid w:val="00E465A4"/>
    <w:rsid w:val="00E65A87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D2DB7"/>
    <w:rsid w:val="00EE11CF"/>
    <w:rsid w:val="00EF1CE8"/>
    <w:rsid w:val="00EF5C29"/>
    <w:rsid w:val="00F052DB"/>
    <w:rsid w:val="00F052EF"/>
    <w:rsid w:val="00F0550D"/>
    <w:rsid w:val="00F07FAC"/>
    <w:rsid w:val="00F16D52"/>
    <w:rsid w:val="00F23C7F"/>
    <w:rsid w:val="00F24ABC"/>
    <w:rsid w:val="00F25D88"/>
    <w:rsid w:val="00F43979"/>
    <w:rsid w:val="00F45C36"/>
    <w:rsid w:val="00F4708D"/>
    <w:rsid w:val="00F52CFA"/>
    <w:rsid w:val="00F52DCB"/>
    <w:rsid w:val="00F546CC"/>
    <w:rsid w:val="00F57CB2"/>
    <w:rsid w:val="00F6039B"/>
    <w:rsid w:val="00F60E29"/>
    <w:rsid w:val="00F6425C"/>
    <w:rsid w:val="00F71FF3"/>
    <w:rsid w:val="00F7247A"/>
    <w:rsid w:val="00F8225D"/>
    <w:rsid w:val="00F87218"/>
    <w:rsid w:val="00F87DB7"/>
    <w:rsid w:val="00F909B1"/>
    <w:rsid w:val="00FA2EC3"/>
    <w:rsid w:val="00FA32A9"/>
    <w:rsid w:val="00FA7597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E55F2"/>
    <w:rsid w:val="00FF5BB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68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68D8"/>
    <w:rPr>
      <w:rFonts w:ascii="Arial" w:eastAsia="Calibri" w:hAnsi="Arial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68D8"/>
    <w:rPr>
      <w:vertAlign w:val="superscript"/>
    </w:rPr>
  </w:style>
  <w:style w:type="paragraph" w:customStyle="1" w:styleId="xcontentpasted0">
    <w:name w:val="x_contentpasted0"/>
    <w:basedOn w:val="Normale"/>
    <w:rsid w:val="009420A7"/>
    <w:pPr>
      <w:spacing w:after="0" w:line="240" w:lineRule="auto"/>
    </w:pPr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me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bosotti@verinieassocia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erla@verinieassociat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17</cp:revision>
  <cp:lastPrinted>2023-05-04T07:54:00Z</cp:lastPrinted>
  <dcterms:created xsi:type="dcterms:W3CDTF">2023-05-12T16:11:00Z</dcterms:created>
  <dcterms:modified xsi:type="dcterms:W3CDTF">2023-12-12T09:32:00Z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