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rPr>
      </w:pPr>
      <w:r>
        <w:rPr>
          <w:rFonts w:ascii="Arial" w:hAnsi="Arial"/>
          <w:sz w:val="30"/>
          <w:szCs w:val="30"/>
        </w:rPr>
        <w:drawing xmlns:a="http://schemas.openxmlformats.org/drawingml/2006/main">
          <wp:inline distT="0" distB="0" distL="0" distR="0">
            <wp:extent cx="1102867" cy="45720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4">
                      <a:extLst/>
                    </a:blip>
                    <a:stretch>
                      <a:fillRect/>
                    </a:stretch>
                  </pic:blipFill>
                  <pic:spPr>
                    <a:xfrm>
                      <a:off x="0" y="0"/>
                      <a:ext cx="1102867" cy="457200"/>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30"/>
          <w:szCs w:val="30"/>
        </w:rPr>
      </w:pPr>
      <w:r>
        <w:rPr>
          <w:rFonts w:ascii="Arial" w:hAnsi="Arial"/>
          <w:b w:val="1"/>
          <w:bCs w:val="1"/>
          <w:sz w:val="30"/>
          <w:szCs w:val="30"/>
          <w:u w:color="ff0000"/>
          <w:rtl w:val="0"/>
          <w:lang w:val="it-IT"/>
        </w:rPr>
        <w:t>T</w:t>
      </w:r>
      <w:r>
        <w:rPr>
          <w:rFonts w:ascii="Arial" w:hAnsi="Arial"/>
          <w:b w:val="1"/>
          <w:bCs w:val="1"/>
          <w:sz w:val="30"/>
          <w:szCs w:val="30"/>
          <w:rtl w:val="0"/>
          <w:lang w:val="it-IT"/>
        </w:rPr>
        <w:t>ra la Puglia e i suoni del Mediterraneo il 10 novembre esce</w:t>
      </w:r>
    </w:p>
    <w:p>
      <w:pPr>
        <w:pStyle w:val="Normal.0"/>
        <w:jc w:val="center"/>
        <w:rPr>
          <w:rFonts w:ascii="Arial" w:cs="Arial" w:hAnsi="Arial" w:eastAsia="Arial"/>
          <w:b w:val="1"/>
          <w:bCs w:val="1"/>
          <w:sz w:val="30"/>
          <w:szCs w:val="30"/>
        </w:rPr>
      </w:pPr>
      <w:r>
        <w:rPr>
          <w:rFonts w:ascii="Arial" w:hAnsi="Arial" w:hint="default"/>
          <w:b w:val="1"/>
          <w:bCs w:val="1"/>
          <w:outline w:val="0"/>
          <w:color w:val="ff0000"/>
          <w:sz w:val="30"/>
          <w:szCs w:val="30"/>
          <w:u w:color="ff0000"/>
          <w:rtl w:val="0"/>
          <w:lang w:val="it-IT"/>
          <w14:textFill>
            <w14:solidFill>
              <w14:srgbClr w14:val="FF0000"/>
            </w14:solidFill>
          </w14:textFill>
        </w:rPr>
        <w:t>“</w:t>
      </w:r>
      <w:r>
        <w:rPr>
          <w:rFonts w:ascii="Arial" w:hAnsi="Arial"/>
          <w:b w:val="1"/>
          <w:bCs w:val="1"/>
          <w:outline w:val="0"/>
          <w:color w:val="ff0000"/>
          <w:sz w:val="30"/>
          <w:szCs w:val="30"/>
          <w:u w:color="ff0000"/>
          <w:rtl w:val="0"/>
          <w:lang w:val="it-IT"/>
          <w14:textFill>
            <w14:solidFill>
              <w14:srgbClr w14:val="FF0000"/>
            </w14:solidFill>
          </w14:textFill>
        </w:rPr>
        <w:t>82</w:t>
      </w:r>
      <w:r>
        <w:rPr>
          <w:rFonts w:ascii="Arial" w:hAnsi="Arial" w:hint="default"/>
          <w:b w:val="1"/>
          <w:bCs w:val="1"/>
          <w:outline w:val="0"/>
          <w:color w:val="ff0000"/>
          <w:sz w:val="30"/>
          <w:szCs w:val="30"/>
          <w:u w:color="ff0000"/>
          <w:rtl w:val="0"/>
          <w:lang w:val="it-IT"/>
          <w14:textFill>
            <w14:solidFill>
              <w14:srgbClr w14:val="FF0000"/>
            </w14:solidFill>
          </w14:textFill>
        </w:rPr>
        <w:t>”</w:t>
      </w:r>
    </w:p>
    <w:p>
      <w:pPr>
        <w:pStyle w:val="Normal.0"/>
        <w:jc w:val="center"/>
        <w:rPr>
          <w:rFonts w:ascii="Arial" w:cs="Arial" w:hAnsi="Arial" w:eastAsia="Arial"/>
          <w:b w:val="1"/>
          <w:bCs w:val="1"/>
          <w:sz w:val="26"/>
          <w:szCs w:val="26"/>
        </w:rPr>
      </w:pPr>
      <w:r>
        <w:rPr>
          <w:rFonts w:ascii="Arial" w:hAnsi="Arial"/>
          <w:sz w:val="26"/>
          <w:szCs w:val="26"/>
          <w:rtl w:val="0"/>
          <w:lang w:val="it-IT"/>
        </w:rPr>
        <w:t>Il nuovo singolo di Walter Laureti, vincitore della categoria Borderless per LAZIOSound e finalista di Dominio Pubblico</w:t>
      </w:r>
    </w:p>
    <w:p>
      <w:pPr>
        <w:pStyle w:val="Normal.0"/>
        <w:jc w:val="center"/>
        <w:rPr>
          <w:rFonts w:ascii="Arial" w:cs="Arial" w:hAnsi="Arial" w:eastAsia="Arial"/>
          <w:b w:val="1"/>
          <w:bCs w:val="1"/>
          <w:sz w:val="30"/>
          <w:szCs w:val="30"/>
        </w:rPr>
      </w:pPr>
      <w:r>
        <w:rPr>
          <w:rFonts w:ascii="Arial" w:hAnsi="Arial"/>
          <w:b w:val="1"/>
          <w:bCs w:val="1"/>
          <w:sz w:val="30"/>
          <w:szCs w:val="30"/>
          <w:rtl w:val="0"/>
          <w:lang w:val="it-IT"/>
        </w:rPr>
        <w:t xml:space="preserve">Un brano </w:t>
      </w:r>
      <w:r>
        <w:rPr>
          <w:rFonts w:ascii="Arial" w:hAnsi="Arial"/>
          <w:b w:val="1"/>
          <w:bCs w:val="1"/>
          <w:i w:val="1"/>
          <w:iCs w:val="1"/>
          <w:sz w:val="30"/>
          <w:szCs w:val="30"/>
          <w:rtl w:val="0"/>
          <w:lang w:val="it-IT"/>
        </w:rPr>
        <w:t>senza confini</w:t>
      </w:r>
      <w:r>
        <w:rPr>
          <w:rFonts w:ascii="Arial" w:hAnsi="Arial"/>
          <w:b w:val="1"/>
          <w:bCs w:val="1"/>
          <w:sz w:val="30"/>
          <w:szCs w:val="30"/>
          <w:rtl w:val="0"/>
          <w:lang w:val="it-IT"/>
        </w:rPr>
        <w:t xml:space="preserve"> alla ricerca di un linguaggio musicale condiviso oltre le divisioni tra sonetti pugliesi e l</w:t>
      </w:r>
      <w:r>
        <w:rPr>
          <w:rFonts w:ascii="Arial" w:hAnsi="Arial" w:hint="default"/>
          <w:b w:val="1"/>
          <w:bCs w:val="1"/>
          <w:sz w:val="30"/>
          <w:szCs w:val="30"/>
          <w:rtl w:val="0"/>
          <w:lang w:val="it-IT"/>
        </w:rPr>
        <w:t>’</w:t>
      </w:r>
      <w:r>
        <w:rPr>
          <w:rFonts w:ascii="Arial" w:hAnsi="Arial"/>
          <w:b w:val="1"/>
          <w:bCs w:val="1"/>
          <w:sz w:val="30"/>
          <w:szCs w:val="30"/>
          <w:rtl w:val="0"/>
          <w:lang w:val="it-IT"/>
        </w:rPr>
        <w:t>antico oud arabo</w:t>
      </w:r>
    </w:p>
    <w:p>
      <w:pPr>
        <w:pStyle w:val="Normal.0"/>
        <w:rPr>
          <w:rFonts w:ascii="Arial" w:cs="Arial" w:hAnsi="Arial" w:eastAsia="Arial"/>
        </w:rPr>
      </w:pPr>
    </w:p>
    <w:p>
      <w:pPr>
        <w:pStyle w:val="Normal.0"/>
        <w:jc w:val="both"/>
        <w:rPr>
          <w:rFonts w:ascii="Arial" w:cs="Arial" w:hAnsi="Arial" w:eastAsia="Arial"/>
          <w:sz w:val="22"/>
          <w:szCs w:val="22"/>
        </w:rPr>
      </w:pPr>
      <w:r>
        <w:rPr>
          <w:rFonts w:ascii="Arial" w:hAnsi="Arial"/>
          <w:sz w:val="22"/>
          <w:szCs w:val="22"/>
          <w:rtl w:val="0"/>
          <w:lang w:val="it-IT"/>
        </w:rPr>
        <w:t xml:space="preserve">Esce il 10 novembre 2023, </w:t>
      </w:r>
      <w:r>
        <w:rPr>
          <w:rFonts w:ascii="Arial" w:hAnsi="Arial" w:hint="default"/>
          <w:sz w:val="22"/>
          <w:szCs w:val="22"/>
          <w:rtl w:val="0"/>
          <w:lang w:val="it-IT"/>
        </w:rPr>
        <w:t>“</w:t>
      </w:r>
      <w:r>
        <w:rPr>
          <w:rFonts w:ascii="Arial" w:hAnsi="Arial"/>
          <w:sz w:val="22"/>
          <w:szCs w:val="22"/>
          <w:rtl w:val="0"/>
          <w:lang w:val="it-IT"/>
        </w:rPr>
        <w:t>82</w:t>
      </w:r>
      <w:r>
        <w:rPr>
          <w:rFonts w:ascii="Arial" w:hAnsi="Arial" w:hint="default"/>
          <w:sz w:val="22"/>
          <w:szCs w:val="22"/>
          <w:rtl w:val="0"/>
          <w:lang w:val="it-IT"/>
        </w:rPr>
        <w:t>”</w:t>
      </w:r>
      <w:r>
        <w:rPr>
          <w:rFonts w:ascii="Arial" w:hAnsi="Arial"/>
          <w:sz w:val="22"/>
          <w:szCs w:val="22"/>
          <w:rtl w:val="0"/>
          <w:lang w:val="it-IT"/>
        </w:rPr>
        <w:t>, il nuovo singolo di Walter Laureti capace di creare una nuova dimensione musicale tra influenze tradizionali ed esotiche, tra Gargano e sonorit</w:t>
      </w:r>
      <w:r>
        <w:rPr>
          <w:rFonts w:ascii="Arial" w:hAnsi="Arial" w:hint="default"/>
          <w:sz w:val="22"/>
          <w:szCs w:val="22"/>
          <w:rtl w:val="0"/>
          <w:lang w:val="it-IT"/>
        </w:rPr>
        <w:t xml:space="preserve">à </w:t>
      </w:r>
      <w:r>
        <w:rPr>
          <w:rFonts w:ascii="Arial" w:hAnsi="Arial"/>
          <w:sz w:val="22"/>
          <w:szCs w:val="22"/>
          <w:rtl w:val="0"/>
          <w:lang w:val="it-IT"/>
        </w:rPr>
        <w:t>mediorientali, alla ricerca di un nuovo linguaggio musicale condiviso, per andare oltre le divisioni, attraverso la musica.</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Il nuovo singolo di</w:t>
      </w:r>
      <w:r>
        <w:rPr>
          <w:rFonts w:ascii="Arial" w:hAnsi="Arial"/>
          <w:rtl w:val="0"/>
          <w:lang w:val="it-IT"/>
        </w:rPr>
        <w:t xml:space="preserve"> </w:t>
      </w:r>
      <w:r>
        <w:rPr>
          <w:rFonts w:ascii="Arial" w:hAnsi="Arial"/>
          <w:sz w:val="22"/>
          <w:szCs w:val="22"/>
          <w:rtl w:val="0"/>
          <w:lang w:val="it-IT"/>
        </w:rPr>
        <w:t xml:space="preserve">Walter Laureti, vincitore di LAZIOSound nella categoria Borderless - letteralmente </w:t>
      </w:r>
      <w:r>
        <w:rPr>
          <w:rFonts w:ascii="Arial" w:hAnsi="Arial"/>
          <w:i w:val="1"/>
          <w:iCs w:val="1"/>
          <w:sz w:val="22"/>
          <w:szCs w:val="22"/>
          <w:rtl w:val="0"/>
          <w:lang w:val="it-IT"/>
        </w:rPr>
        <w:t xml:space="preserve">senza confini </w:t>
      </w:r>
      <w:r>
        <w:rPr>
          <w:rFonts w:ascii="Arial" w:hAnsi="Arial"/>
          <w:sz w:val="22"/>
          <w:szCs w:val="22"/>
          <w:rtl w:val="0"/>
          <w:lang w:val="it-IT"/>
        </w:rPr>
        <w:t>-, infatti, rappresenta in musica un conflitto che si pu</w:t>
      </w:r>
      <w:r>
        <w:rPr>
          <w:rFonts w:ascii="Arial" w:hAnsi="Arial" w:hint="default"/>
          <w:sz w:val="22"/>
          <w:szCs w:val="22"/>
          <w:rtl w:val="0"/>
          <w:lang w:val="it-IT"/>
        </w:rPr>
        <w:t xml:space="preserve">ò </w:t>
      </w:r>
      <w:r>
        <w:rPr>
          <w:rFonts w:ascii="Arial" w:hAnsi="Arial"/>
          <w:sz w:val="22"/>
          <w:szCs w:val="22"/>
          <w:rtl w:val="0"/>
          <w:lang w:val="it-IT"/>
        </w:rPr>
        <w:t>tramutare in incontro, e lo fa attraverso un ritmo sostenuto, acceso, con l</w:t>
      </w:r>
      <w:r>
        <w:rPr>
          <w:rFonts w:ascii="Arial" w:hAnsi="Arial" w:hint="default"/>
          <w:sz w:val="22"/>
          <w:szCs w:val="22"/>
          <w:rtl w:val="0"/>
          <w:lang w:val="it-IT"/>
        </w:rPr>
        <w:t>’</w:t>
      </w:r>
      <w:r>
        <w:rPr>
          <w:rFonts w:ascii="Arial" w:hAnsi="Arial"/>
          <w:sz w:val="22"/>
          <w:szCs w:val="22"/>
          <w:rtl w:val="0"/>
          <w:lang w:val="it-IT"/>
        </w:rPr>
        <w:t>utilizzo dell</w:t>
      </w:r>
      <w:r>
        <w:rPr>
          <w:rFonts w:ascii="Arial" w:hAnsi="Arial" w:hint="default"/>
          <w:sz w:val="22"/>
          <w:szCs w:val="22"/>
          <w:rtl w:val="0"/>
          <w:lang w:val="it-IT"/>
        </w:rPr>
        <w:t>’</w:t>
      </w:r>
      <w:r>
        <w:rPr>
          <w:rFonts w:ascii="Arial" w:hAnsi="Arial"/>
          <w:sz w:val="22"/>
          <w:szCs w:val="22"/>
          <w:rtl w:val="0"/>
          <w:lang w:val="it-IT"/>
        </w:rPr>
        <w:t>oud, strumento principe della musica araba, forte di un testo che parla di abbandono. Le sonorit</w:t>
      </w:r>
      <w:r>
        <w:rPr>
          <w:rFonts w:ascii="Arial" w:hAnsi="Arial" w:hint="default"/>
          <w:sz w:val="22"/>
          <w:szCs w:val="22"/>
          <w:rtl w:val="0"/>
          <w:lang w:val="it-IT"/>
        </w:rPr>
        <w:t xml:space="preserve">à </w:t>
      </w:r>
      <w:r>
        <w:rPr>
          <w:rFonts w:ascii="Arial" w:hAnsi="Arial"/>
          <w:sz w:val="22"/>
          <w:szCs w:val="22"/>
          <w:rtl w:val="0"/>
          <w:lang w:val="it-IT"/>
        </w:rPr>
        <w:t xml:space="preserve">di </w:t>
      </w:r>
      <w:r>
        <w:rPr>
          <w:rFonts w:ascii="Arial" w:hAnsi="Arial" w:hint="default"/>
          <w:sz w:val="22"/>
          <w:szCs w:val="22"/>
          <w:rtl w:val="0"/>
          <w:lang w:val="it-IT"/>
        </w:rPr>
        <w:t>“</w:t>
      </w:r>
      <w:r>
        <w:rPr>
          <w:rFonts w:ascii="Arial" w:hAnsi="Arial"/>
          <w:sz w:val="22"/>
          <w:szCs w:val="22"/>
          <w:rtl w:val="0"/>
          <w:lang w:val="it-IT"/>
        </w:rPr>
        <w:t>82</w:t>
      </w:r>
      <w:r>
        <w:rPr>
          <w:rFonts w:ascii="Arial" w:hAnsi="Arial" w:hint="default"/>
          <w:sz w:val="22"/>
          <w:szCs w:val="22"/>
          <w:rtl w:val="0"/>
          <w:lang w:val="it-IT"/>
        </w:rPr>
        <w:t xml:space="preserve">” </w:t>
      </w:r>
      <w:r>
        <w:rPr>
          <w:rFonts w:ascii="Arial" w:hAnsi="Arial"/>
          <w:sz w:val="22"/>
          <w:szCs w:val="22"/>
          <w:rtl w:val="0"/>
          <w:lang w:val="it-IT"/>
        </w:rPr>
        <w:t>sono piene di sofferenza, nella speranza portata avanti da Walter Laureti di trovare nuovi linguaggi.</w:t>
      </w:r>
    </w:p>
    <w:p>
      <w:pPr>
        <w:pStyle w:val="Normal.0"/>
        <w:jc w:val="both"/>
        <w:rPr>
          <w:rFonts w:ascii="Arial" w:cs="Arial" w:hAnsi="Arial" w:eastAsia="Arial"/>
          <w:sz w:val="22"/>
          <w:szCs w:val="22"/>
        </w:rPr>
      </w:pPr>
    </w:p>
    <w:p>
      <w:pPr>
        <w:pStyle w:val="Normal.0"/>
        <w:jc w:val="both"/>
        <w:rPr>
          <w:rFonts w:ascii="Times New Roman" w:cs="Times New Roman" w:hAnsi="Times New Roman" w:eastAsia="Times New Roman"/>
          <w:outline w:val="0"/>
          <w:color w:val="000000"/>
          <w:u w:color="000000"/>
          <w14:textOutline w14:w="12700" w14:cap="flat">
            <w14:noFill/>
            <w14:miter w14:lim="400000"/>
          </w14:textOutline>
          <w14:textFill>
            <w14:solidFill>
              <w14:srgbClr w14:val="000000"/>
            </w14:solidFill>
          </w14:textFill>
        </w:rPr>
      </w:pPr>
      <w:r>
        <w:rPr>
          <w:rFonts w:ascii="Arial" w:hAnsi="Arial" w:hint="default"/>
          <w:sz w:val="22"/>
          <w:szCs w:val="22"/>
          <w:rtl w:val="0"/>
          <w:lang w:val="it-IT"/>
        </w:rPr>
        <w:t xml:space="preserve">È </w:t>
      </w:r>
      <w:r>
        <w:rPr>
          <w:rFonts w:ascii="Arial" w:hAnsi="Arial"/>
          <w:sz w:val="22"/>
          <w:szCs w:val="22"/>
          <w:rtl w:val="0"/>
          <w:lang w:val="it-IT"/>
        </w:rPr>
        <w:t>anche con questo intento che nasce la collaborazione tra Walter Laureti e il polistrumentista e cantante Davide Ambrogio, un connubio in grado di restituire un dinamico mix musicale tra tradizione, elettronica e voce, e quella con Francesco Neglia, musicista e compositore, che suona l</w:t>
      </w:r>
      <w:r>
        <w:rPr>
          <w:rFonts w:ascii="Arial" w:hAnsi="Arial" w:hint="default"/>
          <w:sz w:val="22"/>
          <w:szCs w:val="22"/>
          <w:rtl w:val="0"/>
          <w:lang w:val="it-IT"/>
        </w:rPr>
        <w:t>’</w:t>
      </w:r>
      <w:r>
        <w:rPr>
          <w:rFonts w:ascii="Arial" w:hAnsi="Arial"/>
          <w:sz w:val="22"/>
          <w:szCs w:val="22"/>
          <w:rtl w:val="0"/>
          <w:lang w:val="it-IT"/>
        </w:rPr>
        <w:t xml:space="preserve">oud. </w:t>
      </w:r>
      <w:r>
        <w:rPr>
          <w:rFonts w:ascii="Arial" w:hAnsi="Arial" w:hint="default"/>
          <w:sz w:val="22"/>
          <w:szCs w:val="22"/>
          <w:rtl w:val="0"/>
          <w:lang w:val="it-IT"/>
        </w:rPr>
        <w:t xml:space="preserve">È </w:t>
      </w:r>
      <w:r>
        <w:rPr>
          <w:rFonts w:ascii="Arial" w:hAnsi="Arial"/>
          <w:sz w:val="22"/>
          <w:szCs w:val="22"/>
          <w:rtl w:val="0"/>
          <w:lang w:val="it-IT"/>
        </w:rPr>
        <w:t>cos</w:t>
      </w:r>
      <w:r>
        <w:rPr>
          <w:rFonts w:ascii="Arial" w:hAnsi="Arial" w:hint="default"/>
          <w:sz w:val="22"/>
          <w:szCs w:val="22"/>
          <w:rtl w:val="0"/>
          <w:lang w:val="it-IT"/>
        </w:rPr>
        <w:t xml:space="preserve">ì </w:t>
      </w:r>
      <w:r>
        <w:rPr>
          <w:rFonts w:ascii="Arial" w:hAnsi="Arial"/>
          <w:sz w:val="22"/>
          <w:szCs w:val="22"/>
          <w:rtl w:val="0"/>
          <w:lang w:val="it-IT"/>
        </w:rPr>
        <w:t>che il pianoforte neoclassico si fonde con il timbro di Davide Ambrogio nell</w:t>
      </w:r>
      <w:r>
        <w:rPr>
          <w:rFonts w:ascii="Arial" w:hAnsi="Arial" w:hint="default"/>
          <w:sz w:val="22"/>
          <w:szCs w:val="22"/>
          <w:rtl w:val="0"/>
          <w:lang w:val="it-IT"/>
        </w:rPr>
        <w:t>’</w:t>
      </w:r>
      <w:r>
        <w:rPr>
          <w:rFonts w:ascii="Arial" w:hAnsi="Arial"/>
          <w:sz w:val="22"/>
          <w:szCs w:val="22"/>
          <w:rtl w:val="0"/>
          <w:lang w:val="it-IT"/>
        </w:rPr>
        <w:t>interpretazione di uno dei sun</w:t>
      </w:r>
      <w:r>
        <w:rPr>
          <w:rFonts w:ascii="Arial" w:hAnsi="Arial" w:hint="default"/>
          <w:sz w:val="22"/>
          <w:szCs w:val="22"/>
          <w:rtl w:val="0"/>
          <w:lang w:val="it-IT"/>
        </w:rPr>
        <w:t>é</w:t>
      </w:r>
      <w:r>
        <w:rPr>
          <w:rFonts w:ascii="Arial" w:hAnsi="Arial"/>
          <w:sz w:val="22"/>
          <w:szCs w:val="22"/>
          <w:rtl w:val="0"/>
          <w:lang w:val="it-IT"/>
        </w:rPr>
        <w:t>tt</w:t>
      </w:r>
      <w:r>
        <w:rPr>
          <w:rFonts w:ascii="Arial" w:hAnsi="Arial" w:hint="default"/>
          <w:sz w:val="22"/>
          <w:szCs w:val="22"/>
          <w:rtl w:val="0"/>
          <w:lang w:val="it-IT"/>
        </w:rPr>
        <w:t xml:space="preserve">ë </w:t>
      </w:r>
      <w:r>
        <w:rPr>
          <w:rFonts w:ascii="Arial" w:hAnsi="Arial"/>
          <w:sz w:val="22"/>
          <w:szCs w:val="22"/>
          <w:rtl w:val="0"/>
          <w:lang w:val="it-IT"/>
        </w:rPr>
        <w:t>(sonetti) della tradizione musicale del Gargano, a loro volta legati alle sonorit</w:t>
      </w:r>
      <w:r>
        <w:rPr>
          <w:rFonts w:ascii="Arial" w:hAnsi="Arial" w:hint="default"/>
          <w:sz w:val="22"/>
          <w:szCs w:val="22"/>
          <w:rtl w:val="0"/>
          <w:lang w:val="it-IT"/>
        </w:rPr>
        <w:t xml:space="preserve">à </w:t>
      </w:r>
      <w:r>
        <w:rPr>
          <w:rFonts w:ascii="Arial" w:hAnsi="Arial"/>
          <w:sz w:val="22"/>
          <w:szCs w:val="22"/>
          <w:rtl w:val="0"/>
          <w:lang w:val="it-IT"/>
        </w:rPr>
        <w:t>mediorentali dell</w:t>
      </w:r>
      <w:r>
        <w:rPr>
          <w:rFonts w:ascii="Arial" w:hAnsi="Arial" w:hint="default"/>
          <w:sz w:val="22"/>
          <w:szCs w:val="22"/>
          <w:rtl w:val="0"/>
          <w:lang w:val="it-IT"/>
        </w:rPr>
        <w:t>’</w:t>
      </w:r>
      <w:r>
        <w:rPr>
          <w:rFonts w:ascii="Arial" w:hAnsi="Arial"/>
          <w:sz w:val="22"/>
          <w:szCs w:val="22"/>
          <w:rtl w:val="0"/>
          <w:lang w:val="it-IT"/>
        </w:rPr>
        <w:t>oud. In questo senso e</w:t>
      </w:r>
      <w:r>
        <w:rPr>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lementi di campionamenti di pianoforte, sintetizzatori e cordofoni modificati, si mescolano con il timbro tradizionale dell'oud e della</w:t>
      </w:r>
      <w:r>
        <w:rPr>
          <w:rFonts w:ascii="Arial" w:hAnsi="Arial" w:hint="default"/>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w:t>
      </w:r>
      <w:r>
        <w:rPr>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chitarra battente, strumento tipico della tradizione del Gargano.</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L</w:t>
      </w:r>
      <w:r>
        <w:rPr>
          <w:rFonts w:ascii="Arial" w:hAnsi="Arial" w:hint="default"/>
          <w:sz w:val="22"/>
          <w:szCs w:val="22"/>
          <w:rtl w:val="0"/>
          <w:lang w:val="it-IT"/>
        </w:rPr>
        <w:t>’</w:t>
      </w:r>
      <w:r>
        <w:rPr>
          <w:rFonts w:ascii="Arial" w:hAnsi="Arial"/>
          <w:sz w:val="22"/>
          <w:szCs w:val="22"/>
          <w:rtl w:val="0"/>
          <w:lang w:val="it-IT"/>
        </w:rPr>
        <w:t xml:space="preserve">obiettivo </w:t>
      </w:r>
      <w:r>
        <w:rPr>
          <w:rFonts w:ascii="Arial" w:hAnsi="Arial" w:hint="default"/>
          <w:sz w:val="22"/>
          <w:szCs w:val="22"/>
          <w:rtl w:val="0"/>
          <w:lang w:val="it-IT"/>
        </w:rPr>
        <w:t xml:space="preserve">è </w:t>
      </w:r>
      <w:r>
        <w:rPr>
          <w:rFonts w:ascii="Arial" w:hAnsi="Arial"/>
          <w:sz w:val="22"/>
          <w:szCs w:val="22"/>
          <w:rtl w:val="0"/>
          <w:lang w:val="it-IT"/>
        </w:rPr>
        <w:t>quello di trasportare chi ascolta in un viaggio evocativo fatto da sonorit</w:t>
      </w:r>
      <w:r>
        <w:rPr>
          <w:rFonts w:ascii="Arial" w:hAnsi="Arial" w:hint="default"/>
          <w:sz w:val="22"/>
          <w:szCs w:val="22"/>
          <w:rtl w:val="0"/>
          <w:lang w:val="it-IT"/>
        </w:rPr>
        <w:t xml:space="preserve">à </w:t>
      </w:r>
      <w:r>
        <w:rPr>
          <w:rFonts w:ascii="Arial" w:hAnsi="Arial"/>
          <w:sz w:val="22"/>
          <w:szCs w:val="22"/>
          <w:rtl w:val="0"/>
          <w:lang w:val="it-IT"/>
        </w:rPr>
        <w:t>apparentemente distanti, interpretando testi del passato per dargli un presente, attraverso l</w:t>
      </w:r>
      <w:r>
        <w:rPr>
          <w:rFonts w:ascii="Arial" w:hAnsi="Arial" w:hint="default"/>
          <w:sz w:val="22"/>
          <w:szCs w:val="22"/>
          <w:rtl w:val="0"/>
          <w:lang w:val="it-IT"/>
        </w:rPr>
        <w:t>’</w:t>
      </w:r>
      <w:r>
        <w:rPr>
          <w:rFonts w:ascii="Arial" w:hAnsi="Arial"/>
          <w:sz w:val="22"/>
          <w:szCs w:val="22"/>
          <w:rtl w:val="0"/>
          <w:lang w:val="it-IT"/>
        </w:rPr>
        <w:t>elettronica. Walter Laureti sperimenta cos</w:t>
      </w:r>
      <w:r>
        <w:rPr>
          <w:rFonts w:ascii="Arial" w:hAnsi="Arial" w:hint="default"/>
          <w:sz w:val="22"/>
          <w:szCs w:val="22"/>
          <w:rtl w:val="0"/>
          <w:lang w:val="it-IT"/>
        </w:rPr>
        <w:t xml:space="preserve">ì </w:t>
      </w:r>
      <w:r>
        <w:rPr>
          <w:rFonts w:ascii="Arial" w:hAnsi="Arial"/>
          <w:sz w:val="22"/>
          <w:szCs w:val="22"/>
          <w:rtl w:val="0"/>
          <w:lang w:val="it-IT"/>
        </w:rPr>
        <w:t>nuovi linguaggi musicali scavando nella storia della musica fino ad arrivare agli albori.</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Walter Laureti </w:t>
      </w:r>
      <w:r>
        <w:rPr>
          <w:rFonts w:ascii="Arial" w:hAnsi="Arial" w:hint="default"/>
          <w:sz w:val="22"/>
          <w:szCs w:val="22"/>
          <w:rtl w:val="0"/>
          <w:lang w:val="it-IT"/>
        </w:rPr>
        <w:t xml:space="preserve">è </w:t>
      </w:r>
      <w:r>
        <w:rPr>
          <w:rFonts w:ascii="Arial" w:hAnsi="Arial"/>
          <w:sz w:val="22"/>
          <w:szCs w:val="22"/>
          <w:rtl w:val="0"/>
          <w:lang w:val="it-IT"/>
        </w:rPr>
        <w:t>un produttore</w:t>
      </w:r>
      <w:r>
        <w:rPr>
          <w:rFonts w:ascii="Arial" w:hAnsi="Arial" w:hint="default"/>
          <w:sz w:val="22"/>
          <w:szCs w:val="22"/>
          <w:rtl w:val="0"/>
          <w:lang w:val="it-IT"/>
        </w:rPr>
        <w:t> </w:t>
      </w:r>
      <w:r>
        <w:rPr>
          <w:rFonts w:ascii="Arial" w:hAnsi="Arial"/>
          <w:sz w:val="22"/>
          <w:szCs w:val="22"/>
          <w:rtl w:val="0"/>
          <w:lang w:val="it-IT"/>
        </w:rPr>
        <w:t xml:space="preserve">romano. Ha iniziato le sue esplorazioni sonore studiando musica elettronica sia in Italia che in Norvegia. Con competenze nel campionamento live, audio 3D e musica per supporti visivi, le sue composizioni fondono suoni tradizionali con paesaggi contemporanei. Ispirandosi alle tradizioni musicali mediterranee, in particolare ai suoni del meridione italiano, la sua musica trasformativa porta gli ascoltatori in un viaggio evocativo, catturando momenti di gioia, malinconia e introspezione. </w:t>
      </w:r>
      <w:r>
        <w:rPr>
          <w:rFonts w:ascii="Arial" w:hAnsi="Arial" w:hint="default"/>
          <w:sz w:val="22"/>
          <w:szCs w:val="22"/>
          <w:rtl w:val="0"/>
          <w:lang w:val="it-IT"/>
        </w:rPr>
        <w:t xml:space="preserve">È </w:t>
      </w:r>
      <w:r>
        <w:rPr>
          <w:rFonts w:ascii="Arial" w:hAnsi="Arial"/>
          <w:sz w:val="22"/>
          <w:szCs w:val="22"/>
          <w:rtl w:val="0"/>
          <w:lang w:val="it-IT"/>
        </w:rPr>
        <w:t>un produttore attivo in particolare nell</w:t>
      </w:r>
      <w:r>
        <w:rPr>
          <w:rFonts w:ascii="Arial" w:hAnsi="Arial" w:hint="default"/>
          <w:sz w:val="22"/>
          <w:szCs w:val="22"/>
          <w:rtl w:val="0"/>
          <w:lang w:val="it-IT"/>
        </w:rPr>
        <w:t>’</w:t>
      </w:r>
      <w:r>
        <w:rPr>
          <w:rFonts w:ascii="Arial" w:hAnsi="Arial"/>
          <w:sz w:val="22"/>
          <w:szCs w:val="22"/>
          <w:rtl w:val="0"/>
          <w:lang w:val="it-IT"/>
        </w:rPr>
        <w:t>ambito della world music, ha collaborato con artisti nazionali e internazionali e lavora a stretto contatto anche con la danza tradizionale e contemporanea.</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it-IT"/>
        </w:rPr>
        <w:t xml:space="preserve">LAZIOSound </w:t>
      </w:r>
      <w:r>
        <w:rPr>
          <w:rFonts w:ascii="Arial" w:hAnsi="Arial" w:hint="default"/>
          <w:sz w:val="22"/>
          <w:szCs w:val="22"/>
          <w:rtl w:val="0"/>
          <w:lang w:val="it-IT"/>
        </w:rPr>
        <w:t xml:space="preserve">è </w:t>
      </w:r>
      <w:r>
        <w:rPr>
          <w:rFonts w:ascii="Arial" w:hAnsi="Arial"/>
          <w:sz w:val="22"/>
          <w:szCs w:val="22"/>
          <w:rtl w:val="0"/>
          <w:lang w:val="it-IT"/>
        </w:rPr>
        <w:t>il programma delle Politiche Giovanili della Regione Lazio per supportare e rafforzare lo sviluppo del sistema musicale del Lazio attraverso strumenti economici, interventi mirati, partnership ed attivit</w:t>
      </w:r>
      <w:r>
        <w:rPr>
          <w:rFonts w:ascii="Arial" w:hAnsi="Arial" w:hint="default"/>
          <w:sz w:val="22"/>
          <w:szCs w:val="22"/>
          <w:rtl w:val="0"/>
          <w:lang w:val="it-IT"/>
        </w:rPr>
        <w:t xml:space="preserve">à </w:t>
      </w:r>
      <w:r>
        <w:rPr>
          <w:rFonts w:ascii="Arial" w:hAnsi="Arial"/>
          <w:sz w:val="22"/>
          <w:szCs w:val="22"/>
          <w:rtl w:val="0"/>
          <w:lang w:val="it-IT"/>
        </w:rPr>
        <w:t>di promozione finalizzate a sostenere le componenti artistiche giovanili indipendenti.</w:t>
      </w:r>
    </w:p>
    <w:p>
      <w:pPr>
        <w:pStyle w:val="Normal.0"/>
        <w:jc w:val="both"/>
        <w:rPr>
          <w:rFonts w:ascii="Arial" w:cs="Arial" w:hAnsi="Arial" w:eastAsia="Arial"/>
          <w:sz w:val="22"/>
          <w:szCs w:val="22"/>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b w:val="1"/>
          <w:bCs w:val="1"/>
          <w:rtl w:val="0"/>
        </w:rPr>
      </w:pPr>
      <w:r>
        <w:rPr>
          <w:b w:val="1"/>
          <w:bCs w:val="1"/>
          <w:rtl w:val="0"/>
          <w:lang w:val="it-IT"/>
        </w:rPr>
        <w:t>Ufficio Stampa LAZIOSound / Comunicazione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b w:val="0"/>
          <w:bCs w:val="0"/>
          <w:rtl w:val="0"/>
        </w:rPr>
      </w:pPr>
      <w:r>
        <w:rPr>
          <w:b w:val="1"/>
          <w:bCs w:val="1"/>
          <w:rtl w:val="0"/>
        </w:rPr>
        <w:t>press@hf4.it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tl w:val="0"/>
        </w:rPr>
      </w:pPr>
      <w:r>
        <w:rPr>
          <w:rtl w:val="0"/>
          <w:lang w:val="it-IT"/>
        </w:rPr>
        <w:t xml:space="preserve">Marta Volterra marta.volterra@hf4.it </w:t>
      </w:r>
      <w:r>
        <w:rPr>
          <w:rtl w:val="0"/>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tl w:val="0"/>
        </w:rPr>
      </w:pPr>
      <w:r>
        <w:rPr>
          <w:rtl w:val="0"/>
          <w:lang w:val="it-IT"/>
        </w:rPr>
        <w:t>Valentina Pettinelli valentina.pettinelli@hf4.it 347.449.91.74</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tl w:val="0"/>
        </w:rPr>
      </w:pPr>
      <w:r>
        <w:rPr>
          <w:outline w:val="0"/>
          <w:color w:val="000000"/>
          <w:u w:val="none"/>
          <w:rtl w:val="0"/>
          <w:lang w:val="it-IT"/>
          <w14:textFill>
            <w14:solidFill>
              <w14:srgbClr w14:val="000000"/>
            </w14:solidFill>
          </w14:textFill>
        </w:rPr>
        <w:t xml:space="preserve">Matteo Glendening </w:t>
      </w:r>
      <w:r>
        <w:rPr>
          <w:rStyle w:val="Hyperlink.0"/>
          <w:outline w:val="0"/>
          <w:color w:val="0000ff"/>
          <w:u w:val="single" w:color="0000ff"/>
          <w:rtl w:val="0"/>
          <w14:textFill>
            <w14:solidFill>
              <w14:srgbClr w14:val="0000FF"/>
            </w14:solidFill>
          </w14:textFill>
        </w:rPr>
        <w:fldChar w:fldCharType="begin" w:fldLock="0"/>
      </w:r>
      <w:r>
        <w:rPr>
          <w:rStyle w:val="Hyperlink.0"/>
          <w:outline w:val="0"/>
          <w:color w:val="0000ff"/>
          <w:u w:val="single" w:color="0000ff"/>
          <w:rtl w:val="0"/>
          <w14:textFill>
            <w14:solidFill>
              <w14:srgbClr w14:val="0000FF"/>
            </w14:solidFill>
          </w14:textFill>
        </w:rPr>
        <w:instrText xml:space="preserve"> HYPERLINK "mailto:matteo.glendening@hf4.it"</w:instrText>
      </w:r>
      <w:r>
        <w:rPr>
          <w:rStyle w:val="Hyperlink.0"/>
          <w:outline w:val="0"/>
          <w:color w:val="0000ff"/>
          <w:u w:val="single" w:color="0000ff"/>
          <w:rtl w:val="0"/>
          <w14:textFill>
            <w14:solidFill>
              <w14:srgbClr w14:val="0000FF"/>
            </w14:solidFill>
          </w14:textFill>
        </w:rPr>
        <w:fldChar w:fldCharType="separate" w:fldLock="0"/>
      </w:r>
      <w:r>
        <w:rPr>
          <w:rStyle w:val="Hyperlink.0"/>
          <w:outline w:val="0"/>
          <w:color w:val="0000ff"/>
          <w:u w:val="single" w:color="0000ff"/>
          <w:rtl w:val="0"/>
          <w:lang w:val="it-IT"/>
          <w14:textFill>
            <w14:solidFill>
              <w14:srgbClr w14:val="0000FF"/>
            </w14:solidFill>
          </w14:textFill>
        </w:rPr>
        <w:t>matteo.glendening@hf4.it</w:t>
      </w:r>
      <w:r>
        <w:rPr>
          <w:outline w:val="0"/>
          <w:color w:val="0000ee"/>
          <w:u w:val="single"/>
          <w:rtl w:val="0"/>
          <w14:textFill>
            <w14:solidFill>
              <w14:srgbClr w14:val="0000EE"/>
            </w14:solidFill>
          </w14:textFill>
        </w:rPr>
        <w:fldChar w:fldCharType="end" w:fldLock="0"/>
      </w:r>
      <w:r>
        <w:rPr>
          <w:outline w:val="0"/>
          <w:color w:val="000000"/>
          <w:u w:val="none"/>
          <w:rtl w:val="0"/>
          <w14:textFill>
            <w14:solidFill>
              <w14:srgbClr w14:val="000000"/>
            </w14:solidFill>
          </w14:textFill>
        </w:rPr>
        <w:t xml:space="preserve"> 391.137.06.31</w:t>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