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540" w:rsidRDefault="00ED1540" w:rsidP="00ED1540">
      <w:pPr>
        <w:spacing w:after="0" w:line="240" w:lineRule="auto"/>
        <w:jc w:val="center"/>
        <w:rPr>
          <w:rFonts w:ascii="Arial" w:hAnsi="Arial" w:cs="Arial"/>
          <w:b/>
          <w:sz w:val="36"/>
          <w:szCs w:val="36"/>
        </w:rPr>
      </w:pPr>
      <w:r>
        <w:rPr>
          <w:rFonts w:ascii="Arial" w:hAnsi="Arial" w:cs="Arial"/>
          <w:b/>
          <w:sz w:val="36"/>
          <w:szCs w:val="36"/>
        </w:rPr>
        <w:t>Un</w:t>
      </w:r>
      <w:r w:rsidR="00F7349B">
        <w:rPr>
          <w:rFonts w:ascii="Arial" w:hAnsi="Arial" w:cs="Arial"/>
          <w:b/>
          <w:sz w:val="36"/>
          <w:szCs w:val="36"/>
        </w:rPr>
        <w:t>i</w:t>
      </w:r>
      <w:r>
        <w:rPr>
          <w:rFonts w:ascii="Arial" w:hAnsi="Arial" w:cs="Arial"/>
          <w:b/>
          <w:sz w:val="36"/>
          <w:szCs w:val="36"/>
        </w:rPr>
        <w:t>oncamere Sicilia</w:t>
      </w:r>
    </w:p>
    <w:p w:rsidR="00ED1540" w:rsidRDefault="00ED1540" w:rsidP="00ED1540">
      <w:pPr>
        <w:spacing w:after="0" w:line="240" w:lineRule="auto"/>
        <w:jc w:val="center"/>
        <w:rPr>
          <w:rFonts w:ascii="Arial" w:hAnsi="Arial" w:cs="Arial"/>
          <w:b/>
          <w:sz w:val="36"/>
          <w:szCs w:val="36"/>
        </w:rPr>
      </w:pPr>
    </w:p>
    <w:p w:rsidR="00ED1540" w:rsidRDefault="00ED1540" w:rsidP="00ED1540">
      <w:pPr>
        <w:spacing w:after="0" w:line="240" w:lineRule="auto"/>
        <w:jc w:val="center"/>
        <w:rPr>
          <w:rFonts w:ascii="Arial" w:hAnsi="Arial" w:cs="Arial"/>
          <w:b/>
          <w:sz w:val="28"/>
          <w:szCs w:val="28"/>
          <w:u w:val="single"/>
        </w:rPr>
      </w:pPr>
      <w:r>
        <w:rPr>
          <w:rFonts w:ascii="Arial" w:hAnsi="Arial" w:cs="Arial"/>
          <w:b/>
          <w:sz w:val="28"/>
          <w:szCs w:val="28"/>
          <w:u w:val="single"/>
        </w:rPr>
        <w:t>Comunicato stampa</w:t>
      </w:r>
    </w:p>
    <w:p w:rsidR="00ED1540" w:rsidRDefault="00ED1540" w:rsidP="00ED1540">
      <w:pPr>
        <w:spacing w:after="0" w:line="240" w:lineRule="auto"/>
        <w:jc w:val="center"/>
        <w:rPr>
          <w:rFonts w:ascii="Arial" w:hAnsi="Arial" w:cs="Arial"/>
          <w:b/>
          <w:sz w:val="28"/>
          <w:szCs w:val="28"/>
          <w:u w:val="single"/>
        </w:rPr>
      </w:pPr>
    </w:p>
    <w:p w:rsidR="00ED1540" w:rsidRDefault="00ED1540" w:rsidP="00ED1540">
      <w:pPr>
        <w:spacing w:after="0" w:line="240" w:lineRule="auto"/>
        <w:jc w:val="center"/>
        <w:rPr>
          <w:rFonts w:ascii="Arial" w:hAnsi="Arial" w:cs="Arial"/>
          <w:b/>
          <w:sz w:val="24"/>
          <w:szCs w:val="24"/>
        </w:rPr>
      </w:pPr>
      <w:r>
        <w:rPr>
          <w:rFonts w:ascii="Arial" w:hAnsi="Arial" w:cs="Arial"/>
          <w:b/>
          <w:sz w:val="24"/>
          <w:szCs w:val="24"/>
        </w:rPr>
        <w:t xml:space="preserve">Rinnovabili, la </w:t>
      </w:r>
      <w:r w:rsidR="00C819D3">
        <w:rPr>
          <w:rFonts w:ascii="Arial" w:hAnsi="Arial" w:cs="Arial"/>
          <w:b/>
          <w:sz w:val="24"/>
          <w:szCs w:val="24"/>
        </w:rPr>
        <w:t>Sicilia è soltanto</w:t>
      </w:r>
      <w:r w:rsidR="00BF5661">
        <w:rPr>
          <w:rFonts w:ascii="Arial" w:hAnsi="Arial" w:cs="Arial"/>
          <w:b/>
          <w:sz w:val="24"/>
          <w:szCs w:val="24"/>
        </w:rPr>
        <w:t xml:space="preserve"> </w:t>
      </w:r>
      <w:r w:rsidR="00C819D3">
        <w:rPr>
          <w:rFonts w:ascii="Arial" w:hAnsi="Arial" w:cs="Arial"/>
          <w:b/>
          <w:sz w:val="24"/>
          <w:szCs w:val="24"/>
        </w:rPr>
        <w:t>decima</w:t>
      </w:r>
      <w:r>
        <w:rPr>
          <w:rFonts w:ascii="Arial" w:hAnsi="Arial" w:cs="Arial"/>
          <w:b/>
          <w:sz w:val="24"/>
          <w:szCs w:val="24"/>
        </w:rPr>
        <w:t xml:space="preserve"> per numero di imprese del settore energia</w:t>
      </w:r>
    </w:p>
    <w:p w:rsidR="007366F7" w:rsidRDefault="007366F7" w:rsidP="00ED1540">
      <w:pPr>
        <w:spacing w:after="0" w:line="240" w:lineRule="auto"/>
        <w:jc w:val="center"/>
        <w:rPr>
          <w:rFonts w:ascii="Arial" w:hAnsi="Arial" w:cs="Arial"/>
          <w:b/>
          <w:sz w:val="24"/>
          <w:szCs w:val="24"/>
        </w:rPr>
      </w:pPr>
      <w:r>
        <w:rPr>
          <w:rFonts w:ascii="Arial" w:hAnsi="Arial" w:cs="Arial"/>
          <w:b/>
          <w:sz w:val="24"/>
          <w:szCs w:val="24"/>
        </w:rPr>
        <w:t>Unioncamere Sicilia</w:t>
      </w:r>
      <w:r w:rsidR="00ED1540">
        <w:rPr>
          <w:rFonts w:ascii="Arial" w:hAnsi="Arial" w:cs="Arial"/>
          <w:b/>
          <w:sz w:val="24"/>
          <w:szCs w:val="24"/>
        </w:rPr>
        <w:t xml:space="preserve">: “Ecco perché è importante il convegno di domani </w:t>
      </w:r>
      <w:r>
        <w:rPr>
          <w:rFonts w:ascii="Arial" w:hAnsi="Arial" w:cs="Arial"/>
          <w:b/>
          <w:sz w:val="24"/>
          <w:szCs w:val="24"/>
        </w:rPr>
        <w:t>de La Sicilia</w:t>
      </w:r>
    </w:p>
    <w:p w:rsidR="00DD65ED" w:rsidRDefault="00ED1540" w:rsidP="00ED1540">
      <w:pPr>
        <w:spacing w:after="0" w:line="240" w:lineRule="auto"/>
        <w:jc w:val="center"/>
        <w:rPr>
          <w:rFonts w:ascii="Arial" w:hAnsi="Arial" w:cs="Arial"/>
          <w:b/>
          <w:sz w:val="36"/>
          <w:szCs w:val="36"/>
        </w:rPr>
      </w:pPr>
      <w:r>
        <w:rPr>
          <w:rFonts w:ascii="Arial" w:hAnsi="Arial" w:cs="Arial"/>
          <w:b/>
          <w:sz w:val="24"/>
          <w:szCs w:val="24"/>
        </w:rPr>
        <w:t>a Catania</w:t>
      </w:r>
      <w:r w:rsidR="007366F7">
        <w:rPr>
          <w:rFonts w:ascii="Arial" w:hAnsi="Arial" w:cs="Arial"/>
          <w:b/>
          <w:sz w:val="24"/>
          <w:szCs w:val="24"/>
        </w:rPr>
        <w:t xml:space="preserve"> </w:t>
      </w:r>
      <w:r>
        <w:rPr>
          <w:rFonts w:ascii="Arial" w:hAnsi="Arial" w:cs="Arial"/>
          <w:b/>
          <w:sz w:val="24"/>
          <w:szCs w:val="24"/>
        </w:rPr>
        <w:t xml:space="preserve">per costruire nuove </w:t>
      </w:r>
      <w:r w:rsidR="00677A50">
        <w:rPr>
          <w:rFonts w:ascii="Arial" w:hAnsi="Arial" w:cs="Arial"/>
          <w:b/>
          <w:sz w:val="24"/>
          <w:szCs w:val="24"/>
        </w:rPr>
        <w:t>filiere produttive attorno alle fonti alternative</w:t>
      </w:r>
      <w:r>
        <w:rPr>
          <w:rFonts w:ascii="Arial" w:hAnsi="Arial" w:cs="Arial"/>
          <w:b/>
          <w:sz w:val="24"/>
          <w:szCs w:val="24"/>
        </w:rPr>
        <w:t>”</w:t>
      </w:r>
      <w:r>
        <w:rPr>
          <w:rFonts w:ascii="Arial" w:hAnsi="Arial" w:cs="Arial"/>
          <w:b/>
          <w:sz w:val="36"/>
          <w:szCs w:val="36"/>
        </w:rPr>
        <w:t xml:space="preserve"> </w:t>
      </w:r>
    </w:p>
    <w:p w:rsidR="00ED1540" w:rsidRDefault="00ED1540" w:rsidP="00ED1540">
      <w:pPr>
        <w:spacing w:after="0" w:line="240" w:lineRule="auto"/>
        <w:jc w:val="center"/>
        <w:rPr>
          <w:rFonts w:ascii="Arial" w:hAnsi="Arial" w:cs="Arial"/>
          <w:b/>
          <w:sz w:val="36"/>
          <w:szCs w:val="36"/>
        </w:rPr>
      </w:pPr>
    </w:p>
    <w:p w:rsidR="00C819D3" w:rsidRDefault="00ED1540" w:rsidP="00ED1540">
      <w:pPr>
        <w:spacing w:after="0" w:line="240" w:lineRule="auto"/>
        <w:jc w:val="both"/>
        <w:rPr>
          <w:rFonts w:ascii="Arial" w:hAnsi="Arial" w:cs="Arial"/>
          <w:sz w:val="28"/>
          <w:szCs w:val="28"/>
        </w:rPr>
      </w:pPr>
      <w:r>
        <w:rPr>
          <w:rFonts w:ascii="Arial" w:hAnsi="Arial" w:cs="Arial"/>
          <w:sz w:val="28"/>
          <w:szCs w:val="28"/>
        </w:rPr>
        <w:t>Palermo, 14 novembre 2023 – Nonostante sia la terra più irradiata dal sole nel bacino mediterraneo e sia anche fortemente ven</w:t>
      </w:r>
      <w:r w:rsidR="00C819D3">
        <w:rPr>
          <w:rFonts w:ascii="Arial" w:hAnsi="Arial" w:cs="Arial"/>
          <w:sz w:val="28"/>
          <w:szCs w:val="28"/>
        </w:rPr>
        <w:t>tosa, la Sicilia è soltanto decima</w:t>
      </w:r>
      <w:r>
        <w:rPr>
          <w:rFonts w:ascii="Arial" w:hAnsi="Arial" w:cs="Arial"/>
          <w:sz w:val="28"/>
          <w:szCs w:val="28"/>
        </w:rPr>
        <w:t xml:space="preserve"> fra le regioni italiane per numero di imprese e di addetti del</w:t>
      </w:r>
      <w:r w:rsidR="00BF5661">
        <w:rPr>
          <w:rFonts w:ascii="Arial" w:hAnsi="Arial" w:cs="Arial"/>
          <w:sz w:val="28"/>
          <w:szCs w:val="28"/>
        </w:rPr>
        <w:t xml:space="preserve"> comparto energia: 1.409 aziende</w:t>
      </w:r>
      <w:r>
        <w:rPr>
          <w:rFonts w:ascii="Arial" w:hAnsi="Arial" w:cs="Arial"/>
          <w:sz w:val="28"/>
          <w:szCs w:val="28"/>
        </w:rPr>
        <w:t xml:space="preserve"> con 2.083 dipendenti</w:t>
      </w:r>
      <w:r w:rsidR="00C819D3">
        <w:rPr>
          <w:rFonts w:ascii="Arial" w:hAnsi="Arial" w:cs="Arial"/>
          <w:sz w:val="28"/>
          <w:szCs w:val="28"/>
        </w:rPr>
        <w:t xml:space="preserve">. </w:t>
      </w:r>
    </w:p>
    <w:p w:rsidR="00C819D3" w:rsidRDefault="00C819D3" w:rsidP="00ED1540">
      <w:pPr>
        <w:spacing w:after="0" w:line="240" w:lineRule="auto"/>
        <w:jc w:val="both"/>
        <w:rPr>
          <w:rFonts w:ascii="Arial" w:hAnsi="Arial" w:cs="Arial"/>
          <w:sz w:val="28"/>
          <w:szCs w:val="28"/>
        </w:rPr>
      </w:pPr>
      <w:r>
        <w:rPr>
          <w:rFonts w:ascii="Arial" w:hAnsi="Arial" w:cs="Arial"/>
          <w:sz w:val="28"/>
          <w:szCs w:val="28"/>
        </w:rPr>
        <w:t xml:space="preserve">E’ quanto emerge dai dati dell’Osservatorio economico di Unioncamere Sicilia aggiornati al terzo trimestre di quest’anno. La Sicilia è preceduta dalla Lombardia, prima con 5.273 imprese e 16.087 addetti; seguono, in ordine, il Lazio con 2.059 ditte e 36.366 lavoratori, il Veneto con 2.094 attività e 4.062 dipendenti, il Piemonte con 2.011 unità produttive che occupano 2.666 persone, quindi Trentino Alto Adige, Toscana, Emilia Romagna, Puglia e Campania. </w:t>
      </w:r>
    </w:p>
    <w:p w:rsidR="00ED1540" w:rsidRDefault="00C819D3" w:rsidP="00ED1540">
      <w:pPr>
        <w:spacing w:after="0" w:line="240" w:lineRule="auto"/>
        <w:jc w:val="both"/>
        <w:rPr>
          <w:rFonts w:ascii="Arial" w:hAnsi="Arial" w:cs="Arial"/>
          <w:sz w:val="28"/>
          <w:szCs w:val="28"/>
        </w:rPr>
      </w:pPr>
      <w:r>
        <w:rPr>
          <w:rFonts w:ascii="Arial" w:hAnsi="Arial" w:cs="Arial"/>
          <w:sz w:val="28"/>
          <w:szCs w:val="28"/>
        </w:rPr>
        <w:t>In dettaglio, in Sicilia il settore della produzione, distribuz</w:t>
      </w:r>
      <w:r w:rsidR="00BF5661">
        <w:rPr>
          <w:rFonts w:ascii="Arial" w:hAnsi="Arial" w:cs="Arial"/>
          <w:sz w:val="28"/>
          <w:szCs w:val="28"/>
        </w:rPr>
        <w:t>ione e vendita di energia vede 7</w:t>
      </w:r>
      <w:r>
        <w:rPr>
          <w:rFonts w:ascii="Arial" w:hAnsi="Arial" w:cs="Arial"/>
          <w:sz w:val="28"/>
          <w:szCs w:val="28"/>
        </w:rPr>
        <w:t xml:space="preserve">27 operatori con 825 dipendenti; quello della costruzione, installazione e gestione di impianti </w:t>
      </w:r>
      <w:r w:rsidR="00E4323A">
        <w:rPr>
          <w:rFonts w:ascii="Arial" w:hAnsi="Arial" w:cs="Arial"/>
          <w:sz w:val="28"/>
          <w:szCs w:val="28"/>
        </w:rPr>
        <w:t>648 imprese con 1.237 addetti e, infine, il settore tecnico 34 società con 21 dipendenti.</w:t>
      </w:r>
    </w:p>
    <w:p w:rsidR="00203CC8" w:rsidRDefault="00203CC8" w:rsidP="00ED1540">
      <w:pPr>
        <w:spacing w:after="0" w:line="240" w:lineRule="auto"/>
        <w:jc w:val="both"/>
        <w:rPr>
          <w:rFonts w:ascii="Arial" w:hAnsi="Arial" w:cs="Arial"/>
          <w:sz w:val="28"/>
          <w:szCs w:val="28"/>
        </w:rPr>
      </w:pPr>
      <w:r>
        <w:rPr>
          <w:rFonts w:ascii="Arial" w:hAnsi="Arial" w:cs="Arial"/>
          <w:sz w:val="28"/>
          <w:szCs w:val="28"/>
        </w:rPr>
        <w:t xml:space="preserve">“Questi dati – commenta Pino Pace, presidente di Unioncamere Sicilia – confrontati con le </w:t>
      </w:r>
      <w:r w:rsidR="007366F7">
        <w:rPr>
          <w:rFonts w:ascii="Arial" w:hAnsi="Arial" w:cs="Arial"/>
          <w:sz w:val="28"/>
          <w:szCs w:val="28"/>
        </w:rPr>
        <w:t xml:space="preserve">grandi </w:t>
      </w:r>
      <w:r>
        <w:rPr>
          <w:rFonts w:ascii="Arial" w:hAnsi="Arial" w:cs="Arial"/>
          <w:sz w:val="28"/>
          <w:szCs w:val="28"/>
        </w:rPr>
        <w:t>dimensioni delle filiere produttive sorte nelle altre regioni attorno alle rinnovabili, evidenziano il forte ritardo della Sicilia in questo campo, ma mostrano anche quanto siano elevate le possibilità di sviluppo in questo settore e, in generale, in quello dell’economia circolare</w:t>
      </w:r>
      <w:r w:rsidR="007366F7">
        <w:rPr>
          <w:rFonts w:ascii="Arial" w:hAnsi="Arial" w:cs="Arial"/>
          <w:sz w:val="28"/>
          <w:szCs w:val="28"/>
        </w:rPr>
        <w:t>,</w:t>
      </w:r>
      <w:r>
        <w:rPr>
          <w:rFonts w:ascii="Arial" w:hAnsi="Arial" w:cs="Arial"/>
          <w:sz w:val="28"/>
          <w:szCs w:val="28"/>
        </w:rPr>
        <w:t xml:space="preserve"> in presenza di una politica di incentivi  </w:t>
      </w:r>
      <w:r w:rsidR="007366F7">
        <w:rPr>
          <w:rFonts w:ascii="Arial" w:hAnsi="Arial" w:cs="Arial"/>
          <w:sz w:val="28"/>
          <w:szCs w:val="28"/>
        </w:rPr>
        <w:t>e di una forte sinergia tra pubblico e privato”.</w:t>
      </w:r>
    </w:p>
    <w:p w:rsidR="007366F7" w:rsidRDefault="007366F7" w:rsidP="00ED1540">
      <w:pPr>
        <w:spacing w:after="0" w:line="240" w:lineRule="auto"/>
        <w:jc w:val="both"/>
        <w:rPr>
          <w:rFonts w:ascii="Arial" w:hAnsi="Arial" w:cs="Arial"/>
          <w:sz w:val="28"/>
          <w:szCs w:val="28"/>
        </w:rPr>
      </w:pPr>
      <w:r>
        <w:rPr>
          <w:rFonts w:ascii="Arial" w:hAnsi="Arial" w:cs="Arial"/>
          <w:sz w:val="28"/>
          <w:szCs w:val="28"/>
        </w:rPr>
        <w:t xml:space="preserve">“E’ per questa ragione – aggiunge Santa Vaccaro, segretario generale di </w:t>
      </w:r>
      <w:proofErr w:type="spellStart"/>
      <w:r>
        <w:rPr>
          <w:rFonts w:ascii="Arial" w:hAnsi="Arial" w:cs="Arial"/>
          <w:sz w:val="28"/>
          <w:szCs w:val="28"/>
        </w:rPr>
        <w:t>Uniocamere</w:t>
      </w:r>
      <w:proofErr w:type="spellEnd"/>
      <w:r>
        <w:rPr>
          <w:rFonts w:ascii="Arial" w:hAnsi="Arial" w:cs="Arial"/>
          <w:sz w:val="28"/>
          <w:szCs w:val="28"/>
        </w:rPr>
        <w:t xml:space="preserve"> Sicilia – che Unioncamere Sicilia ha deciso di fare con</w:t>
      </w:r>
      <w:r w:rsidR="00B34809">
        <w:rPr>
          <w:rFonts w:ascii="Arial" w:hAnsi="Arial" w:cs="Arial"/>
          <w:sz w:val="28"/>
          <w:szCs w:val="28"/>
        </w:rPr>
        <w:t>fluire</w:t>
      </w:r>
      <w:r>
        <w:rPr>
          <w:rFonts w:ascii="Arial" w:hAnsi="Arial" w:cs="Arial"/>
          <w:sz w:val="28"/>
          <w:szCs w:val="28"/>
        </w:rPr>
        <w:t xml:space="preserve"> il proprio convegno sulle Comunità energetiche rinnovabili </w:t>
      </w:r>
      <w:r w:rsidR="00B34809">
        <w:rPr>
          <w:rFonts w:ascii="Arial" w:hAnsi="Arial" w:cs="Arial"/>
          <w:sz w:val="28"/>
          <w:szCs w:val="28"/>
        </w:rPr>
        <w:t>in</w:t>
      </w:r>
      <w:r>
        <w:rPr>
          <w:rFonts w:ascii="Arial" w:hAnsi="Arial" w:cs="Arial"/>
          <w:sz w:val="28"/>
          <w:szCs w:val="28"/>
        </w:rPr>
        <w:t xml:space="preserve"> quello organizzato domani a Catania dal quotidiano ‘La Sicilia’, che è prettamente dedicato alla costruzione di nuove filiere produttive attorno alle rinnovabili</w:t>
      </w:r>
      <w:r w:rsidR="00B34809">
        <w:rPr>
          <w:rFonts w:ascii="Arial" w:hAnsi="Arial" w:cs="Arial"/>
          <w:sz w:val="28"/>
          <w:szCs w:val="28"/>
        </w:rPr>
        <w:t>. S</w:t>
      </w:r>
      <w:r>
        <w:rPr>
          <w:rFonts w:ascii="Arial" w:hAnsi="Arial" w:cs="Arial"/>
          <w:sz w:val="28"/>
          <w:szCs w:val="28"/>
        </w:rPr>
        <w:t xml:space="preserve">arà portato come primo esempio </w:t>
      </w:r>
      <w:r w:rsidR="00B34809">
        <w:rPr>
          <w:rFonts w:ascii="Arial" w:hAnsi="Arial" w:cs="Arial"/>
          <w:sz w:val="28"/>
          <w:szCs w:val="28"/>
        </w:rPr>
        <w:t xml:space="preserve">concreto </w:t>
      </w:r>
      <w:r>
        <w:rPr>
          <w:rFonts w:ascii="Arial" w:hAnsi="Arial" w:cs="Arial"/>
          <w:sz w:val="28"/>
          <w:szCs w:val="28"/>
        </w:rPr>
        <w:t xml:space="preserve">su cui lavorare il sistema messo a punto dal Cnr di Firenze e Palermo per trasformare il </w:t>
      </w:r>
      <w:proofErr w:type="spellStart"/>
      <w:r>
        <w:rPr>
          <w:rFonts w:ascii="Arial" w:hAnsi="Arial" w:cs="Arial"/>
          <w:sz w:val="28"/>
          <w:szCs w:val="28"/>
        </w:rPr>
        <w:t>pastazzo</w:t>
      </w:r>
      <w:proofErr w:type="spellEnd"/>
      <w:r>
        <w:rPr>
          <w:rFonts w:ascii="Arial" w:hAnsi="Arial" w:cs="Arial"/>
          <w:sz w:val="28"/>
          <w:szCs w:val="28"/>
        </w:rPr>
        <w:t xml:space="preserve"> di agrumi e gli altri scarti di agricoltura in idrogeno verde con bassissimo consumo di energia rinnovabile e, quindi, </w:t>
      </w:r>
      <w:r w:rsidR="00B34809">
        <w:rPr>
          <w:rFonts w:ascii="Arial" w:hAnsi="Arial" w:cs="Arial"/>
          <w:sz w:val="28"/>
          <w:szCs w:val="28"/>
        </w:rPr>
        <w:t>capace di</w:t>
      </w:r>
      <w:r>
        <w:rPr>
          <w:rFonts w:ascii="Arial" w:hAnsi="Arial" w:cs="Arial"/>
          <w:sz w:val="28"/>
          <w:szCs w:val="28"/>
        </w:rPr>
        <w:t xml:space="preserve"> offrire al mercato </w:t>
      </w:r>
      <w:r w:rsidR="00B34809">
        <w:rPr>
          <w:rFonts w:ascii="Arial" w:hAnsi="Arial" w:cs="Arial"/>
          <w:sz w:val="28"/>
          <w:szCs w:val="28"/>
        </w:rPr>
        <w:t xml:space="preserve">internazionale </w:t>
      </w:r>
      <w:r>
        <w:rPr>
          <w:rFonts w:ascii="Arial" w:hAnsi="Arial" w:cs="Arial"/>
          <w:sz w:val="28"/>
          <w:szCs w:val="28"/>
        </w:rPr>
        <w:t>un prodotto a zero emissioni e fortemente competitivo sul prezzo”.</w:t>
      </w:r>
    </w:p>
    <w:p w:rsidR="007366F7" w:rsidRDefault="007366F7" w:rsidP="00ED1540">
      <w:pPr>
        <w:spacing w:after="0" w:line="240" w:lineRule="auto"/>
        <w:jc w:val="both"/>
        <w:rPr>
          <w:rFonts w:ascii="Arial" w:hAnsi="Arial" w:cs="Arial"/>
          <w:sz w:val="28"/>
          <w:szCs w:val="28"/>
        </w:rPr>
      </w:pPr>
      <w:r>
        <w:rPr>
          <w:rFonts w:ascii="Arial" w:hAnsi="Arial" w:cs="Arial"/>
          <w:sz w:val="28"/>
          <w:szCs w:val="28"/>
        </w:rPr>
        <w:t>Appuntamento domani, 15 novembre, alle ore 9,30, presso i Laboratori nazionali del Sud dell’Istituto di fisica nucleare di Catania</w:t>
      </w:r>
      <w:r w:rsidR="00B34809">
        <w:rPr>
          <w:rFonts w:ascii="Arial" w:hAnsi="Arial" w:cs="Arial"/>
          <w:sz w:val="28"/>
          <w:szCs w:val="28"/>
        </w:rPr>
        <w:t>, in via Santa Sofia, 64</w:t>
      </w:r>
      <w:r>
        <w:rPr>
          <w:rFonts w:ascii="Arial" w:hAnsi="Arial" w:cs="Arial"/>
          <w:sz w:val="28"/>
          <w:szCs w:val="28"/>
        </w:rPr>
        <w:t xml:space="preserve">. </w:t>
      </w:r>
      <w:r w:rsidR="00C13E65">
        <w:rPr>
          <w:rFonts w:ascii="Arial" w:hAnsi="Arial" w:cs="Arial"/>
          <w:sz w:val="28"/>
          <w:szCs w:val="28"/>
        </w:rPr>
        <w:t xml:space="preserve">Dopo i saluti istituzionali, le tesi del convegno affidate a Mario </w:t>
      </w:r>
      <w:proofErr w:type="spellStart"/>
      <w:r w:rsidR="00C13E65">
        <w:rPr>
          <w:rFonts w:ascii="Arial" w:hAnsi="Arial" w:cs="Arial"/>
          <w:sz w:val="28"/>
          <w:szCs w:val="28"/>
        </w:rPr>
        <w:t>Pagliaro</w:t>
      </w:r>
      <w:proofErr w:type="spellEnd"/>
      <w:r w:rsidR="00C13E65">
        <w:rPr>
          <w:rFonts w:ascii="Arial" w:hAnsi="Arial" w:cs="Arial"/>
          <w:sz w:val="28"/>
          <w:szCs w:val="28"/>
        </w:rPr>
        <w:t xml:space="preserve"> </w:t>
      </w:r>
      <w:r w:rsidR="00C13E65">
        <w:rPr>
          <w:rFonts w:ascii="Arial" w:hAnsi="Arial" w:cs="Arial"/>
          <w:sz w:val="28"/>
          <w:szCs w:val="28"/>
        </w:rPr>
        <w:lastRenderedPageBreak/>
        <w:t xml:space="preserve">del Cnr di Palermo. I lavori saranno introdotti da una videointervista con il ministro dell’Ambiente e della Sicurezza energetica, Gilberto </w:t>
      </w:r>
      <w:proofErr w:type="spellStart"/>
      <w:r w:rsidR="00C13E65">
        <w:rPr>
          <w:rFonts w:ascii="Arial" w:hAnsi="Arial" w:cs="Arial"/>
          <w:sz w:val="28"/>
          <w:szCs w:val="28"/>
        </w:rPr>
        <w:t>Pichetto</w:t>
      </w:r>
      <w:proofErr w:type="spellEnd"/>
      <w:r w:rsidR="00C13E65">
        <w:rPr>
          <w:rFonts w:ascii="Arial" w:hAnsi="Arial" w:cs="Arial"/>
          <w:sz w:val="28"/>
          <w:szCs w:val="28"/>
        </w:rPr>
        <w:t xml:space="preserve"> </w:t>
      </w:r>
      <w:proofErr w:type="spellStart"/>
      <w:r w:rsidR="00C13E65">
        <w:rPr>
          <w:rFonts w:ascii="Arial" w:hAnsi="Arial" w:cs="Arial"/>
          <w:sz w:val="28"/>
          <w:szCs w:val="28"/>
        </w:rPr>
        <w:t>Fratin</w:t>
      </w:r>
      <w:proofErr w:type="spellEnd"/>
      <w:r w:rsidR="00C13E65">
        <w:rPr>
          <w:rFonts w:ascii="Arial" w:hAnsi="Arial" w:cs="Arial"/>
          <w:sz w:val="28"/>
          <w:szCs w:val="28"/>
        </w:rPr>
        <w:t xml:space="preserve">. </w:t>
      </w:r>
      <w:r>
        <w:rPr>
          <w:rFonts w:ascii="Arial" w:hAnsi="Arial" w:cs="Arial"/>
          <w:sz w:val="28"/>
          <w:szCs w:val="28"/>
        </w:rPr>
        <w:t xml:space="preserve">Alle ore 18 concluderà in </w:t>
      </w:r>
      <w:proofErr w:type="spellStart"/>
      <w:r>
        <w:rPr>
          <w:rFonts w:ascii="Arial" w:hAnsi="Arial" w:cs="Arial"/>
          <w:sz w:val="28"/>
          <w:szCs w:val="28"/>
        </w:rPr>
        <w:t>videocollegamento</w:t>
      </w:r>
      <w:proofErr w:type="spellEnd"/>
      <w:r>
        <w:rPr>
          <w:rFonts w:ascii="Arial" w:hAnsi="Arial" w:cs="Arial"/>
          <w:sz w:val="28"/>
          <w:szCs w:val="28"/>
        </w:rPr>
        <w:t xml:space="preserve"> il vicepremier e ministro delle </w:t>
      </w:r>
      <w:proofErr w:type="spellStart"/>
      <w:r>
        <w:rPr>
          <w:rFonts w:ascii="Arial" w:hAnsi="Arial" w:cs="Arial"/>
          <w:sz w:val="28"/>
          <w:szCs w:val="28"/>
        </w:rPr>
        <w:t>Infastrutture</w:t>
      </w:r>
      <w:proofErr w:type="spellEnd"/>
      <w:r>
        <w:rPr>
          <w:rFonts w:ascii="Arial" w:hAnsi="Arial" w:cs="Arial"/>
          <w:sz w:val="28"/>
          <w:szCs w:val="28"/>
        </w:rPr>
        <w:t xml:space="preserve"> e </w:t>
      </w:r>
      <w:r w:rsidR="00C13E65">
        <w:rPr>
          <w:rFonts w:ascii="Arial" w:hAnsi="Arial" w:cs="Arial"/>
          <w:sz w:val="28"/>
          <w:szCs w:val="28"/>
        </w:rPr>
        <w:t xml:space="preserve">dei </w:t>
      </w:r>
      <w:r>
        <w:rPr>
          <w:rFonts w:ascii="Arial" w:hAnsi="Arial" w:cs="Arial"/>
          <w:sz w:val="28"/>
          <w:szCs w:val="28"/>
        </w:rPr>
        <w:t xml:space="preserve">Trasporti, Matteo </w:t>
      </w:r>
      <w:proofErr w:type="spellStart"/>
      <w:r>
        <w:rPr>
          <w:rFonts w:ascii="Arial" w:hAnsi="Arial" w:cs="Arial"/>
          <w:sz w:val="28"/>
          <w:szCs w:val="28"/>
        </w:rPr>
        <w:t>Salvini</w:t>
      </w:r>
      <w:proofErr w:type="spellEnd"/>
      <w:r>
        <w:rPr>
          <w:rFonts w:ascii="Arial" w:hAnsi="Arial" w:cs="Arial"/>
          <w:sz w:val="28"/>
          <w:szCs w:val="28"/>
        </w:rPr>
        <w:t>.</w:t>
      </w:r>
    </w:p>
    <w:p w:rsidR="00C13E65" w:rsidRDefault="00C13E65" w:rsidP="00ED1540">
      <w:pPr>
        <w:spacing w:after="0" w:line="240" w:lineRule="auto"/>
        <w:jc w:val="both"/>
        <w:rPr>
          <w:rFonts w:ascii="Arial" w:hAnsi="Arial" w:cs="Arial"/>
          <w:sz w:val="28"/>
          <w:szCs w:val="28"/>
        </w:rPr>
      </w:pPr>
      <w:r>
        <w:rPr>
          <w:rFonts w:ascii="Arial" w:hAnsi="Arial" w:cs="Arial"/>
          <w:sz w:val="28"/>
          <w:szCs w:val="28"/>
        </w:rPr>
        <w:t xml:space="preserve">L’intera giornata, dalle 9,30 alle 18,30, potrà essere seguita in diretta streaming sulla pagina </w:t>
      </w:r>
      <w:proofErr w:type="spellStart"/>
      <w:r>
        <w:rPr>
          <w:rFonts w:ascii="Arial" w:hAnsi="Arial" w:cs="Arial"/>
          <w:sz w:val="28"/>
          <w:szCs w:val="28"/>
        </w:rPr>
        <w:t>Facebook</w:t>
      </w:r>
      <w:proofErr w:type="spellEnd"/>
      <w:r>
        <w:rPr>
          <w:rFonts w:ascii="Arial" w:hAnsi="Arial" w:cs="Arial"/>
          <w:sz w:val="28"/>
          <w:szCs w:val="28"/>
        </w:rPr>
        <w:t xml:space="preserve"> </w:t>
      </w:r>
      <w:proofErr w:type="spellStart"/>
      <w:r>
        <w:rPr>
          <w:rFonts w:ascii="Arial" w:hAnsi="Arial" w:cs="Arial"/>
          <w:sz w:val="28"/>
          <w:szCs w:val="28"/>
        </w:rPr>
        <w:t>lasicilia.it</w:t>
      </w:r>
      <w:proofErr w:type="spellEnd"/>
      <w:r>
        <w:rPr>
          <w:rFonts w:ascii="Arial" w:hAnsi="Arial" w:cs="Arial"/>
          <w:sz w:val="28"/>
          <w:szCs w:val="28"/>
        </w:rPr>
        <w:t xml:space="preserve"> e sul sito </w:t>
      </w:r>
      <w:hyperlink r:id="rId4" w:history="1">
        <w:r w:rsidRPr="00164701">
          <w:rPr>
            <w:rStyle w:val="Collegamentoipertestuale"/>
            <w:rFonts w:ascii="Arial" w:hAnsi="Arial" w:cs="Arial"/>
            <w:sz w:val="28"/>
            <w:szCs w:val="28"/>
          </w:rPr>
          <w:t>www.lasicilia.it</w:t>
        </w:r>
      </w:hyperlink>
      <w:r>
        <w:rPr>
          <w:rFonts w:ascii="Arial" w:hAnsi="Arial" w:cs="Arial"/>
          <w:sz w:val="28"/>
          <w:szCs w:val="28"/>
        </w:rPr>
        <w:t xml:space="preserve"> </w:t>
      </w:r>
    </w:p>
    <w:p w:rsidR="00C13E65" w:rsidRDefault="00C13E65" w:rsidP="00ED1540">
      <w:pPr>
        <w:spacing w:after="0" w:line="240" w:lineRule="auto"/>
        <w:jc w:val="both"/>
        <w:rPr>
          <w:rFonts w:ascii="Arial" w:hAnsi="Arial" w:cs="Arial"/>
          <w:sz w:val="28"/>
          <w:szCs w:val="28"/>
        </w:rPr>
      </w:pPr>
    </w:p>
    <w:p w:rsidR="00C13E65" w:rsidRDefault="00C13E65" w:rsidP="00C13E65">
      <w:pPr>
        <w:spacing w:after="0" w:line="240" w:lineRule="auto"/>
        <w:jc w:val="both"/>
        <w:rPr>
          <w:rFonts w:ascii="Arial" w:hAnsi="Arial" w:cs="Arial"/>
          <w:sz w:val="28"/>
          <w:szCs w:val="28"/>
        </w:rPr>
      </w:pPr>
      <w:r>
        <w:rPr>
          <w:rFonts w:ascii="Arial" w:hAnsi="Arial" w:cs="Arial"/>
          <w:b/>
          <w:sz w:val="28"/>
          <w:szCs w:val="28"/>
        </w:rPr>
        <w:t>N.b.: per accedere alla sede dell’</w:t>
      </w:r>
      <w:proofErr w:type="spellStart"/>
      <w:r>
        <w:rPr>
          <w:rFonts w:ascii="Arial" w:hAnsi="Arial" w:cs="Arial"/>
          <w:b/>
          <w:sz w:val="28"/>
          <w:szCs w:val="28"/>
        </w:rPr>
        <w:t>Ifn</w:t>
      </w:r>
      <w:proofErr w:type="spellEnd"/>
      <w:r>
        <w:rPr>
          <w:rFonts w:ascii="Arial" w:hAnsi="Arial" w:cs="Arial"/>
          <w:b/>
          <w:sz w:val="28"/>
          <w:szCs w:val="28"/>
        </w:rPr>
        <w:t xml:space="preserve">, per ragioni di sicurezza, è assolutamente necessario essere già accreditati. Possibilità di usufruire del parcheggio gratuito “Santa Sofia” della </w:t>
      </w:r>
      <w:proofErr w:type="spellStart"/>
      <w:r>
        <w:rPr>
          <w:rFonts w:ascii="Arial" w:hAnsi="Arial" w:cs="Arial"/>
          <w:b/>
          <w:sz w:val="28"/>
          <w:szCs w:val="28"/>
        </w:rPr>
        <w:t>Fce</w:t>
      </w:r>
      <w:proofErr w:type="spellEnd"/>
      <w:r>
        <w:rPr>
          <w:rFonts w:ascii="Arial" w:hAnsi="Arial" w:cs="Arial"/>
          <w:b/>
          <w:sz w:val="28"/>
          <w:szCs w:val="28"/>
        </w:rPr>
        <w:t xml:space="preserve"> in via Zenone, indicando all’ingresso di essere diretti al convegno e usufruendo della navetta dedicata.</w:t>
      </w:r>
      <w:r>
        <w:rPr>
          <w:rFonts w:ascii="Arial" w:hAnsi="Arial" w:cs="Arial"/>
          <w:sz w:val="28"/>
          <w:szCs w:val="28"/>
        </w:rPr>
        <w:t xml:space="preserve"> </w:t>
      </w:r>
    </w:p>
    <w:p w:rsidR="00C13E65" w:rsidRDefault="00C13E65" w:rsidP="00ED1540">
      <w:pPr>
        <w:spacing w:after="0" w:line="240" w:lineRule="auto"/>
        <w:jc w:val="both"/>
        <w:rPr>
          <w:rFonts w:ascii="Arial" w:hAnsi="Arial" w:cs="Arial"/>
          <w:sz w:val="28"/>
          <w:szCs w:val="28"/>
        </w:rPr>
      </w:pPr>
    </w:p>
    <w:p w:rsidR="00795780" w:rsidRDefault="00795780" w:rsidP="00ED1540">
      <w:pPr>
        <w:spacing w:after="0" w:line="240" w:lineRule="auto"/>
        <w:jc w:val="both"/>
        <w:rPr>
          <w:rFonts w:ascii="Arial" w:hAnsi="Arial" w:cs="Arial"/>
          <w:sz w:val="28"/>
          <w:szCs w:val="28"/>
        </w:rPr>
      </w:pPr>
    </w:p>
    <w:p w:rsidR="00795780" w:rsidRDefault="00795780" w:rsidP="00ED1540">
      <w:pPr>
        <w:spacing w:after="0" w:line="240" w:lineRule="auto"/>
        <w:jc w:val="both"/>
        <w:rPr>
          <w:rFonts w:ascii="Arial" w:hAnsi="Arial" w:cs="Arial"/>
          <w:sz w:val="28"/>
          <w:szCs w:val="28"/>
        </w:rPr>
      </w:pPr>
      <w:r>
        <w:rPr>
          <w:rFonts w:ascii="Arial" w:hAnsi="Arial" w:cs="Arial"/>
          <w:sz w:val="28"/>
          <w:szCs w:val="28"/>
        </w:rPr>
        <w:t xml:space="preserve">Ufficio stampa: Michele </w:t>
      </w:r>
      <w:proofErr w:type="spellStart"/>
      <w:r>
        <w:rPr>
          <w:rFonts w:ascii="Arial" w:hAnsi="Arial" w:cs="Arial"/>
          <w:sz w:val="28"/>
          <w:szCs w:val="28"/>
        </w:rPr>
        <w:t>Guccione</w:t>
      </w:r>
      <w:proofErr w:type="spellEnd"/>
      <w:r>
        <w:rPr>
          <w:rFonts w:ascii="Arial" w:hAnsi="Arial" w:cs="Arial"/>
          <w:sz w:val="28"/>
          <w:szCs w:val="28"/>
        </w:rPr>
        <w:t xml:space="preserve"> 348/2668034</w:t>
      </w:r>
    </w:p>
    <w:p w:rsidR="00795780" w:rsidRDefault="00660BB8" w:rsidP="00ED1540">
      <w:pPr>
        <w:spacing w:after="0" w:line="240" w:lineRule="auto"/>
        <w:jc w:val="both"/>
        <w:rPr>
          <w:rFonts w:ascii="Arial" w:hAnsi="Arial" w:cs="Arial"/>
          <w:sz w:val="28"/>
          <w:szCs w:val="28"/>
        </w:rPr>
      </w:pPr>
      <w:hyperlink r:id="rId5" w:history="1">
        <w:r w:rsidR="00795780" w:rsidRPr="005E237E">
          <w:rPr>
            <w:rStyle w:val="Collegamentoipertestuale"/>
            <w:rFonts w:ascii="Arial" w:hAnsi="Arial" w:cs="Arial"/>
            <w:sz w:val="28"/>
            <w:szCs w:val="28"/>
          </w:rPr>
          <w:t>micheleguccione@neomedia.it</w:t>
        </w:r>
      </w:hyperlink>
      <w:r w:rsidR="00795780">
        <w:rPr>
          <w:rFonts w:ascii="Arial" w:hAnsi="Arial" w:cs="Arial"/>
          <w:sz w:val="28"/>
          <w:szCs w:val="28"/>
        </w:rPr>
        <w:t xml:space="preserve"> </w:t>
      </w:r>
    </w:p>
    <w:p w:rsidR="007366F7" w:rsidRPr="00ED1540" w:rsidRDefault="007366F7" w:rsidP="00ED1540">
      <w:pPr>
        <w:spacing w:after="0" w:line="240" w:lineRule="auto"/>
        <w:jc w:val="both"/>
        <w:rPr>
          <w:rFonts w:ascii="Arial" w:hAnsi="Arial" w:cs="Arial"/>
          <w:sz w:val="28"/>
          <w:szCs w:val="28"/>
        </w:rPr>
      </w:pPr>
    </w:p>
    <w:sectPr w:rsidR="007366F7" w:rsidRPr="00ED1540" w:rsidSect="00DD65ED">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283"/>
  <w:characterSpacingControl w:val="doNotCompress"/>
  <w:compat/>
  <w:rsids>
    <w:rsidRoot w:val="00F26C42"/>
    <w:rsid w:val="00203CC8"/>
    <w:rsid w:val="004976BC"/>
    <w:rsid w:val="00660BB8"/>
    <w:rsid w:val="00675D95"/>
    <w:rsid w:val="00677A50"/>
    <w:rsid w:val="007366F7"/>
    <w:rsid w:val="00795780"/>
    <w:rsid w:val="009266F9"/>
    <w:rsid w:val="00B34809"/>
    <w:rsid w:val="00BF5661"/>
    <w:rsid w:val="00C13E65"/>
    <w:rsid w:val="00C819D3"/>
    <w:rsid w:val="00DD65ED"/>
    <w:rsid w:val="00E4323A"/>
    <w:rsid w:val="00ED1540"/>
    <w:rsid w:val="00F26C42"/>
    <w:rsid w:val="00F44445"/>
    <w:rsid w:val="00F7349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D65E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79578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icheleguccione@neomedia.it" TargetMode="External"/><Relationship Id="rId4" Type="http://schemas.openxmlformats.org/officeDocument/2006/relationships/hyperlink" Target="http://www.lasicili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542</Words>
  <Characters>3096</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10</cp:revision>
  <dcterms:created xsi:type="dcterms:W3CDTF">2023-11-13T12:23:00Z</dcterms:created>
  <dcterms:modified xsi:type="dcterms:W3CDTF">2023-11-14T05:09:00Z</dcterms:modified>
</cp:coreProperties>
</file>