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DC73" w14:textId="64A1E639" w:rsidR="00412FF1" w:rsidRDefault="00412FF1" w:rsidP="003A0EC3">
      <w:pPr>
        <w:jc w:val="center"/>
      </w:pPr>
      <w:r>
        <w:rPr>
          <w:noProof/>
        </w:rPr>
        <w:drawing>
          <wp:inline distT="0" distB="0" distL="0" distR="0" wp14:anchorId="2E9FD0F9" wp14:editId="4420BFB1">
            <wp:extent cx="1256596" cy="719843"/>
            <wp:effectExtent l="0" t="0" r="0" b="0"/>
            <wp:docPr id="1140069001" name="Immagine 1" descr="Immagine che contiene Carattere, Elementi grafici, grafica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069001" name="Immagine 1" descr="Immagine che contiene Carattere, Elementi grafici, grafica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20" cy="7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6B0D" w14:textId="77777777" w:rsidR="00412FF1" w:rsidRDefault="00412FF1" w:rsidP="00412FF1">
      <w:pPr>
        <w:jc w:val="center"/>
        <w:rPr>
          <w:rFonts w:cstheme="minorHAnsi"/>
          <w:u w:val="single"/>
        </w:rPr>
      </w:pPr>
      <w:r w:rsidRPr="00EB11D4">
        <w:rPr>
          <w:rFonts w:cstheme="minorHAnsi"/>
          <w:u w:val="single"/>
        </w:rPr>
        <w:t>Comunicato stampa</w:t>
      </w:r>
    </w:p>
    <w:p w14:paraId="0D2BA45F" w14:textId="77777777" w:rsidR="00412FF1" w:rsidRDefault="00412FF1" w:rsidP="00412FF1">
      <w:pPr>
        <w:jc w:val="center"/>
        <w:rPr>
          <w:rFonts w:cstheme="minorHAnsi"/>
          <w:u w:val="single"/>
        </w:rPr>
      </w:pPr>
    </w:p>
    <w:p w14:paraId="5E4D9166" w14:textId="622A1447" w:rsidR="00412FF1" w:rsidRPr="00F81AC7" w:rsidRDefault="00B222BF" w:rsidP="00E72213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Il </w:t>
      </w:r>
      <w:r w:rsidR="00E72213">
        <w:rPr>
          <w:rFonts w:cstheme="minorHAnsi"/>
          <w:b/>
          <w:bCs/>
          <w:sz w:val="32"/>
          <w:szCs w:val="32"/>
        </w:rPr>
        <w:t xml:space="preserve">presidente di Regione Lazio Rocca, e il </w:t>
      </w:r>
      <w:r>
        <w:rPr>
          <w:rFonts w:cstheme="minorHAnsi"/>
          <w:b/>
          <w:bCs/>
          <w:sz w:val="32"/>
          <w:szCs w:val="32"/>
        </w:rPr>
        <w:t xml:space="preserve">ministro dell’istruzione Valditara, </w:t>
      </w:r>
      <w:r w:rsidR="00E72213">
        <w:rPr>
          <w:rFonts w:cstheme="minorHAnsi"/>
          <w:b/>
          <w:bCs/>
          <w:sz w:val="32"/>
          <w:szCs w:val="32"/>
        </w:rPr>
        <w:t>c</w:t>
      </w:r>
      <w:r>
        <w:rPr>
          <w:rFonts w:cstheme="minorHAnsi"/>
          <w:b/>
          <w:bCs/>
          <w:sz w:val="32"/>
          <w:szCs w:val="32"/>
        </w:rPr>
        <w:t xml:space="preserve">on 18.000 giovani, </w:t>
      </w:r>
      <w:r w:rsidR="00E72213">
        <w:rPr>
          <w:rFonts w:cstheme="minorHAnsi"/>
          <w:b/>
          <w:bCs/>
          <w:sz w:val="32"/>
          <w:szCs w:val="32"/>
        </w:rPr>
        <w:t>avviano</w:t>
      </w:r>
      <w:r w:rsidR="00704071">
        <w:rPr>
          <w:rFonts w:cstheme="minorHAnsi"/>
          <w:b/>
          <w:bCs/>
          <w:sz w:val="32"/>
          <w:szCs w:val="32"/>
        </w:rPr>
        <w:t xml:space="preserve"> il</w:t>
      </w:r>
      <w:r w:rsidR="00412FF1" w:rsidRPr="00F81AC7">
        <w:rPr>
          <w:rFonts w:cstheme="minorHAnsi"/>
          <w:b/>
          <w:bCs/>
          <w:sz w:val="32"/>
          <w:szCs w:val="32"/>
        </w:rPr>
        <w:t xml:space="preserve"> Salone Nazionale dello Studente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412FF1" w:rsidRPr="00F81AC7">
        <w:rPr>
          <w:rFonts w:cstheme="minorHAnsi"/>
          <w:b/>
          <w:bCs/>
          <w:sz w:val="32"/>
          <w:szCs w:val="32"/>
        </w:rPr>
        <w:t xml:space="preserve">e </w:t>
      </w:r>
      <w:r w:rsidR="00412FF1">
        <w:rPr>
          <w:rFonts w:cstheme="minorHAnsi"/>
          <w:b/>
          <w:bCs/>
          <w:sz w:val="32"/>
          <w:szCs w:val="32"/>
        </w:rPr>
        <w:t>dell’Educazione finanziaria</w:t>
      </w:r>
      <w:r w:rsidR="00412FF1" w:rsidRPr="00F81AC7">
        <w:rPr>
          <w:rFonts w:cstheme="minorHAnsi"/>
          <w:b/>
          <w:bCs/>
          <w:sz w:val="32"/>
          <w:szCs w:val="32"/>
        </w:rPr>
        <w:t xml:space="preserve"> </w:t>
      </w:r>
    </w:p>
    <w:p w14:paraId="113926E3" w14:textId="063F4AFC" w:rsidR="00441F63" w:rsidRPr="00490E10" w:rsidRDefault="00E72213" w:rsidP="00441F63">
      <w:pPr>
        <w:jc w:val="center"/>
        <w:rPr>
          <w:rFonts w:cstheme="minorHAnsi"/>
          <w:i/>
          <w:iCs/>
          <w:color w:val="000000" w:themeColor="text1"/>
        </w:rPr>
      </w:pPr>
      <w:r w:rsidRPr="00490E10">
        <w:rPr>
          <w:rFonts w:ascii="Times" w:hAnsi="Times"/>
          <w:i/>
          <w:iCs/>
          <w:color w:val="000000"/>
        </w:rPr>
        <w:t xml:space="preserve"> </w:t>
      </w:r>
      <w:r>
        <w:rPr>
          <w:rFonts w:ascii="Times" w:hAnsi="Times"/>
          <w:i/>
          <w:iCs/>
          <w:color w:val="000000"/>
        </w:rPr>
        <w:t>“</w:t>
      </w:r>
      <w:r w:rsidR="00490E10" w:rsidRPr="00490E10">
        <w:rPr>
          <w:rFonts w:ascii="Times" w:hAnsi="Times"/>
          <w:i/>
          <w:iCs/>
          <w:color w:val="000000"/>
        </w:rPr>
        <w:t>Il mismatch tra</w:t>
      </w:r>
      <w:r w:rsidR="00776AC6">
        <w:rPr>
          <w:rFonts w:ascii="Times" w:hAnsi="Times"/>
          <w:i/>
          <w:iCs/>
          <w:color w:val="000000"/>
        </w:rPr>
        <w:t xml:space="preserve"> domanda e richiesta di lavoro</w:t>
      </w:r>
      <w:r w:rsidR="00490E10" w:rsidRPr="00490E10">
        <w:rPr>
          <w:rFonts w:ascii="Times" w:hAnsi="Times"/>
          <w:i/>
          <w:iCs/>
          <w:color w:val="000000"/>
        </w:rPr>
        <w:t xml:space="preserve"> è arrivato a 1,</w:t>
      </w:r>
      <w:r w:rsidR="00490E10">
        <w:rPr>
          <w:rFonts w:ascii="Times" w:hAnsi="Times"/>
          <w:i/>
          <w:iCs/>
          <w:color w:val="000000"/>
        </w:rPr>
        <w:t>2</w:t>
      </w:r>
      <w:r w:rsidR="00490E10" w:rsidRPr="00490E10">
        <w:rPr>
          <w:rFonts w:ascii="Times" w:hAnsi="Times"/>
          <w:i/>
          <w:iCs/>
          <w:color w:val="000000"/>
        </w:rPr>
        <w:t xml:space="preserve"> milioni di posti non coperti per la mancanza delle competenze chieste dalle imprese”</w:t>
      </w:r>
      <w:r>
        <w:rPr>
          <w:rFonts w:ascii="Times" w:hAnsi="Times"/>
          <w:i/>
          <w:iCs/>
          <w:color w:val="000000"/>
        </w:rPr>
        <w:t>,</w:t>
      </w:r>
      <w:r w:rsidR="00490E10" w:rsidRPr="00490E10">
        <w:rPr>
          <w:rFonts w:ascii="Times" w:hAnsi="Times"/>
          <w:i/>
          <w:iCs/>
          <w:color w:val="000000"/>
        </w:rPr>
        <w:t xml:space="preserve"> h</w:t>
      </w:r>
      <w:r>
        <w:rPr>
          <w:rFonts w:ascii="Times" w:hAnsi="Times"/>
          <w:i/>
          <w:iCs/>
          <w:color w:val="000000"/>
        </w:rPr>
        <w:t>anno</w:t>
      </w:r>
      <w:r w:rsidR="00490E10" w:rsidRPr="00490E10">
        <w:rPr>
          <w:rFonts w:ascii="Times" w:hAnsi="Times"/>
          <w:i/>
          <w:iCs/>
          <w:color w:val="000000"/>
        </w:rPr>
        <w:t xml:space="preserve"> spiegato all’evento di Campus alla Fiera di Roma”</w:t>
      </w:r>
    </w:p>
    <w:p w14:paraId="3C730CFD" w14:textId="77777777" w:rsidR="009F7400" w:rsidRPr="009F7400" w:rsidRDefault="009F7400" w:rsidP="009F7400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9F7400">
        <w:rPr>
          <w:rFonts w:cstheme="minorHAnsi"/>
          <w:b/>
          <w:bCs/>
          <w:i/>
          <w:iCs/>
          <w:sz w:val="20"/>
          <w:szCs w:val="20"/>
        </w:rPr>
        <w:t xml:space="preserve">Fino al 19 ottobre oltre 150 enti formativi tra università, accademie e ITS Academy. Prosegue con </w:t>
      </w:r>
      <w:proofErr w:type="spellStart"/>
      <w:r w:rsidRPr="009F7400">
        <w:rPr>
          <w:rFonts w:cstheme="minorHAnsi"/>
          <w:b/>
          <w:bCs/>
          <w:i/>
          <w:iCs/>
          <w:sz w:val="20"/>
          <w:szCs w:val="20"/>
        </w:rPr>
        <w:t>Edufin</w:t>
      </w:r>
      <w:proofErr w:type="spellEnd"/>
      <w:r w:rsidRPr="009F7400">
        <w:rPr>
          <w:rFonts w:cstheme="minorHAnsi"/>
          <w:b/>
          <w:bCs/>
          <w:i/>
          <w:iCs/>
          <w:sz w:val="20"/>
          <w:szCs w:val="20"/>
        </w:rPr>
        <w:t xml:space="preserve"> anche il </w:t>
      </w:r>
      <w:proofErr w:type="gramStart"/>
      <w:r w:rsidRPr="009F7400">
        <w:rPr>
          <w:rFonts w:cstheme="minorHAnsi"/>
          <w:b/>
          <w:bCs/>
          <w:i/>
          <w:iCs/>
          <w:sz w:val="20"/>
          <w:szCs w:val="20"/>
        </w:rPr>
        <w:t>1°</w:t>
      </w:r>
      <w:proofErr w:type="gramEnd"/>
      <w:r w:rsidRPr="009F7400">
        <w:rPr>
          <w:rFonts w:cstheme="minorHAnsi"/>
          <w:b/>
          <w:bCs/>
          <w:i/>
          <w:iCs/>
          <w:sz w:val="20"/>
          <w:szCs w:val="20"/>
        </w:rPr>
        <w:t xml:space="preserve"> Salone sull’Educazione Finanziaria </w:t>
      </w:r>
    </w:p>
    <w:p w14:paraId="6430C004" w14:textId="77777777" w:rsidR="003A0EC3" w:rsidRPr="00A47209" w:rsidRDefault="003A0EC3" w:rsidP="00412FF1">
      <w:pPr>
        <w:jc w:val="center"/>
        <w:rPr>
          <w:rFonts w:cstheme="minorHAnsi"/>
          <w:i/>
          <w:iCs/>
          <w:sz w:val="20"/>
          <w:szCs w:val="20"/>
        </w:rPr>
      </w:pPr>
    </w:p>
    <w:p w14:paraId="2D38F0BE" w14:textId="4BAF2BD5" w:rsidR="003A0EC3" w:rsidRDefault="003A0EC3" w:rsidP="003A0EC3">
      <w:pPr>
        <w:spacing w:after="0"/>
        <w:jc w:val="right"/>
        <w:rPr>
          <w:rFonts w:cstheme="minorHAnsi"/>
        </w:rPr>
      </w:pPr>
      <w:r>
        <w:rPr>
          <w:rFonts w:cstheme="minorHAnsi"/>
        </w:rPr>
        <w:t>1</w:t>
      </w:r>
      <w:r w:rsidR="006F49B2">
        <w:rPr>
          <w:rFonts w:cstheme="minorHAnsi"/>
        </w:rPr>
        <w:t>7</w:t>
      </w:r>
      <w:r>
        <w:rPr>
          <w:rFonts w:cstheme="minorHAnsi"/>
        </w:rPr>
        <w:t xml:space="preserve"> ottobre 2023</w:t>
      </w:r>
    </w:p>
    <w:p w14:paraId="3A883D01" w14:textId="77777777" w:rsidR="003A0EC3" w:rsidRDefault="003A0EC3" w:rsidP="003A0EC3">
      <w:pPr>
        <w:spacing w:after="0"/>
        <w:jc w:val="right"/>
        <w:rPr>
          <w:rFonts w:cstheme="minorHAnsi"/>
        </w:rPr>
      </w:pPr>
    </w:p>
    <w:p w14:paraId="6D911524" w14:textId="297A4138" w:rsidR="005828CB" w:rsidRDefault="005828CB" w:rsidP="005828CB">
      <w:pPr>
        <w:spacing w:after="0"/>
        <w:jc w:val="both"/>
        <w:rPr>
          <w:rFonts w:cstheme="minorHAnsi"/>
        </w:rPr>
      </w:pPr>
      <w:r>
        <w:rPr>
          <w:rFonts w:cstheme="minorHAnsi"/>
        </w:rPr>
        <w:t>“Dare responsabilità ai giovani anche in termini di governance”</w:t>
      </w:r>
      <w:r w:rsidR="008B444F">
        <w:rPr>
          <w:rFonts w:cstheme="minorHAnsi"/>
        </w:rPr>
        <w:t>:</w:t>
      </w:r>
      <w:r>
        <w:rPr>
          <w:rFonts w:cstheme="minorHAnsi"/>
        </w:rPr>
        <w:t xml:space="preserve"> è quanto ha auspicato </w:t>
      </w:r>
      <w:r w:rsidRPr="00A85C4D">
        <w:rPr>
          <w:rFonts w:cstheme="minorHAnsi"/>
          <w:b/>
          <w:bCs/>
        </w:rPr>
        <w:t>Francesco Rocca</w:t>
      </w:r>
      <w:r>
        <w:rPr>
          <w:rFonts w:cstheme="minorHAnsi"/>
        </w:rPr>
        <w:t xml:space="preserve">, presidente di </w:t>
      </w:r>
      <w:r w:rsidRPr="00A85C4D">
        <w:rPr>
          <w:rFonts w:cstheme="minorHAnsi"/>
          <w:i/>
          <w:iCs/>
        </w:rPr>
        <w:t>Regione Lazio</w:t>
      </w:r>
      <w:r w:rsidR="008B444F">
        <w:rPr>
          <w:rFonts w:cstheme="minorHAnsi"/>
        </w:rPr>
        <w:t xml:space="preserve"> </w:t>
      </w:r>
      <w:r w:rsidR="00E72213">
        <w:rPr>
          <w:rFonts w:cstheme="minorHAnsi"/>
        </w:rPr>
        <w:t xml:space="preserve">all’inaugurazione del </w:t>
      </w:r>
      <w:proofErr w:type="gramStart"/>
      <w:r w:rsidR="00E72213">
        <w:rPr>
          <w:rFonts w:cstheme="minorHAnsi"/>
        </w:rPr>
        <w:t>2°</w:t>
      </w:r>
      <w:proofErr w:type="gramEnd"/>
      <w:r>
        <w:rPr>
          <w:rFonts w:cstheme="minorHAnsi"/>
        </w:rPr>
        <w:t xml:space="preserve"> Salone Nazionale dello Studente</w:t>
      </w:r>
      <w:r w:rsidR="008B444F">
        <w:rPr>
          <w:rFonts w:cstheme="minorHAnsi"/>
        </w:rPr>
        <w:t xml:space="preserve">, </w:t>
      </w:r>
      <w:r w:rsidR="00E72213">
        <w:rPr>
          <w:rFonts w:cstheme="minorHAnsi"/>
        </w:rPr>
        <w:t>organizzato da Campus con Regione Lazio da oggi fino al 19 ottobre alle Fiera di Roma</w:t>
      </w:r>
      <w:r>
        <w:rPr>
          <w:rFonts w:cstheme="minorHAnsi"/>
        </w:rPr>
        <w:t>. “Abbiamo unito lavoro, università, scuola, formazione e ricerca in un unico assessorato per offrire ai giovani un’istruzione capace di assicurare occupazione professionale e gratificazione personale”, ha spiegato Rocca. “E con le aziende abbiamo ribaltato il paradigma offerta/domanda di lavoro: adesso partiamo dai fabbisogni delle associazioni di categoria e degli ordini professionali, per rafforzare i percorsi didattici con skills più adatte al mercato occupazionale”.</w:t>
      </w:r>
    </w:p>
    <w:p w14:paraId="71E4EED3" w14:textId="77777777" w:rsidR="005828CB" w:rsidRDefault="005828CB" w:rsidP="005828CB">
      <w:pPr>
        <w:spacing w:after="0"/>
        <w:jc w:val="both"/>
        <w:rPr>
          <w:rFonts w:cstheme="minorHAnsi"/>
        </w:rPr>
      </w:pPr>
    </w:p>
    <w:p w14:paraId="76AB1274" w14:textId="32ABD91C" w:rsidR="005828CB" w:rsidRPr="00C2490F" w:rsidRDefault="005828CB" w:rsidP="005828C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</w:pPr>
      <w:r w:rsidRPr="00C2490F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 xml:space="preserve">Giuseppe </w:t>
      </w:r>
      <w:proofErr w:type="spellStart"/>
      <w:r w:rsidRPr="00C2490F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it-IT"/>
          <w14:ligatures w14:val="none"/>
        </w:rPr>
        <w:t>Schiboni</w:t>
      </w:r>
      <w:proofErr w:type="spellEnd"/>
      <w:r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>, assessore regionale a Lavoro, università scuola, formazione, ricerca e merito</w:t>
      </w:r>
      <w:r w:rsidR="009346AD"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 xml:space="preserve">ha ricordato l’investimento verso i giovani del suo assessorato: “Oltre 47 milioni di euro </w:t>
      </w:r>
      <w:r w:rsidRPr="00C2490F"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 xml:space="preserve">per promuovere l'inclusione e contrastare la dispersione scolastica </w:t>
      </w:r>
      <w:r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 xml:space="preserve">tra </w:t>
      </w:r>
      <w:r w:rsidRPr="00C2490F"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>fondi statali, regionali e Fondo Sociale Europeo POR FSE+ Lazio 2021/2027</w:t>
      </w:r>
      <w:r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 xml:space="preserve">. </w:t>
      </w:r>
      <w:r w:rsidRPr="00C2490F"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>Un investimento importante è stato destinato allo sviluppo degli ITS attraverso una programmazione incrementale del numero degli istituti e della loro connotazione settoriale, fino ricomprendere i settori più rilevanti del Lazio a partire da quelli tradizionali</w:t>
      </w:r>
      <w:r w:rsidR="008B444F"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>”</w:t>
      </w:r>
      <w:r w:rsidRPr="00C2490F"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>.  </w:t>
      </w:r>
    </w:p>
    <w:p w14:paraId="03E11937" w14:textId="5129F6EB" w:rsidR="005828CB" w:rsidRPr="00490E10" w:rsidRDefault="005828CB" w:rsidP="00490E10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 w:rsidRPr="00C2490F">
        <w:rPr>
          <w:rFonts w:eastAsia="Times New Roman" w:cstheme="minorHAnsi"/>
          <w:color w:val="000000"/>
          <w:kern w:val="0"/>
          <w:bdr w:val="none" w:sz="0" w:space="0" w:color="auto" w:frame="1"/>
          <w:lang w:eastAsia="it-IT"/>
          <w14:ligatures w14:val="none"/>
        </w:rPr>
        <w:t> </w:t>
      </w:r>
    </w:p>
    <w:p w14:paraId="3229F7F1" w14:textId="77777777" w:rsidR="00E544A7" w:rsidRDefault="00E544A7" w:rsidP="00E544A7">
      <w:pPr>
        <w:spacing w:after="0"/>
        <w:jc w:val="both"/>
        <w:rPr>
          <w:rFonts w:cstheme="minorHAnsi"/>
        </w:rPr>
      </w:pPr>
      <w:r w:rsidRPr="00994026">
        <w:rPr>
          <w:rFonts w:cstheme="minorHAnsi"/>
          <w:b/>
          <w:bCs/>
        </w:rPr>
        <w:t>Claudia Pratelli</w:t>
      </w:r>
      <w:r>
        <w:rPr>
          <w:rFonts w:cstheme="minorHAnsi"/>
        </w:rPr>
        <w:t xml:space="preserve">, assessore a scuola, formazione e lavoro del Comune di Roma, ha sottolineato l’importanza di eventi di orientamento come i Saloni dello Studente “per offrire strumenti di informazione ma anche di consapevolezza alle generazioni più giovani alle prese con momenti così importanti della loro vita come le scelte post-diploma”. </w:t>
      </w:r>
    </w:p>
    <w:p w14:paraId="0F199B77" w14:textId="77777777" w:rsidR="00E544A7" w:rsidRDefault="00E544A7" w:rsidP="00E544A7">
      <w:pPr>
        <w:spacing w:after="0"/>
        <w:jc w:val="both"/>
        <w:rPr>
          <w:rFonts w:cstheme="minorHAnsi"/>
        </w:rPr>
      </w:pPr>
    </w:p>
    <w:p w14:paraId="3F5457B9" w14:textId="6149CCE7" w:rsidR="008B444F" w:rsidRDefault="00E544A7" w:rsidP="00412FF1">
      <w:pPr>
        <w:spacing w:after="0"/>
        <w:jc w:val="both"/>
        <w:rPr>
          <w:rFonts w:cstheme="minorHAnsi"/>
        </w:rPr>
      </w:pPr>
      <w:r>
        <w:rPr>
          <w:rFonts w:cstheme="minorHAnsi"/>
        </w:rPr>
        <w:t>All’inaugurazione del Salone dello Studente ha preso parte anche il m</w:t>
      </w:r>
      <w:r w:rsidR="008B444F">
        <w:rPr>
          <w:rFonts w:cstheme="minorHAnsi"/>
        </w:rPr>
        <w:t xml:space="preserve">inistro dell’Istruzione e del merito </w:t>
      </w:r>
      <w:r w:rsidR="008B444F" w:rsidRPr="006C53C7">
        <w:rPr>
          <w:rFonts w:cstheme="minorHAnsi"/>
          <w:b/>
          <w:bCs/>
        </w:rPr>
        <w:t>Giuseppe Valditara</w:t>
      </w:r>
      <w:r w:rsidR="008B444F">
        <w:rPr>
          <w:rFonts w:cstheme="minorHAnsi"/>
        </w:rPr>
        <w:t xml:space="preserve">, </w:t>
      </w:r>
      <w:r w:rsidR="00A86912">
        <w:rPr>
          <w:rFonts w:cstheme="minorHAnsi"/>
        </w:rPr>
        <w:t xml:space="preserve">che </w:t>
      </w:r>
      <w:r w:rsidR="008B444F">
        <w:rPr>
          <w:rFonts w:cstheme="minorHAnsi"/>
        </w:rPr>
        <w:t xml:space="preserve">si è soffermato sugli sviluppi della formazione italiana: </w:t>
      </w:r>
      <w:r w:rsidR="00441F63">
        <w:rPr>
          <w:rFonts w:cstheme="minorHAnsi"/>
        </w:rPr>
        <w:t>“</w:t>
      </w:r>
      <w:r w:rsidR="006B666E">
        <w:rPr>
          <w:rFonts w:cstheme="minorHAnsi"/>
        </w:rPr>
        <w:t>La riforma dell’istruzione tecnica e professionale</w:t>
      </w:r>
      <w:r w:rsidR="00A24F35">
        <w:rPr>
          <w:rFonts w:cstheme="minorHAnsi"/>
        </w:rPr>
        <w:t xml:space="preserve">, </w:t>
      </w:r>
      <w:r w:rsidR="006B666E">
        <w:rPr>
          <w:rFonts w:cstheme="minorHAnsi"/>
        </w:rPr>
        <w:t>prevista dal disegno di legge approvato dal Consiglio dei Ministri lo scorso settembre, istituisce una filiera</w:t>
      </w:r>
      <w:r w:rsidR="00A24F35">
        <w:rPr>
          <w:rFonts w:cstheme="minorHAnsi"/>
        </w:rPr>
        <w:t xml:space="preserve"> tecnologico-professionale</w:t>
      </w:r>
      <w:r w:rsidR="008B444F">
        <w:rPr>
          <w:rFonts w:cstheme="minorHAnsi"/>
        </w:rPr>
        <w:t xml:space="preserve"> </w:t>
      </w:r>
      <w:r w:rsidR="006B666E">
        <w:rPr>
          <w:rFonts w:cstheme="minorHAnsi"/>
        </w:rPr>
        <w:t xml:space="preserve">in continuità con gli ITS Academy. Immaginiamo un percorso di </w:t>
      </w:r>
      <w:proofErr w:type="gramStart"/>
      <w:r w:rsidR="008B444F">
        <w:rPr>
          <w:rFonts w:cstheme="minorHAnsi"/>
        </w:rPr>
        <w:t>4</w:t>
      </w:r>
      <w:proofErr w:type="gramEnd"/>
      <w:r w:rsidR="006B666E">
        <w:rPr>
          <w:rFonts w:cstheme="minorHAnsi"/>
        </w:rPr>
        <w:t xml:space="preserve"> anni,</w:t>
      </w:r>
      <w:r w:rsidR="008B444F">
        <w:rPr>
          <w:rFonts w:cstheme="minorHAnsi"/>
        </w:rPr>
        <w:t xml:space="preserve"> </w:t>
      </w:r>
      <w:r w:rsidR="006B666E">
        <w:rPr>
          <w:rFonts w:cstheme="minorHAnsi"/>
        </w:rPr>
        <w:t>potenziamento</w:t>
      </w:r>
      <w:r w:rsidR="006C53C7">
        <w:rPr>
          <w:rFonts w:cstheme="minorHAnsi"/>
        </w:rPr>
        <w:t xml:space="preserve"> </w:t>
      </w:r>
      <w:r w:rsidR="006B666E">
        <w:rPr>
          <w:rFonts w:cstheme="minorHAnsi"/>
        </w:rPr>
        <w:t>de</w:t>
      </w:r>
      <w:r w:rsidR="006C53C7">
        <w:rPr>
          <w:rFonts w:cstheme="minorHAnsi"/>
        </w:rPr>
        <w:t>gli</w:t>
      </w:r>
      <w:r w:rsidR="00441F63">
        <w:rPr>
          <w:rFonts w:cstheme="minorHAnsi"/>
        </w:rPr>
        <w:t xml:space="preserve"> insegnamenti di italiano, matematica e inglese, </w:t>
      </w:r>
      <w:r w:rsidR="006B666E">
        <w:rPr>
          <w:rFonts w:cstheme="minorHAnsi"/>
        </w:rPr>
        <w:t>un investimento su laboratori</w:t>
      </w:r>
      <w:r w:rsidR="00A24F35">
        <w:rPr>
          <w:rFonts w:cstheme="minorHAnsi"/>
        </w:rPr>
        <w:t>, apprendistato formativo e internazionalità</w:t>
      </w:r>
      <w:r w:rsidR="006C53C7">
        <w:rPr>
          <w:rFonts w:cstheme="minorHAnsi"/>
        </w:rPr>
        <w:t xml:space="preserve">. </w:t>
      </w:r>
      <w:r w:rsidR="00A24F35" w:rsidRPr="00A24F35">
        <w:t>E, per la prima volta, laddove manchino specializzazioni</w:t>
      </w:r>
      <w:r w:rsidR="00A24F35">
        <w:t xml:space="preserve"> corrispondenti, la possibilità per </w:t>
      </w:r>
      <w:r w:rsidR="00A24F35" w:rsidRPr="00A24F35">
        <w:t>manager, tecnici, imprenditori e dirigenti di poter insegnare all’interno delle scuole. Una rivoluzione che prende a modello i sistemi che meglio funzionano in Europa</w:t>
      </w:r>
      <w:r w:rsidR="00A24F35">
        <w:t xml:space="preserve">”. </w:t>
      </w:r>
    </w:p>
    <w:p w14:paraId="61A77B58" w14:textId="77777777" w:rsidR="008B444F" w:rsidRDefault="008B444F" w:rsidP="00412FF1">
      <w:pPr>
        <w:spacing w:after="0"/>
        <w:jc w:val="both"/>
        <w:rPr>
          <w:rFonts w:cstheme="minorHAnsi"/>
        </w:rPr>
      </w:pPr>
    </w:p>
    <w:p w14:paraId="7CED8411" w14:textId="0B51DA82" w:rsidR="004D382A" w:rsidRDefault="008B444F" w:rsidP="00412FF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Il Salone dello Studente ha preso avvio con</w:t>
      </w:r>
      <w:r w:rsidR="004D382A">
        <w:rPr>
          <w:rFonts w:cstheme="minorHAnsi"/>
        </w:rPr>
        <w:t xml:space="preserve"> la </w:t>
      </w:r>
      <w:r w:rsidR="00EA191A">
        <w:rPr>
          <w:rFonts w:cstheme="minorHAnsi"/>
        </w:rPr>
        <w:t>partecipazione</w:t>
      </w:r>
      <w:r w:rsidR="004D382A">
        <w:rPr>
          <w:rFonts w:cstheme="minorHAnsi"/>
        </w:rPr>
        <w:t xml:space="preserve"> di circa 18.000 giovanissimi, numero che fa stimare in circa 60.000 l</w:t>
      </w:r>
      <w:r w:rsidR="00EA191A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EA191A">
        <w:rPr>
          <w:rFonts w:cstheme="minorHAnsi"/>
        </w:rPr>
        <w:t>presenze</w:t>
      </w:r>
      <w:r w:rsidR="004D382A">
        <w:rPr>
          <w:rFonts w:cstheme="minorHAnsi"/>
        </w:rPr>
        <w:t xml:space="preserve"> complessiv</w:t>
      </w:r>
      <w:r w:rsidR="00EA191A">
        <w:rPr>
          <w:rFonts w:cstheme="minorHAnsi"/>
        </w:rPr>
        <w:t>e</w:t>
      </w:r>
      <w:r w:rsidR="004D382A">
        <w:rPr>
          <w:rFonts w:cstheme="minorHAnsi"/>
        </w:rPr>
        <w:t xml:space="preserve"> nei 3 giorni di incontri che si concluderanno giovedì 19 ottobre</w:t>
      </w:r>
      <w:r w:rsidR="006C53C7">
        <w:rPr>
          <w:rFonts w:cstheme="minorHAnsi"/>
        </w:rPr>
        <w:t xml:space="preserve">. </w:t>
      </w:r>
    </w:p>
    <w:p w14:paraId="2B741B3F" w14:textId="77777777" w:rsidR="004D382A" w:rsidRDefault="004D382A" w:rsidP="00412FF1">
      <w:pPr>
        <w:spacing w:after="0"/>
        <w:jc w:val="both"/>
        <w:rPr>
          <w:rFonts w:cstheme="minorHAnsi"/>
        </w:rPr>
      </w:pPr>
    </w:p>
    <w:p w14:paraId="22A816B2" w14:textId="5B598B08" w:rsidR="00441F63" w:rsidRDefault="006C53C7" w:rsidP="00412FF1">
      <w:pPr>
        <w:spacing w:after="0"/>
        <w:jc w:val="both"/>
        <w:rPr>
          <w:rFonts w:cstheme="minorHAnsi"/>
        </w:rPr>
      </w:pPr>
      <w:r w:rsidRPr="00490E10">
        <w:rPr>
          <w:rFonts w:cstheme="minorHAnsi"/>
        </w:rPr>
        <w:t>“Il rafforzamento della collaborazione</w:t>
      </w:r>
      <w:r w:rsidR="004D382A" w:rsidRPr="00490E10">
        <w:rPr>
          <w:rFonts w:cstheme="minorHAnsi"/>
        </w:rPr>
        <w:t xml:space="preserve"> tra</w:t>
      </w:r>
      <w:r w:rsidRPr="00490E10">
        <w:rPr>
          <w:rFonts w:cstheme="minorHAnsi"/>
        </w:rPr>
        <w:t xml:space="preserve"> imprese, università e ricerca</w:t>
      </w:r>
      <w:r w:rsidR="004D382A" w:rsidRPr="00490E10">
        <w:rPr>
          <w:rFonts w:cstheme="minorHAnsi"/>
        </w:rPr>
        <w:t>”, ha proseguito Valditara</w:t>
      </w:r>
      <w:r w:rsidRPr="00490E10">
        <w:rPr>
          <w:rFonts w:cstheme="minorHAnsi"/>
        </w:rPr>
        <w:t xml:space="preserve">, </w:t>
      </w:r>
      <w:r w:rsidR="004D382A" w:rsidRPr="00490E10">
        <w:rPr>
          <w:rFonts w:cstheme="minorHAnsi"/>
        </w:rPr>
        <w:t>“</w:t>
      </w:r>
      <w:r w:rsidRPr="00490E10">
        <w:rPr>
          <w:rFonts w:cstheme="minorHAnsi"/>
        </w:rPr>
        <w:t xml:space="preserve">unito al nostro investimento di 5 miliardi </w:t>
      </w:r>
      <w:r w:rsidR="004D382A" w:rsidRPr="00490E10">
        <w:rPr>
          <w:rFonts w:cstheme="minorHAnsi"/>
        </w:rPr>
        <w:t xml:space="preserve">di euro </w:t>
      </w:r>
      <w:r w:rsidRPr="00490E10">
        <w:rPr>
          <w:rFonts w:cstheme="minorHAnsi"/>
        </w:rPr>
        <w:t>varati ieri dalla legge di bilancio per il pubblico impiego, contribuiranno a ridurre un disallineamento tra offerta e domanda di lavoro che oggi, fra le imprese italiane, raggiunge gli 1,</w:t>
      </w:r>
      <w:r w:rsidR="00A24F35" w:rsidRPr="00490E10">
        <w:rPr>
          <w:rFonts w:cstheme="minorHAnsi"/>
        </w:rPr>
        <w:t>2</w:t>
      </w:r>
      <w:r w:rsidRPr="00490E10">
        <w:rPr>
          <w:rFonts w:cstheme="minorHAnsi"/>
        </w:rPr>
        <w:t xml:space="preserve"> milioni di posti non ricoperti per mancanza delle competenze tecniche richieste”.</w:t>
      </w:r>
      <w:r>
        <w:rPr>
          <w:rFonts w:cstheme="minorHAnsi"/>
        </w:rPr>
        <w:t xml:space="preserve"> </w:t>
      </w:r>
    </w:p>
    <w:p w14:paraId="0E81DE74" w14:textId="77777777" w:rsidR="006C53C7" w:rsidRDefault="006C53C7" w:rsidP="00412FF1">
      <w:pPr>
        <w:spacing w:after="0"/>
        <w:jc w:val="both"/>
        <w:rPr>
          <w:rFonts w:cstheme="minorHAnsi"/>
        </w:rPr>
      </w:pPr>
    </w:p>
    <w:p w14:paraId="39E29621" w14:textId="3A936EDC" w:rsidR="00994026" w:rsidRDefault="00994026" w:rsidP="00412F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proofErr w:type="gramStart"/>
      <w:r w:rsidRPr="00F35F16">
        <w:rPr>
          <w:rFonts w:cstheme="minorHAnsi"/>
          <w:b/>
          <w:bCs/>
        </w:rPr>
        <w:t>2°</w:t>
      </w:r>
      <w:proofErr w:type="gramEnd"/>
      <w:r w:rsidR="00412FF1">
        <w:rPr>
          <w:rFonts w:cstheme="minorHAnsi"/>
        </w:rPr>
        <w:t xml:space="preserve"> </w:t>
      </w:r>
      <w:r w:rsidR="00412FF1" w:rsidRPr="00EB11D4">
        <w:rPr>
          <w:rFonts w:cstheme="minorHAnsi"/>
          <w:b/>
          <w:bCs/>
        </w:rPr>
        <w:t>Salone Nazionale dello Studente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prosegue a</w:t>
      </w:r>
      <w:r w:rsidR="00A85C4D">
        <w:rPr>
          <w:rFonts w:cstheme="minorHAnsi"/>
        </w:rPr>
        <w:t xml:space="preserve">lla </w:t>
      </w:r>
      <w:r w:rsidR="00412FF1">
        <w:rPr>
          <w:rFonts w:cstheme="minorHAnsi"/>
        </w:rPr>
        <w:t>Fiera</w:t>
      </w:r>
      <w:r w:rsidR="00A85C4D">
        <w:rPr>
          <w:rFonts w:cstheme="minorHAnsi"/>
        </w:rPr>
        <w:t xml:space="preserve"> di Roma fino a giovedì 19 ottobre (ore </w:t>
      </w:r>
      <w:r w:rsidR="00412FF1">
        <w:rPr>
          <w:rFonts w:cstheme="minorHAnsi"/>
        </w:rPr>
        <w:t>8.30-13.30</w:t>
      </w:r>
      <w:r w:rsidR="00A85C4D">
        <w:rPr>
          <w:rFonts w:cstheme="minorHAnsi"/>
        </w:rPr>
        <w:t xml:space="preserve"> con ingresso gratuito</w:t>
      </w:r>
      <w:r w:rsidR="00412FF1">
        <w:rPr>
          <w:rFonts w:cstheme="minorHAnsi"/>
        </w:rPr>
        <w:t>)</w:t>
      </w:r>
      <w:r w:rsidR="00412FF1" w:rsidRPr="00EB11D4">
        <w:rPr>
          <w:rFonts w:cstheme="minorHAnsi"/>
        </w:rPr>
        <w:t xml:space="preserve">. Organizzato da </w:t>
      </w:r>
      <w:r w:rsidR="00412FF1" w:rsidRPr="00EB11D4">
        <w:rPr>
          <w:rFonts w:cstheme="minorHAnsi"/>
          <w:b/>
          <w:bCs/>
        </w:rPr>
        <w:t>Campus</w:t>
      </w:r>
      <w:r>
        <w:rPr>
          <w:rFonts w:cstheme="minorHAnsi"/>
        </w:rPr>
        <w:t xml:space="preserve"> </w:t>
      </w:r>
      <w:r w:rsidR="00412FF1" w:rsidRPr="00EB11D4">
        <w:rPr>
          <w:rFonts w:cstheme="minorHAnsi"/>
        </w:rPr>
        <w:t xml:space="preserve">con </w:t>
      </w:r>
      <w:r w:rsidR="00412FF1" w:rsidRPr="00EB11D4">
        <w:rPr>
          <w:rFonts w:cstheme="minorHAnsi"/>
          <w:b/>
          <w:bCs/>
        </w:rPr>
        <w:t>Regione Lazio</w:t>
      </w:r>
      <w:r>
        <w:rPr>
          <w:rFonts w:cstheme="minorHAnsi"/>
        </w:rPr>
        <w:t xml:space="preserve">, </w:t>
      </w:r>
      <w:r w:rsidR="00412FF1" w:rsidRPr="00EB11D4">
        <w:rPr>
          <w:rFonts w:cstheme="minorHAnsi"/>
        </w:rPr>
        <w:t>è la più grande manifestazione italiana dedicata all’orientamento post diplom</w:t>
      </w:r>
      <w:r w:rsidR="0008138E">
        <w:rPr>
          <w:rFonts w:cstheme="minorHAnsi"/>
        </w:rPr>
        <w:t xml:space="preserve">a di maturità. </w:t>
      </w:r>
    </w:p>
    <w:p w14:paraId="3AF7F55A" w14:textId="77777777" w:rsidR="00994026" w:rsidRDefault="00994026" w:rsidP="00412FF1">
      <w:pPr>
        <w:spacing w:after="0"/>
        <w:jc w:val="both"/>
        <w:rPr>
          <w:rFonts w:cstheme="minorHAnsi"/>
        </w:rPr>
      </w:pPr>
    </w:p>
    <w:p w14:paraId="30B18BD7" w14:textId="6F7197DF" w:rsidR="00412FF1" w:rsidRDefault="00994026" w:rsidP="00994026">
      <w:pPr>
        <w:spacing w:after="0"/>
        <w:jc w:val="both"/>
        <w:rPr>
          <w:rFonts w:cstheme="minorHAnsi"/>
        </w:rPr>
      </w:pPr>
      <w:r w:rsidRPr="00994026">
        <w:rPr>
          <w:rFonts w:cstheme="minorHAnsi"/>
        </w:rPr>
        <w:t>Quest’anno l’evento ospita anche il</w:t>
      </w:r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1°</w:t>
      </w:r>
      <w:proofErr w:type="gramEnd"/>
      <w:r>
        <w:rPr>
          <w:rFonts w:cstheme="minorHAnsi"/>
          <w:b/>
          <w:bCs/>
        </w:rPr>
        <w:t xml:space="preserve"> Salone</w:t>
      </w:r>
      <w:r w:rsidRPr="00EB11D4">
        <w:rPr>
          <w:rFonts w:cstheme="minorHAnsi"/>
          <w:b/>
          <w:bCs/>
        </w:rPr>
        <w:t xml:space="preserve"> dell’Educazione Finanziaria</w:t>
      </w:r>
      <w:r>
        <w:rPr>
          <w:rFonts w:cstheme="minorHAnsi"/>
        </w:rPr>
        <w:t xml:space="preserve"> o</w:t>
      </w:r>
      <w:r w:rsidR="00412FF1">
        <w:rPr>
          <w:rFonts w:cstheme="minorHAnsi"/>
        </w:rPr>
        <w:t xml:space="preserve">rganizzato con </w:t>
      </w:r>
      <w:r w:rsidR="00412FF1" w:rsidRPr="00212559">
        <w:rPr>
          <w:rFonts w:cstheme="minorHAnsi"/>
          <w:b/>
          <w:bCs/>
        </w:rPr>
        <w:t>Milano Finanza</w:t>
      </w:r>
      <w:r w:rsidR="00412FF1">
        <w:rPr>
          <w:rFonts w:cstheme="minorHAnsi"/>
        </w:rPr>
        <w:t xml:space="preserve"> e </w:t>
      </w:r>
      <w:r w:rsidR="00412FF1" w:rsidRPr="00212559">
        <w:rPr>
          <w:rFonts w:cstheme="minorHAnsi"/>
          <w:b/>
          <w:bCs/>
        </w:rPr>
        <w:t>Class Editori</w:t>
      </w:r>
      <w:r w:rsidR="00412FF1">
        <w:rPr>
          <w:rFonts w:cstheme="minorHAnsi"/>
        </w:rPr>
        <w:t xml:space="preserve">, </w:t>
      </w:r>
      <w:r>
        <w:rPr>
          <w:rFonts w:cstheme="minorHAnsi"/>
        </w:rPr>
        <w:t>per mettere</w:t>
      </w:r>
      <w:r w:rsidR="00412FF1" w:rsidRPr="00EB11D4">
        <w:rPr>
          <w:rFonts w:cstheme="minorHAnsi"/>
        </w:rPr>
        <w:t xml:space="preserve"> in contatto il mondo della scuola e dell’università con istituzioni finanziarie, associazioni bancarie, esperti</w:t>
      </w:r>
      <w:r w:rsidR="00412FF1">
        <w:rPr>
          <w:rFonts w:cstheme="minorHAnsi"/>
        </w:rPr>
        <w:t xml:space="preserve"> e </w:t>
      </w:r>
      <w:r w:rsidR="00412FF1" w:rsidRPr="00EB11D4">
        <w:rPr>
          <w:rFonts w:cstheme="minorHAnsi"/>
        </w:rPr>
        <w:t>operatori del settore</w:t>
      </w:r>
      <w:r>
        <w:rPr>
          <w:rFonts w:cstheme="minorHAnsi"/>
        </w:rPr>
        <w:t>, dopo che l</w:t>
      </w:r>
      <w:r w:rsidR="00412FF1" w:rsidRPr="00EB11D4">
        <w:rPr>
          <w:rFonts w:cstheme="minorHAnsi"/>
        </w:rPr>
        <w:t>’educazione finanziaria dei giovani</w:t>
      </w:r>
      <w:r>
        <w:rPr>
          <w:rFonts w:cstheme="minorHAnsi"/>
        </w:rPr>
        <w:t xml:space="preserve"> è </w:t>
      </w:r>
      <w:r w:rsidR="00412FF1" w:rsidRPr="00EB11D4">
        <w:rPr>
          <w:rFonts w:cstheme="minorHAnsi"/>
        </w:rPr>
        <w:t>entrata a far parte dei piani di studio scolastici.</w:t>
      </w:r>
    </w:p>
    <w:p w14:paraId="264E724D" w14:textId="77777777" w:rsidR="00412FF1" w:rsidRDefault="00412FF1" w:rsidP="00412FF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14F4952" w14:textId="77777777" w:rsidR="005D4412" w:rsidRPr="001340A7" w:rsidRDefault="005D4412" w:rsidP="00412FF1">
      <w:pPr>
        <w:jc w:val="both"/>
        <w:rPr>
          <w:color w:val="002060"/>
        </w:rPr>
      </w:pPr>
    </w:p>
    <w:p w14:paraId="40D6DC35" w14:textId="77777777" w:rsidR="00412FF1" w:rsidRPr="001340A7" w:rsidRDefault="00412FF1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I CONVEGNI IN PROGRAMMA</w:t>
      </w:r>
    </w:p>
    <w:p w14:paraId="0DCAB5D3" w14:textId="77777777" w:rsidR="00412FF1" w:rsidRPr="001340A7" w:rsidRDefault="00412FF1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4AE0797" w14:textId="0DF8B8CE" w:rsidR="00412FF1" w:rsidRPr="001340A7" w:rsidRDefault="00412FF1" w:rsidP="00412FF1">
      <w:pPr>
        <w:spacing w:after="0"/>
        <w:jc w:val="both"/>
        <w:rPr>
          <w:color w:val="002060"/>
        </w:rPr>
      </w:pPr>
      <w:r w:rsidRPr="001340A7">
        <w:rPr>
          <w:color w:val="002060"/>
        </w:rPr>
        <w:t xml:space="preserve">Sono più di </w:t>
      </w:r>
      <w:r w:rsidRPr="001340A7">
        <w:rPr>
          <w:b/>
          <w:bCs/>
          <w:color w:val="002060"/>
        </w:rPr>
        <w:t xml:space="preserve">100 </w:t>
      </w:r>
      <w:r w:rsidRPr="001340A7">
        <w:rPr>
          <w:color w:val="002060"/>
        </w:rPr>
        <w:t xml:space="preserve">gli incontri in programma, di cui </w:t>
      </w:r>
      <w:r w:rsidRPr="001340A7">
        <w:rPr>
          <w:b/>
          <w:bCs/>
          <w:color w:val="002060"/>
        </w:rPr>
        <w:t>21</w:t>
      </w:r>
      <w:r w:rsidRPr="001340A7">
        <w:rPr>
          <w:color w:val="002060"/>
        </w:rPr>
        <w:t xml:space="preserve"> dedicati ai temi dell’educazione finanziaria, con </w:t>
      </w:r>
      <w:r w:rsidRPr="001340A7">
        <w:rPr>
          <w:b/>
          <w:bCs/>
          <w:color w:val="002060"/>
        </w:rPr>
        <w:t xml:space="preserve">159 </w:t>
      </w:r>
      <w:r w:rsidRPr="001340A7">
        <w:rPr>
          <w:color w:val="002060"/>
        </w:rPr>
        <w:t>tra</w:t>
      </w:r>
      <w:r w:rsidRPr="001340A7">
        <w:rPr>
          <w:b/>
          <w:bCs/>
          <w:color w:val="002060"/>
        </w:rPr>
        <w:t xml:space="preserve"> </w:t>
      </w:r>
      <w:r w:rsidRPr="001340A7">
        <w:rPr>
          <w:color w:val="002060"/>
        </w:rPr>
        <w:t xml:space="preserve">relatori e influencer e </w:t>
      </w:r>
      <w:r w:rsidRPr="001340A7">
        <w:rPr>
          <w:b/>
          <w:bCs/>
          <w:color w:val="002060"/>
        </w:rPr>
        <w:t>4</w:t>
      </w:r>
      <w:r w:rsidRPr="001340A7">
        <w:rPr>
          <w:color w:val="002060"/>
        </w:rPr>
        <w:t xml:space="preserve"> convegni</w:t>
      </w:r>
      <w:r w:rsidR="00B95F81" w:rsidRPr="001340A7">
        <w:rPr>
          <w:color w:val="002060"/>
        </w:rPr>
        <w:t>. Fra i prossimi:</w:t>
      </w:r>
    </w:p>
    <w:p w14:paraId="1365FE94" w14:textId="77777777" w:rsidR="00412FF1" w:rsidRPr="001340A7" w:rsidRDefault="00412FF1" w:rsidP="00412FF1">
      <w:pPr>
        <w:spacing w:after="0"/>
        <w:jc w:val="both"/>
        <w:rPr>
          <w:rFonts w:cstheme="minorHAnsi"/>
          <w:b/>
          <w:bCs/>
          <w:color w:val="002060"/>
        </w:rPr>
      </w:pPr>
    </w:p>
    <w:p w14:paraId="4AE43B9F" w14:textId="3C1B888C" w:rsidR="00412FF1" w:rsidRPr="001340A7" w:rsidRDefault="00412FF1" w:rsidP="00EE14A1">
      <w:pPr>
        <w:jc w:val="both"/>
        <w:rPr>
          <w:rFonts w:cstheme="minorHAnsi"/>
          <w:color w:val="002060"/>
        </w:rPr>
      </w:pPr>
      <w:r w:rsidRPr="001340A7">
        <w:rPr>
          <w:rFonts w:cstheme="minorHAnsi"/>
          <w:color w:val="002060"/>
        </w:rPr>
        <w:t>“</w:t>
      </w:r>
      <w:r w:rsidRPr="001340A7">
        <w:rPr>
          <w:rFonts w:cstheme="minorHAnsi"/>
          <w:b/>
          <w:bCs/>
          <w:i/>
          <w:iCs/>
          <w:color w:val="002060"/>
        </w:rPr>
        <w:t>I giovani contano: l’</w:t>
      </w:r>
      <w:r w:rsidR="00C2163C" w:rsidRPr="001340A7">
        <w:rPr>
          <w:rFonts w:cstheme="minorHAnsi"/>
          <w:b/>
          <w:bCs/>
          <w:i/>
          <w:iCs/>
          <w:color w:val="002060"/>
        </w:rPr>
        <w:t>e</w:t>
      </w:r>
      <w:r w:rsidRPr="001340A7">
        <w:rPr>
          <w:rFonts w:cstheme="minorHAnsi"/>
          <w:b/>
          <w:bCs/>
          <w:i/>
          <w:iCs/>
          <w:color w:val="002060"/>
        </w:rPr>
        <w:t xml:space="preserve">ducazione </w:t>
      </w:r>
      <w:r w:rsidR="00C2163C" w:rsidRPr="001340A7">
        <w:rPr>
          <w:rFonts w:cstheme="minorHAnsi"/>
          <w:b/>
          <w:bCs/>
          <w:i/>
          <w:iCs/>
          <w:color w:val="002060"/>
        </w:rPr>
        <w:t>f</w:t>
      </w:r>
      <w:r w:rsidRPr="001340A7">
        <w:rPr>
          <w:rFonts w:cstheme="minorHAnsi"/>
          <w:b/>
          <w:bCs/>
          <w:i/>
          <w:iCs/>
          <w:color w:val="002060"/>
        </w:rPr>
        <w:t>inanziaria come volano per crescere cittadini attivi e consapevoli</w:t>
      </w:r>
      <w:r w:rsidRPr="001340A7">
        <w:rPr>
          <w:rFonts w:cstheme="minorHAnsi"/>
          <w:color w:val="002060"/>
        </w:rPr>
        <w:t xml:space="preserve">” (18 ottobre). </w:t>
      </w:r>
      <w:r w:rsidR="00B95F81" w:rsidRPr="001340A7">
        <w:rPr>
          <w:rFonts w:cstheme="minorHAnsi"/>
          <w:color w:val="002060"/>
        </w:rPr>
        <w:t>Missione</w:t>
      </w:r>
      <w:r w:rsidRPr="001340A7">
        <w:rPr>
          <w:rFonts w:cstheme="minorHAnsi"/>
          <w:color w:val="002060"/>
        </w:rPr>
        <w:t xml:space="preserve"> e vocazione finanziaria. Enti pubblici e privati, tra cui </w:t>
      </w:r>
      <w:proofErr w:type="spellStart"/>
      <w:r w:rsidR="00281420" w:rsidRPr="001340A7">
        <w:rPr>
          <w:rFonts w:cstheme="minorHAnsi"/>
          <w:color w:val="002060"/>
        </w:rPr>
        <w:t>Anasf</w:t>
      </w:r>
      <w:proofErr w:type="spellEnd"/>
      <w:r w:rsidR="00281420" w:rsidRPr="001340A7">
        <w:rPr>
          <w:rFonts w:cstheme="minorHAnsi"/>
          <w:color w:val="002060"/>
        </w:rPr>
        <w:t>, A2A (</w:t>
      </w:r>
      <w:r w:rsidR="00B95F81" w:rsidRPr="001340A7">
        <w:rPr>
          <w:rFonts w:cstheme="minorHAnsi"/>
          <w:color w:val="002060"/>
        </w:rPr>
        <w:t>con</w:t>
      </w:r>
      <w:r w:rsidR="00281420" w:rsidRPr="001340A7">
        <w:rPr>
          <w:rFonts w:cstheme="minorHAnsi"/>
          <w:color w:val="002060"/>
        </w:rPr>
        <w:t xml:space="preserve"> Luca Moroni, </w:t>
      </w:r>
      <w:proofErr w:type="spellStart"/>
      <w:r w:rsidR="00281420" w:rsidRPr="001340A7">
        <w:rPr>
          <w:rFonts w:cstheme="minorHAnsi"/>
          <w:color w:val="002060"/>
        </w:rPr>
        <w:t>Cfo</w:t>
      </w:r>
      <w:proofErr w:type="spellEnd"/>
      <w:r w:rsidR="00281420" w:rsidRPr="001340A7">
        <w:rPr>
          <w:rFonts w:cstheme="minorHAnsi"/>
          <w:color w:val="002060"/>
        </w:rPr>
        <w:t xml:space="preserve">), Museo del Risparmio di Torino, </w:t>
      </w:r>
      <w:proofErr w:type="spellStart"/>
      <w:r w:rsidRPr="001340A7">
        <w:rPr>
          <w:rFonts w:cstheme="minorHAnsi"/>
          <w:color w:val="002060"/>
        </w:rPr>
        <w:t>Feduf</w:t>
      </w:r>
      <w:proofErr w:type="spellEnd"/>
      <w:r w:rsidRPr="001340A7">
        <w:rPr>
          <w:rFonts w:cstheme="minorHAnsi"/>
          <w:color w:val="002060"/>
        </w:rPr>
        <w:t xml:space="preserve">, </w:t>
      </w:r>
      <w:r w:rsidR="00281420" w:rsidRPr="001340A7">
        <w:rPr>
          <w:rFonts w:cstheme="minorHAnsi"/>
          <w:color w:val="002060"/>
        </w:rPr>
        <w:t xml:space="preserve">Class Cnbc, ABI, </w:t>
      </w:r>
      <w:r w:rsidRPr="001340A7">
        <w:rPr>
          <w:rFonts w:cstheme="minorHAnsi"/>
          <w:color w:val="002060"/>
        </w:rPr>
        <w:t>BPER Banca</w:t>
      </w:r>
      <w:r w:rsidR="00281420" w:rsidRPr="001340A7">
        <w:rPr>
          <w:rFonts w:cstheme="minorHAnsi"/>
          <w:color w:val="002060"/>
        </w:rPr>
        <w:t xml:space="preserve">, </w:t>
      </w:r>
      <w:r w:rsidRPr="001340A7">
        <w:rPr>
          <w:rFonts w:cstheme="minorHAnsi"/>
          <w:color w:val="002060"/>
        </w:rPr>
        <w:t xml:space="preserve">moderati da </w:t>
      </w:r>
      <w:r w:rsidRPr="001340A7">
        <w:rPr>
          <w:b/>
          <w:bCs/>
          <w:color w:val="002060"/>
        </w:rPr>
        <w:t>Maria Vittoria Zaglio</w:t>
      </w:r>
      <w:r w:rsidRPr="001340A7">
        <w:rPr>
          <w:color w:val="002060"/>
        </w:rPr>
        <w:t xml:space="preserve"> di </w:t>
      </w:r>
      <w:proofErr w:type="spellStart"/>
      <w:r w:rsidRPr="001340A7">
        <w:rPr>
          <w:color w:val="002060"/>
        </w:rPr>
        <w:t>ClassCnbc</w:t>
      </w:r>
      <w:proofErr w:type="spellEnd"/>
      <w:r w:rsidRPr="001340A7">
        <w:rPr>
          <w:color w:val="002060"/>
        </w:rPr>
        <w:t>,</w:t>
      </w:r>
      <w:r w:rsidRPr="001340A7">
        <w:rPr>
          <w:rFonts w:cstheme="minorHAnsi"/>
          <w:color w:val="002060"/>
        </w:rPr>
        <w:t xml:space="preserve"> raccont</w:t>
      </w:r>
      <w:r w:rsidR="00B95F81" w:rsidRPr="001340A7">
        <w:rPr>
          <w:rFonts w:cstheme="minorHAnsi"/>
          <w:color w:val="002060"/>
        </w:rPr>
        <w:t>ano</w:t>
      </w:r>
      <w:r w:rsidRPr="001340A7">
        <w:rPr>
          <w:rFonts w:cstheme="minorHAnsi"/>
          <w:color w:val="002060"/>
        </w:rPr>
        <w:t xml:space="preserve"> ai giovani </w:t>
      </w:r>
      <w:r w:rsidR="00B95F81" w:rsidRPr="001340A7">
        <w:rPr>
          <w:rFonts w:cstheme="minorHAnsi"/>
          <w:color w:val="002060"/>
        </w:rPr>
        <w:t>le ricadute del</w:t>
      </w:r>
      <w:r w:rsidRPr="001340A7">
        <w:rPr>
          <w:rFonts w:cstheme="minorHAnsi"/>
          <w:color w:val="002060"/>
        </w:rPr>
        <w:t>le scelte</w:t>
      </w:r>
      <w:r w:rsidR="00B95F81" w:rsidRPr="001340A7">
        <w:rPr>
          <w:rFonts w:cstheme="minorHAnsi"/>
          <w:color w:val="002060"/>
        </w:rPr>
        <w:t xml:space="preserve"> </w:t>
      </w:r>
      <w:r w:rsidRPr="001340A7">
        <w:rPr>
          <w:rFonts w:cstheme="minorHAnsi"/>
          <w:color w:val="002060"/>
        </w:rPr>
        <w:t>finanziarie, sulla società e sull’ambiente.</w:t>
      </w:r>
    </w:p>
    <w:p w14:paraId="30D02405" w14:textId="60E13189" w:rsidR="00412FF1" w:rsidRPr="001340A7" w:rsidRDefault="00412FF1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color w:val="002060"/>
          <w:sz w:val="22"/>
          <w:szCs w:val="22"/>
        </w:rPr>
        <w:t>“</w:t>
      </w:r>
      <w:r w:rsidRPr="001340A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>Modelli e best practice di educazione finanziaria. L’investimento per il futuro dei giovani inizia a scuola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” (19 ottobre). </w:t>
      </w:r>
      <w:r w:rsidR="00B95F81" w:rsidRPr="001340A7">
        <w:rPr>
          <w:rFonts w:asciiTheme="minorHAnsi" w:hAnsiTheme="minorHAnsi" w:cstheme="minorHAnsi"/>
          <w:color w:val="002060"/>
          <w:sz w:val="22"/>
          <w:szCs w:val="22"/>
        </w:rPr>
        <w:t>I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niziative da portare nelle scuole per dimostrare l’applicazione dei progetti </w:t>
      </w:r>
      <w:r w:rsidR="00B95F81" w:rsidRPr="001340A7">
        <w:rPr>
          <w:rFonts w:asciiTheme="minorHAnsi" w:hAnsiTheme="minorHAnsi" w:cstheme="minorHAnsi"/>
          <w:color w:val="002060"/>
          <w:sz w:val="22"/>
          <w:szCs w:val="22"/>
        </w:rPr>
        <w:t>di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enti pubblici e privati</w:t>
      </w:r>
      <w:r w:rsidR="00B95F81" w:rsidRPr="001340A7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Partecipano </w:t>
      </w:r>
      <w:r w:rsidR="00281420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Museo della Moneta della Banca d’Italia, Alleanza Assicurazioni, BPER Banca, </w:t>
      </w:r>
      <w:proofErr w:type="spellStart"/>
      <w:r w:rsidRPr="001340A7">
        <w:rPr>
          <w:rFonts w:asciiTheme="minorHAnsi" w:hAnsiTheme="minorHAnsi" w:cstheme="minorHAnsi"/>
          <w:color w:val="002060"/>
          <w:sz w:val="22"/>
          <w:szCs w:val="22"/>
        </w:rPr>
        <w:t>Aief</w:t>
      </w:r>
      <w:proofErr w:type="spellEnd"/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3829E6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Unicredit 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>e Museo del Risparmio di Torino</w:t>
      </w:r>
      <w:r w:rsidR="003829E6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con la moderazione di </w:t>
      </w:r>
      <w:proofErr w:type="spellStart"/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Janina</w:t>
      </w:r>
      <w:proofErr w:type="spellEnd"/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Landau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di Class CNBC</w:t>
      </w:r>
    </w:p>
    <w:p w14:paraId="72071EAE" w14:textId="77777777" w:rsidR="00412FF1" w:rsidRPr="001340A7" w:rsidRDefault="00412FF1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630E7F5" w14:textId="472F2C82" w:rsidR="00412FF1" w:rsidRPr="001340A7" w:rsidRDefault="00412FF1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 xml:space="preserve">“Le Professioni Della </w:t>
      </w:r>
      <w:proofErr w:type="gramStart"/>
      <w:r w:rsidRPr="001340A7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</w:rPr>
        <w:t>Finanza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>“</w:t>
      </w:r>
      <w:proofErr w:type="gramEnd"/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B95F81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(18 ottobre): le 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>professioni chi</w:t>
      </w:r>
      <w:r w:rsidR="00B95F81" w:rsidRPr="001340A7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ve nel mondo dei mercati finanziari, moderato da </w:t>
      </w: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Jole Saggese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, giornalista </w:t>
      </w:r>
      <w:proofErr w:type="spellStart"/>
      <w:r w:rsidRPr="001340A7">
        <w:rPr>
          <w:rFonts w:asciiTheme="minorHAnsi" w:hAnsiTheme="minorHAnsi" w:cstheme="minorHAnsi"/>
          <w:color w:val="002060"/>
          <w:sz w:val="22"/>
          <w:szCs w:val="22"/>
        </w:rPr>
        <w:t>ClassCnbc</w:t>
      </w:r>
      <w:proofErr w:type="spellEnd"/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, con le testimonianze di </w:t>
      </w:r>
      <w:proofErr w:type="spellStart"/>
      <w:r w:rsidRPr="001340A7">
        <w:rPr>
          <w:rFonts w:asciiTheme="minorHAnsi" w:hAnsiTheme="minorHAnsi" w:cstheme="minorHAnsi"/>
          <w:color w:val="002060"/>
          <w:sz w:val="22"/>
          <w:szCs w:val="22"/>
        </w:rPr>
        <w:t>Anthilia</w:t>
      </w:r>
      <w:proofErr w:type="spellEnd"/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Capital Partners</w:t>
      </w:r>
      <w:r w:rsidR="00281420" w:rsidRPr="001340A7">
        <w:rPr>
          <w:rFonts w:asciiTheme="minorHAnsi" w:hAnsiTheme="minorHAnsi" w:cstheme="minorHAnsi"/>
          <w:color w:val="002060"/>
          <w:sz w:val="22"/>
          <w:szCs w:val="22"/>
        </w:rPr>
        <w:t>, MF Milano Finanza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proofErr w:type="spellStart"/>
      <w:r w:rsidRPr="001340A7">
        <w:rPr>
          <w:rFonts w:asciiTheme="minorHAnsi" w:hAnsiTheme="minorHAnsi" w:cstheme="minorHAnsi"/>
          <w:color w:val="002060"/>
          <w:sz w:val="22"/>
          <w:szCs w:val="22"/>
        </w:rPr>
        <w:t>Yolo</w:t>
      </w:r>
      <w:proofErr w:type="spellEnd"/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Group, BNL</w:t>
      </w:r>
      <w:r w:rsidR="00EE14A1" w:rsidRPr="001340A7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0AD6EFB2" w14:textId="77777777" w:rsidR="0052423C" w:rsidRPr="001340A7" w:rsidRDefault="0052423C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19E0120" w14:textId="51CC49A6" w:rsidR="0052423C" w:rsidRPr="001340A7" w:rsidRDefault="0052423C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“Elementi di educazione finanziaria”,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un percorso didattico rivolto ai docenti a cura di </w:t>
      </w:r>
      <w:proofErr w:type="spellStart"/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Janina</w:t>
      </w:r>
      <w:proofErr w:type="spellEnd"/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Landau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7CAA2BB" w14:textId="77777777" w:rsidR="00281420" w:rsidRPr="001340A7" w:rsidRDefault="00281420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D3F6776" w14:textId="77777777" w:rsidR="00412FF1" w:rsidRPr="001340A7" w:rsidRDefault="00412FF1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L’EVENTO PREVEDE SPAZI INTERATTIVI PER I GIOVANI</w:t>
      </w:r>
    </w:p>
    <w:p w14:paraId="34710251" w14:textId="77777777" w:rsidR="00412FF1" w:rsidRPr="001340A7" w:rsidRDefault="00412FF1" w:rsidP="00412F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6E72BF5B" w14:textId="7D41D0FD" w:rsidR="00412FF1" w:rsidRPr="001340A7" w:rsidRDefault="00412FF1" w:rsidP="00412FF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Una giornata in Borsa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: 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con 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studenti coinvolti in un game 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>per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capir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come i loro comportamenti possono influire sul mercato.</w:t>
      </w:r>
    </w:p>
    <w:p w14:paraId="4323EF68" w14:textId="2BEB94A6" w:rsidR="00412FF1" w:rsidRPr="001340A7" w:rsidRDefault="00412FF1" w:rsidP="00412FF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proofErr w:type="spellStart"/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GenL</w:t>
      </w:r>
      <w:proofErr w:type="spellEnd"/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: ragazzi e ragazze alla prova nel videogame 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>dei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Consulenti del Lavoro per sensibilizzar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li 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>ai temi della legalità e del lavoro etico.</w:t>
      </w:r>
    </w:p>
    <w:p w14:paraId="54A4519B" w14:textId="2D44CDDC" w:rsidR="00412FF1" w:rsidRPr="001340A7" w:rsidRDefault="00412FF1" w:rsidP="00412FF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Aree Podcast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>: “</w:t>
      </w:r>
      <w:r w:rsidRPr="001340A7">
        <w:rPr>
          <w:rFonts w:asciiTheme="minorHAnsi" w:hAnsiTheme="minorHAnsi" w:cstheme="minorHAnsi"/>
          <w:i/>
          <w:iCs/>
          <w:color w:val="002060"/>
          <w:sz w:val="22"/>
          <w:szCs w:val="22"/>
        </w:rPr>
        <w:t>4 soldi da investire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>”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spiega 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la finanza 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e, con </w:t>
      </w: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>Assinfor</w:t>
      </w:r>
      <w:r w:rsidR="00A930D0"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m, </w:t>
      </w: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>l’educazione alle assicurazioni.</w:t>
      </w:r>
    </w:p>
    <w:p w14:paraId="3EDB8592" w14:textId="2669CB0F" w:rsidR="00412FF1" w:rsidRPr="001340A7" w:rsidRDefault="00412FF1" w:rsidP="00412FF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Gli influencer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. L’influencer Taxi 1729 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>tiene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>il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talk “</w:t>
      </w:r>
      <w:r w:rsidRPr="001340A7">
        <w:rPr>
          <w:rFonts w:asciiTheme="minorHAnsi" w:hAnsiTheme="minorHAnsi" w:cstheme="minorHAnsi"/>
          <w:i/>
          <w:iCs/>
          <w:color w:val="002060"/>
          <w:sz w:val="22"/>
          <w:szCs w:val="22"/>
        </w:rPr>
        <w:t>Non capita… ma se capita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” sull’importanza dell’assicurazione, in collaborazione con BPER Banca. Gli influencer di </w:t>
      </w:r>
      <w:proofErr w:type="spellStart"/>
      <w:r w:rsidRPr="001340A7">
        <w:rPr>
          <w:rFonts w:asciiTheme="minorHAnsi" w:hAnsiTheme="minorHAnsi" w:cstheme="minorHAnsi"/>
          <w:color w:val="002060"/>
          <w:sz w:val="22"/>
          <w:szCs w:val="22"/>
        </w:rPr>
        <w:t>Starting</w:t>
      </w:r>
      <w:proofErr w:type="spellEnd"/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Finance incontr</w:t>
      </w:r>
      <w:r w:rsidR="00A930D0" w:rsidRPr="001340A7">
        <w:rPr>
          <w:rFonts w:asciiTheme="minorHAnsi" w:hAnsiTheme="minorHAnsi" w:cstheme="minorHAnsi"/>
          <w:color w:val="002060"/>
          <w:sz w:val="22"/>
          <w:szCs w:val="22"/>
        </w:rPr>
        <w:t>ano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ragazzi e ragazze per spiegare loro come funziona la finanza.</w:t>
      </w:r>
    </w:p>
    <w:p w14:paraId="069FF8DA" w14:textId="387732F6" w:rsidR="00412FF1" w:rsidRPr="001340A7" w:rsidRDefault="00412FF1" w:rsidP="00412FF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color w:val="002060"/>
          <w:sz w:val="22"/>
          <w:szCs w:val="22"/>
        </w:rPr>
        <w:lastRenderedPageBreak/>
        <w:t xml:space="preserve">Il </w:t>
      </w: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Museo del Risparmio 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>di Torino</w:t>
      </w: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e il </w:t>
      </w: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Museo della Moneta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- Banca d’Italia (MUDEM) coinvolge i giovani in workshop e attività (quiz, app e game).</w:t>
      </w:r>
    </w:p>
    <w:p w14:paraId="421A6942" w14:textId="77777777" w:rsidR="00412FF1" w:rsidRPr="001340A7" w:rsidRDefault="00412FF1" w:rsidP="00412FF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A44ED4F" w14:textId="77777777" w:rsidR="00412FF1" w:rsidRPr="001340A7" w:rsidRDefault="00412FF1" w:rsidP="00412FF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1150AB7F" w14:textId="77777777" w:rsidR="00412FF1" w:rsidRPr="001340A7" w:rsidRDefault="00412FF1" w:rsidP="00412FF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DURANTE I TRE GIORNI DEI LAVORI </w:t>
      </w:r>
    </w:p>
    <w:p w14:paraId="5ECFD8AA" w14:textId="77777777" w:rsidR="00412FF1" w:rsidRPr="001340A7" w:rsidRDefault="00412FF1" w:rsidP="00412FF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14:paraId="66B7CE11" w14:textId="69B99642" w:rsidR="00412FF1" w:rsidRPr="001340A7" w:rsidRDefault="00412FF1" w:rsidP="00412FF1">
      <w:pPr>
        <w:jc w:val="both"/>
        <w:rPr>
          <w:rFonts w:cstheme="minorHAnsi"/>
          <w:color w:val="002060"/>
        </w:rPr>
      </w:pPr>
      <w:r w:rsidRPr="001340A7">
        <w:rPr>
          <w:color w:val="002060"/>
        </w:rPr>
        <w:t xml:space="preserve">Sono </w:t>
      </w:r>
      <w:r w:rsidRPr="001340A7">
        <w:rPr>
          <w:rFonts w:cstheme="minorHAnsi"/>
          <w:color w:val="002060"/>
        </w:rPr>
        <w:t>attesi</w:t>
      </w:r>
      <w:r w:rsidR="004F703A">
        <w:rPr>
          <w:rFonts w:cstheme="minorHAnsi"/>
          <w:color w:val="002060"/>
        </w:rPr>
        <w:t xml:space="preserve"> circa</w:t>
      </w:r>
      <w:r w:rsidRPr="001340A7">
        <w:rPr>
          <w:rFonts w:cstheme="minorHAnsi"/>
          <w:color w:val="002060"/>
        </w:rPr>
        <w:t xml:space="preserve"> </w:t>
      </w:r>
      <w:r w:rsidR="00787A7A" w:rsidRPr="001340A7">
        <w:rPr>
          <w:rFonts w:cstheme="minorHAnsi"/>
          <w:b/>
          <w:bCs/>
          <w:color w:val="002060"/>
        </w:rPr>
        <w:t>6</w:t>
      </w:r>
      <w:r w:rsidRPr="001340A7">
        <w:rPr>
          <w:rFonts w:cstheme="minorHAnsi"/>
          <w:b/>
          <w:bCs/>
          <w:color w:val="002060"/>
        </w:rPr>
        <w:t>0 mila studenti</w:t>
      </w:r>
      <w:r w:rsidRPr="001340A7">
        <w:rPr>
          <w:rFonts w:cstheme="minorHAnsi"/>
          <w:color w:val="002060"/>
        </w:rPr>
        <w:t xml:space="preserve"> delle scuole secondarie di secondo grado e </w:t>
      </w:r>
      <w:r w:rsidRPr="001340A7">
        <w:rPr>
          <w:rFonts w:cstheme="minorHAnsi"/>
          <w:b/>
          <w:bCs/>
          <w:color w:val="002060"/>
        </w:rPr>
        <w:t xml:space="preserve">150 </w:t>
      </w:r>
      <w:r w:rsidRPr="001340A7">
        <w:rPr>
          <w:rFonts w:cstheme="minorHAnsi"/>
          <w:color w:val="002060"/>
        </w:rPr>
        <w:t>tra università nazionali e internazionali, tradizionali e telematiche, accademie, ITS Academy, scuole di alta formazione, aziende, enti pubblici e privati, che svilupp</w:t>
      </w:r>
      <w:r w:rsidR="00150960">
        <w:rPr>
          <w:rFonts w:cstheme="minorHAnsi"/>
          <w:color w:val="002060"/>
        </w:rPr>
        <w:t>an</w:t>
      </w:r>
      <w:r w:rsidRPr="001340A7">
        <w:rPr>
          <w:rFonts w:cstheme="minorHAnsi"/>
          <w:color w:val="002060"/>
        </w:rPr>
        <w:t>o i temi del momento:</w:t>
      </w:r>
    </w:p>
    <w:p w14:paraId="346959FD" w14:textId="77777777" w:rsidR="00412FF1" w:rsidRPr="001340A7" w:rsidRDefault="00412FF1" w:rsidP="00412FF1">
      <w:pPr>
        <w:pStyle w:val="Paragrafoelenco"/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1340A7">
        <w:rPr>
          <w:rFonts w:cstheme="minorHAnsi"/>
          <w:b/>
          <w:bCs/>
          <w:color w:val="002060"/>
        </w:rPr>
        <w:t>Orientamento</w:t>
      </w:r>
      <w:r w:rsidRPr="001340A7">
        <w:rPr>
          <w:rFonts w:cstheme="minorHAnsi"/>
          <w:color w:val="002060"/>
        </w:rPr>
        <w:t>: le offerte formative, come scegliere il percorso più adatto alle proprie aspettative e alle proprie caratteristiche, studiare all’estero, le soft skills, la formazione tecnica superiore.</w:t>
      </w:r>
    </w:p>
    <w:p w14:paraId="48AE0365" w14:textId="3A846C7E" w:rsidR="00412FF1" w:rsidRPr="001340A7" w:rsidRDefault="00412FF1" w:rsidP="00412FF1">
      <w:pPr>
        <w:pStyle w:val="Paragrafoelenco"/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1340A7">
        <w:rPr>
          <w:rFonts w:cstheme="minorHAnsi"/>
          <w:b/>
          <w:bCs/>
          <w:color w:val="002060"/>
        </w:rPr>
        <w:t>Futuro, Tecnologie, Lavoro</w:t>
      </w:r>
      <w:r w:rsidRPr="001340A7">
        <w:rPr>
          <w:rFonts w:cstheme="minorHAnsi"/>
          <w:color w:val="002060"/>
        </w:rPr>
        <w:t xml:space="preserve">: AI e didattica del futuro, Pedagogia e la voce della </w:t>
      </w:r>
      <w:proofErr w:type="spellStart"/>
      <w:r w:rsidRPr="001340A7">
        <w:rPr>
          <w:rFonts w:cstheme="minorHAnsi"/>
          <w:color w:val="002060"/>
        </w:rPr>
        <w:t>GenZ</w:t>
      </w:r>
      <w:proofErr w:type="spellEnd"/>
      <w:r w:rsidRPr="001340A7">
        <w:rPr>
          <w:rFonts w:cstheme="minorHAnsi"/>
          <w:color w:val="002060"/>
        </w:rPr>
        <w:t xml:space="preserve">, le professioni del futuro, primi passi nel mondo del lavoro (cv, colloqui, </w:t>
      </w:r>
      <w:r w:rsidR="003A0EC3" w:rsidRPr="001340A7">
        <w:rPr>
          <w:rFonts w:cstheme="minorHAnsi"/>
          <w:color w:val="002060"/>
        </w:rPr>
        <w:t>rapporti</w:t>
      </w:r>
      <w:r w:rsidRPr="001340A7">
        <w:rPr>
          <w:rFonts w:cstheme="minorHAnsi"/>
          <w:color w:val="002060"/>
        </w:rPr>
        <w:t xml:space="preserve"> di lavoro…)</w:t>
      </w:r>
    </w:p>
    <w:p w14:paraId="56C51447" w14:textId="77777777" w:rsidR="00412FF1" w:rsidRPr="001340A7" w:rsidRDefault="00412FF1" w:rsidP="00412FF1">
      <w:pPr>
        <w:pStyle w:val="Paragrafoelenco"/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1340A7">
        <w:rPr>
          <w:rFonts w:cstheme="minorHAnsi"/>
          <w:b/>
          <w:bCs/>
          <w:color w:val="002060"/>
        </w:rPr>
        <w:t>Società, ambiente, cultura</w:t>
      </w:r>
      <w:r w:rsidRPr="001340A7">
        <w:rPr>
          <w:rFonts w:cstheme="minorHAnsi"/>
          <w:color w:val="002060"/>
        </w:rPr>
        <w:t xml:space="preserve">: Agenda 2030 e </w:t>
      </w:r>
      <w:proofErr w:type="spellStart"/>
      <w:r w:rsidRPr="001340A7">
        <w:rPr>
          <w:rFonts w:cstheme="minorHAnsi"/>
          <w:color w:val="002060"/>
        </w:rPr>
        <w:t>sustainable</w:t>
      </w:r>
      <w:proofErr w:type="spellEnd"/>
      <w:r w:rsidRPr="001340A7">
        <w:rPr>
          <w:rFonts w:cstheme="minorHAnsi"/>
          <w:color w:val="002060"/>
        </w:rPr>
        <w:t xml:space="preserve"> goals, ambiente e pari opportunità, best practice per una scuola più inclusiva, moda, cinema, fumetto e professioni del made in </w:t>
      </w:r>
      <w:proofErr w:type="spellStart"/>
      <w:r w:rsidRPr="001340A7">
        <w:rPr>
          <w:rFonts w:cstheme="minorHAnsi"/>
          <w:color w:val="002060"/>
        </w:rPr>
        <w:t>Italy</w:t>
      </w:r>
      <w:proofErr w:type="spellEnd"/>
      <w:r w:rsidRPr="001340A7">
        <w:rPr>
          <w:rFonts w:cstheme="minorHAnsi"/>
          <w:color w:val="002060"/>
        </w:rPr>
        <w:t>.</w:t>
      </w:r>
    </w:p>
    <w:p w14:paraId="7F346D8F" w14:textId="185F3E2D" w:rsidR="00412FF1" w:rsidRPr="001340A7" w:rsidRDefault="00412FF1" w:rsidP="00C276ED">
      <w:pPr>
        <w:pStyle w:val="Paragrafoelenco"/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1340A7">
        <w:rPr>
          <w:rFonts w:cstheme="minorHAnsi"/>
          <w:b/>
          <w:bCs/>
          <w:color w:val="002060"/>
        </w:rPr>
        <w:t>Simulazioni di test d’Ammissione all’Università</w:t>
      </w:r>
      <w:r w:rsidRPr="001340A7">
        <w:rPr>
          <w:rFonts w:cstheme="minorHAnsi"/>
          <w:color w:val="002060"/>
        </w:rPr>
        <w:t>: Medicina, Ingegneria, Economia con Dispenso Academy, Alpha Test, Test Buster e Accademia dei Test</w:t>
      </w:r>
    </w:p>
    <w:p w14:paraId="482944DE" w14:textId="61760508" w:rsidR="006C79E7" w:rsidRPr="001340A7" w:rsidRDefault="006C79E7" w:rsidP="00C276E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14:ligatures w14:val="none"/>
        </w:rPr>
      </w:pP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  <w14:ligatures w14:val="none"/>
        </w:rPr>
        <w:t>IL LAVORO DEL FUTURO</w:t>
      </w:r>
    </w:p>
    <w:p w14:paraId="6BDBE6B7" w14:textId="77777777" w:rsidR="006C79E7" w:rsidRPr="001340A7" w:rsidRDefault="006C79E7" w:rsidP="00C276E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  <w14:ligatures w14:val="none"/>
        </w:rPr>
      </w:pPr>
    </w:p>
    <w:p w14:paraId="09170617" w14:textId="2A7B68B1" w:rsidR="00C276ED" w:rsidRPr="001340A7" w:rsidRDefault="00C276ED" w:rsidP="00C276E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  <w14:ligatures w14:val="none"/>
        </w:rPr>
      </w:pPr>
      <w:r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>Il Salone Nazionale dello Studente e dell’Economia finanziaria è un ponte verso il lavoro</w:t>
      </w:r>
      <w:r w:rsidR="006C79E7"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 xml:space="preserve"> e le nuove professioni, </w:t>
      </w:r>
      <w:r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 xml:space="preserve">grazie alle numerose aziende che partecipano alla tre-giorni, tra le quali </w:t>
      </w:r>
      <w:proofErr w:type="spellStart"/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  <w:shd w:val="clear" w:color="auto" w:fill="FFFFFF"/>
        </w:rPr>
        <w:t>Mundys</w:t>
      </w:r>
      <w:proofErr w:type="spellEnd"/>
      <w:r w:rsidR="00EC60D5" w:rsidRPr="001340A7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 xml:space="preserve"> e </w:t>
      </w:r>
      <w:r w:rsidRPr="001340A7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 xml:space="preserve">le sue asset companies </w:t>
      </w: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  <w:shd w:val="clear" w:color="auto" w:fill="FFFFFF"/>
        </w:rPr>
        <w:t>Aeroporti di Roma</w:t>
      </w:r>
      <w:r w:rsidRPr="001340A7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 xml:space="preserve"> e </w:t>
      </w: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  <w:shd w:val="clear" w:color="auto" w:fill="FFFFFF"/>
        </w:rPr>
        <w:t>Telepass</w:t>
      </w:r>
      <w:r w:rsidR="00EC60D5" w:rsidRPr="001340A7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 xml:space="preserve">. La Capo Gruppo internazionale gestisce, attraverso le sue società, </w:t>
      </w:r>
      <w:r w:rsidRPr="001340A7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>aeroporti, servizi di mobilità urbana e interurbana, autostrade e infrastrutture innovative</w:t>
      </w:r>
      <w:r w:rsidR="00764F6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340A7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>rispondendo alle nuove esigenze della società</w:t>
      </w:r>
      <w:r w:rsidR="00764F6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 xml:space="preserve"> e</w:t>
      </w:r>
      <w:r w:rsidR="00EC60D5" w:rsidRPr="001340A7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340A7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shd w:val="clear" w:color="auto" w:fill="FFFFFF"/>
        </w:rPr>
        <w:t>della mobilità.</w:t>
      </w:r>
      <w:r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 xml:space="preserve">Insieme a </w:t>
      </w:r>
      <w:proofErr w:type="spellStart"/>
      <w:r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>Mundys</w:t>
      </w:r>
      <w:proofErr w:type="spellEnd"/>
      <w:r w:rsidR="00EE14A1"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>,</w:t>
      </w:r>
      <w:r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 xml:space="preserve"> anche </w:t>
      </w:r>
      <w:r w:rsidRPr="001340A7">
        <w:rPr>
          <w:rFonts w:asciiTheme="minorHAnsi" w:hAnsiTheme="minorHAnsi" w:cstheme="minorHAnsi"/>
          <w:b/>
          <w:bCs/>
          <w:color w:val="002060"/>
          <w:sz w:val="22"/>
          <w:szCs w:val="22"/>
          <w14:ligatures w14:val="none"/>
        </w:rPr>
        <w:t>Autogrill</w:t>
      </w:r>
      <w:r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>.</w:t>
      </w:r>
    </w:p>
    <w:p w14:paraId="41DE9B65" w14:textId="77777777" w:rsidR="00981C61" w:rsidRPr="001340A7" w:rsidRDefault="00981C61" w:rsidP="00412FF1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2060"/>
          <w:sz w:val="22"/>
          <w:szCs w:val="22"/>
          <w14:ligatures w14:val="none"/>
        </w:rPr>
      </w:pPr>
    </w:p>
    <w:p w14:paraId="727CF856" w14:textId="5841A651" w:rsidR="00C276ED" w:rsidRPr="001340A7" w:rsidRDefault="00764F6D" w:rsidP="00C276ED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>Al</w:t>
      </w:r>
      <w:r w:rsidR="00C276ED"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 xml:space="preserve"> Salone dell’Educazione Finanziaria </w:t>
      </w:r>
      <w:r w:rsidR="004D382A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>viene</w:t>
      </w:r>
      <w:r w:rsidR="00C276ED"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 xml:space="preserve"> distribuito </w:t>
      </w:r>
      <w:r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>l</w:t>
      </w:r>
      <w:r w:rsidR="00C276ED"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 xml:space="preserve">o </w:t>
      </w:r>
      <w:r w:rsidR="00C276ED" w:rsidRPr="001340A7">
        <w:rPr>
          <w:rFonts w:asciiTheme="minorHAnsi" w:hAnsiTheme="minorHAnsi" w:cstheme="minorHAnsi"/>
          <w:b/>
          <w:bCs/>
          <w:color w:val="002060"/>
          <w:sz w:val="22"/>
          <w:szCs w:val="22"/>
          <w14:ligatures w14:val="none"/>
        </w:rPr>
        <w:t>Speciale di Milano Finanza</w:t>
      </w:r>
      <w:r w:rsidR="00C276ED"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 xml:space="preserve"> e </w:t>
      </w:r>
      <w:r w:rsidR="00C276ED" w:rsidRPr="001340A7">
        <w:rPr>
          <w:rFonts w:asciiTheme="minorHAnsi" w:hAnsiTheme="minorHAnsi" w:cstheme="minorHAnsi"/>
          <w:b/>
          <w:bCs/>
          <w:color w:val="002060"/>
          <w:sz w:val="22"/>
          <w:szCs w:val="22"/>
          <w14:ligatures w14:val="none"/>
        </w:rPr>
        <w:t xml:space="preserve">un Kit di #Edufin </w:t>
      </w:r>
      <w:r w:rsidR="00C276ED" w:rsidRPr="001340A7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 xml:space="preserve">e </w:t>
      </w:r>
      <w:r w:rsidR="004D382A">
        <w:rPr>
          <w:rFonts w:asciiTheme="minorHAnsi" w:hAnsiTheme="minorHAnsi" w:cstheme="minorHAnsi"/>
          <w:color w:val="002060"/>
          <w:sz w:val="22"/>
          <w:szCs w:val="22"/>
          <w14:ligatures w14:val="none"/>
        </w:rPr>
        <w:t>vengono</w:t>
      </w:r>
      <w:r w:rsidR="00C276ED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adottati</w:t>
      </w:r>
      <w:r w:rsidR="00C276ED"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15</w:t>
      </w:r>
      <w:r w:rsidR="00C276ED" w:rsidRPr="001340A7">
        <w:rPr>
          <w:rFonts w:asciiTheme="minorHAnsi" w:hAnsiTheme="minorHAnsi" w:cstheme="minorHAnsi"/>
          <w:color w:val="002060"/>
          <w:sz w:val="22"/>
          <w:szCs w:val="22"/>
        </w:rPr>
        <w:t xml:space="preserve"> alberi grazie all’iniziativa “</w:t>
      </w:r>
      <w:r w:rsidR="00C276ED" w:rsidRPr="00134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Adotta un ciliegio</w:t>
      </w:r>
      <w:r w:rsidR="00C276ED" w:rsidRPr="001340A7">
        <w:rPr>
          <w:rFonts w:asciiTheme="minorHAnsi" w:hAnsiTheme="minorHAnsi" w:cstheme="minorHAnsi"/>
          <w:color w:val="002060"/>
          <w:sz w:val="22"/>
          <w:szCs w:val="22"/>
        </w:rPr>
        <w:t>” di Vignola, nell’ottica della sostenibilità delle decisioni economico-finanziarie.</w:t>
      </w:r>
    </w:p>
    <w:p w14:paraId="3F4FF85F" w14:textId="77777777" w:rsidR="00C276ED" w:rsidRPr="001340A7" w:rsidRDefault="00C276ED" w:rsidP="00C276ED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060"/>
          <w:sz w:val="22"/>
          <w:szCs w:val="22"/>
        </w:rPr>
      </w:pPr>
    </w:p>
    <w:p w14:paraId="79F83B89" w14:textId="25DA8705" w:rsidR="00C276ED" w:rsidRPr="001340A7" w:rsidRDefault="00C276ED" w:rsidP="00C276ED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2060"/>
          <w:sz w:val="22"/>
          <w:szCs w:val="22"/>
          <w14:ligatures w14:val="none"/>
        </w:rPr>
      </w:pP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L’evento </w:t>
      </w:r>
      <w:r w:rsidR="004D382A">
        <w:rPr>
          <w:rFonts w:ascii="Calibri" w:hAnsi="Calibri" w:cs="Calibri"/>
          <w:color w:val="002060"/>
          <w:sz w:val="22"/>
          <w:szCs w:val="22"/>
          <w14:ligatures w14:val="none"/>
        </w:rPr>
        <w:t>è</w:t>
      </w: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 trasmesso in </w:t>
      </w:r>
      <w:r w:rsidRPr="001340A7">
        <w:rPr>
          <w:rFonts w:ascii="Calibri" w:hAnsi="Calibri" w:cs="Calibri"/>
          <w:b/>
          <w:bCs/>
          <w:color w:val="002060"/>
          <w:sz w:val="22"/>
          <w:szCs w:val="22"/>
          <w14:ligatures w14:val="none"/>
        </w:rPr>
        <w:t>streaming</w:t>
      </w: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 sui siti di </w:t>
      </w:r>
      <w:r w:rsidRPr="001340A7">
        <w:rPr>
          <w:rFonts w:ascii="Calibri" w:hAnsi="Calibri" w:cs="Calibri"/>
          <w:b/>
          <w:bCs/>
          <w:color w:val="002060"/>
          <w:sz w:val="22"/>
          <w:szCs w:val="22"/>
          <w14:ligatures w14:val="none"/>
        </w:rPr>
        <w:t xml:space="preserve">milanofonanza.it e salonedellostudente.it </w:t>
      </w: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>e</w:t>
      </w:r>
      <w:r w:rsidR="004D382A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d è </w:t>
      </w: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coperto dalle televisioni </w:t>
      </w:r>
      <w:proofErr w:type="spellStart"/>
      <w:r w:rsidRPr="001340A7">
        <w:rPr>
          <w:rFonts w:ascii="Calibri" w:hAnsi="Calibri" w:cs="Calibri"/>
          <w:b/>
          <w:bCs/>
          <w:color w:val="002060"/>
          <w:sz w:val="22"/>
          <w:szCs w:val="22"/>
          <w14:ligatures w14:val="none"/>
        </w:rPr>
        <w:t>ClassCnbc</w:t>
      </w:r>
      <w:proofErr w:type="spellEnd"/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 e </w:t>
      </w:r>
      <w:proofErr w:type="spellStart"/>
      <w:r w:rsidRPr="001340A7">
        <w:rPr>
          <w:rFonts w:ascii="Calibri" w:hAnsi="Calibri" w:cs="Calibri"/>
          <w:b/>
          <w:bCs/>
          <w:color w:val="002060"/>
          <w:sz w:val="22"/>
          <w:szCs w:val="22"/>
          <w14:ligatures w14:val="none"/>
        </w:rPr>
        <w:t>UpTv</w:t>
      </w:r>
      <w:proofErr w:type="spellEnd"/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, dal quotidiano </w:t>
      </w:r>
      <w:r w:rsidRPr="001340A7">
        <w:rPr>
          <w:rFonts w:ascii="Calibri" w:hAnsi="Calibri" w:cs="Calibri"/>
          <w:b/>
          <w:bCs/>
          <w:color w:val="002060"/>
          <w:sz w:val="22"/>
          <w:szCs w:val="22"/>
          <w14:ligatures w14:val="none"/>
        </w:rPr>
        <w:t>MF Milano Finanza</w:t>
      </w: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, e dalla news </w:t>
      </w:r>
      <w:r w:rsidRPr="001340A7">
        <w:rPr>
          <w:rFonts w:ascii="Calibri" w:hAnsi="Calibri" w:cs="Calibri"/>
          <w:b/>
          <w:bCs/>
          <w:color w:val="002060"/>
          <w:sz w:val="22"/>
          <w:szCs w:val="22"/>
          <w14:ligatures w14:val="none"/>
        </w:rPr>
        <w:t>agency</w:t>
      </w: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 </w:t>
      </w:r>
      <w:r w:rsidRPr="001340A7">
        <w:rPr>
          <w:rFonts w:ascii="Calibri" w:hAnsi="Calibri" w:cs="Calibri"/>
          <w:b/>
          <w:bCs/>
          <w:color w:val="002060"/>
          <w:sz w:val="22"/>
          <w:szCs w:val="22"/>
          <w14:ligatures w14:val="none"/>
        </w:rPr>
        <w:t>MF Newswires</w:t>
      </w:r>
      <w:r w:rsidRPr="001340A7">
        <w:rPr>
          <w:rFonts w:ascii="Calibri" w:hAnsi="Calibri" w:cs="Calibri"/>
          <w:color w:val="002060"/>
          <w:sz w:val="22"/>
          <w:szCs w:val="22"/>
          <w14:ligatures w14:val="none"/>
        </w:rPr>
        <w:t xml:space="preserve">. </w:t>
      </w:r>
    </w:p>
    <w:p w14:paraId="75F4C600" w14:textId="77777777" w:rsidR="00412FF1" w:rsidRPr="001340A7" w:rsidRDefault="00412FF1" w:rsidP="00412FF1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2060"/>
          <w:sz w:val="22"/>
          <w:szCs w:val="22"/>
          <w14:ligatures w14:val="none"/>
        </w:rPr>
      </w:pPr>
    </w:p>
    <w:p w14:paraId="4A5CE0F1" w14:textId="16549D74" w:rsidR="00412FF1" w:rsidRPr="001340A7" w:rsidRDefault="00412FF1" w:rsidP="00412FF1">
      <w:pPr>
        <w:spacing w:after="0" w:line="240" w:lineRule="auto"/>
        <w:jc w:val="both"/>
        <w:rPr>
          <w:color w:val="002060"/>
        </w:rPr>
      </w:pPr>
      <w:r w:rsidRPr="001340A7">
        <w:rPr>
          <w:color w:val="002060"/>
        </w:rPr>
        <w:t xml:space="preserve">Il Salone è gratuito. La partecipazione </w:t>
      </w:r>
      <w:r w:rsidR="00EE14A1" w:rsidRPr="001340A7">
        <w:rPr>
          <w:color w:val="002060"/>
        </w:rPr>
        <w:t>prevede</w:t>
      </w:r>
      <w:r w:rsidRPr="001340A7">
        <w:rPr>
          <w:color w:val="002060"/>
        </w:rPr>
        <w:t xml:space="preserve"> ogni giorno 5 ore</w:t>
      </w:r>
      <w:r w:rsidR="00EE14A1" w:rsidRPr="001340A7">
        <w:rPr>
          <w:color w:val="002060"/>
        </w:rPr>
        <w:t xml:space="preserve"> valide ai fini </w:t>
      </w:r>
      <w:r w:rsidRPr="001340A7">
        <w:rPr>
          <w:color w:val="002060"/>
        </w:rPr>
        <w:t>PCTO.</w:t>
      </w:r>
    </w:p>
    <w:p w14:paraId="682E499A" w14:textId="77777777" w:rsidR="00412FF1" w:rsidRPr="001340A7" w:rsidRDefault="00412FF1" w:rsidP="00412FF1">
      <w:pPr>
        <w:spacing w:after="0" w:line="240" w:lineRule="auto"/>
        <w:jc w:val="both"/>
        <w:rPr>
          <w:color w:val="002060"/>
        </w:rPr>
      </w:pPr>
    </w:p>
    <w:p w14:paraId="52CA80CC" w14:textId="77777777" w:rsidR="00412FF1" w:rsidRPr="001340A7" w:rsidRDefault="00412FF1" w:rsidP="00412FF1">
      <w:pPr>
        <w:jc w:val="center"/>
        <w:rPr>
          <w:color w:val="002060"/>
          <w:sz w:val="20"/>
          <w:szCs w:val="20"/>
        </w:rPr>
      </w:pPr>
      <w:r w:rsidRPr="001340A7">
        <w:rPr>
          <w:color w:val="002060"/>
          <w:sz w:val="20"/>
          <w:szCs w:val="20"/>
        </w:rPr>
        <w:t>*****************</w:t>
      </w:r>
    </w:p>
    <w:p w14:paraId="1880D2D1" w14:textId="251B29C4" w:rsidR="00412FF1" w:rsidRPr="001340A7" w:rsidRDefault="00412FF1" w:rsidP="00412FF1">
      <w:pPr>
        <w:jc w:val="both"/>
        <w:rPr>
          <w:color w:val="002060"/>
          <w:sz w:val="18"/>
          <w:szCs w:val="18"/>
        </w:rPr>
      </w:pPr>
      <w:r w:rsidRPr="001340A7">
        <w:rPr>
          <w:b/>
          <w:bCs/>
          <w:color w:val="002060"/>
          <w:sz w:val="18"/>
          <w:szCs w:val="18"/>
        </w:rPr>
        <w:t>È un evento</w:t>
      </w:r>
      <w:r w:rsidR="00227621" w:rsidRPr="001340A7">
        <w:rPr>
          <w:color w:val="002060"/>
          <w:sz w:val="18"/>
          <w:szCs w:val="18"/>
        </w:rPr>
        <w:t xml:space="preserve"> Campus, Milano Finanza, Class Editori, Coesione Italia 21-27; Cofinanziato dall’Unione Europea,</w:t>
      </w:r>
      <w:r w:rsidR="00481DE1" w:rsidRPr="001340A7">
        <w:rPr>
          <w:color w:val="002060"/>
          <w:sz w:val="18"/>
          <w:szCs w:val="18"/>
        </w:rPr>
        <w:t xml:space="preserve"> </w:t>
      </w:r>
      <w:r w:rsidR="00227621" w:rsidRPr="001340A7">
        <w:rPr>
          <w:color w:val="002060"/>
          <w:sz w:val="18"/>
          <w:szCs w:val="18"/>
        </w:rPr>
        <w:t xml:space="preserve">Regione Lazio; </w:t>
      </w:r>
      <w:r w:rsidR="00227621" w:rsidRPr="001340A7">
        <w:rPr>
          <w:b/>
          <w:bCs/>
          <w:color w:val="002060"/>
          <w:sz w:val="18"/>
          <w:szCs w:val="18"/>
        </w:rPr>
        <w:t>Con il patrocinio di</w:t>
      </w:r>
      <w:r w:rsidR="00227621" w:rsidRPr="001340A7">
        <w:rPr>
          <w:color w:val="002060"/>
          <w:sz w:val="18"/>
          <w:szCs w:val="18"/>
        </w:rPr>
        <w:t xml:space="preserve"> Agenzia italiana per la gioventù, Commissione Europea, Anno europeo delle Competenze, Città metropolitana di Roma Capitale; </w:t>
      </w:r>
      <w:r w:rsidR="00227621" w:rsidRPr="001340A7">
        <w:rPr>
          <w:b/>
          <w:bCs/>
          <w:color w:val="002060"/>
          <w:sz w:val="18"/>
          <w:szCs w:val="18"/>
        </w:rPr>
        <w:t>Sponsor</w:t>
      </w:r>
      <w:r w:rsidR="00227621" w:rsidRPr="001340A7">
        <w:rPr>
          <w:color w:val="002060"/>
          <w:sz w:val="18"/>
          <w:szCs w:val="18"/>
        </w:rPr>
        <w:t xml:space="preserve"> Università </w:t>
      </w:r>
      <w:r w:rsidR="0075596B" w:rsidRPr="001340A7">
        <w:rPr>
          <w:color w:val="002060"/>
          <w:sz w:val="18"/>
          <w:szCs w:val="18"/>
        </w:rPr>
        <w:t>T</w:t>
      </w:r>
      <w:r w:rsidR="00227621" w:rsidRPr="001340A7">
        <w:rPr>
          <w:color w:val="002060"/>
          <w:sz w:val="18"/>
          <w:szCs w:val="18"/>
        </w:rPr>
        <w:t xml:space="preserve">elematica Pegaso, </w:t>
      </w:r>
      <w:r w:rsidR="0075596B" w:rsidRPr="001340A7">
        <w:rPr>
          <w:color w:val="002060"/>
          <w:sz w:val="18"/>
          <w:szCs w:val="18"/>
        </w:rPr>
        <w:t xml:space="preserve">Università </w:t>
      </w:r>
      <w:proofErr w:type="spellStart"/>
      <w:r w:rsidR="0075596B" w:rsidRPr="001340A7">
        <w:rPr>
          <w:color w:val="002060"/>
          <w:sz w:val="18"/>
          <w:szCs w:val="18"/>
        </w:rPr>
        <w:t>Mercatorum</w:t>
      </w:r>
      <w:proofErr w:type="spellEnd"/>
      <w:r w:rsidR="0075596B" w:rsidRPr="001340A7">
        <w:rPr>
          <w:color w:val="002060"/>
          <w:sz w:val="18"/>
          <w:szCs w:val="18"/>
        </w:rPr>
        <w:t xml:space="preserve">, Università San Raffaele Roma; </w:t>
      </w:r>
      <w:r w:rsidR="0075596B" w:rsidRPr="001340A7">
        <w:rPr>
          <w:b/>
          <w:bCs/>
          <w:color w:val="002060"/>
          <w:sz w:val="18"/>
          <w:szCs w:val="18"/>
        </w:rPr>
        <w:t xml:space="preserve">Gold Partner </w:t>
      </w:r>
      <w:proofErr w:type="spellStart"/>
      <w:r w:rsidR="0075596B" w:rsidRPr="001340A7">
        <w:rPr>
          <w:b/>
          <w:bCs/>
          <w:color w:val="002060"/>
          <w:sz w:val="18"/>
          <w:szCs w:val="18"/>
        </w:rPr>
        <w:t>Edufin</w:t>
      </w:r>
      <w:proofErr w:type="spellEnd"/>
      <w:r w:rsidR="0075596B" w:rsidRPr="001340A7">
        <w:rPr>
          <w:color w:val="002060"/>
          <w:sz w:val="18"/>
          <w:szCs w:val="18"/>
        </w:rPr>
        <w:t xml:space="preserve"> ABI, Associazione bancaria italiana, </w:t>
      </w:r>
      <w:proofErr w:type="spellStart"/>
      <w:r w:rsidR="0075596B" w:rsidRPr="001340A7">
        <w:rPr>
          <w:color w:val="002060"/>
          <w:sz w:val="18"/>
          <w:szCs w:val="18"/>
        </w:rPr>
        <w:t>FEduF</w:t>
      </w:r>
      <w:proofErr w:type="spellEnd"/>
      <w:r w:rsidR="0075596B" w:rsidRPr="001340A7">
        <w:rPr>
          <w:color w:val="002060"/>
          <w:sz w:val="18"/>
          <w:szCs w:val="18"/>
        </w:rPr>
        <w:t xml:space="preserve">, Fondazione per l’Educazione finanziaria e al Risparmio; </w:t>
      </w:r>
      <w:r w:rsidR="0075596B" w:rsidRPr="001340A7">
        <w:rPr>
          <w:b/>
          <w:bCs/>
          <w:color w:val="002060"/>
          <w:sz w:val="18"/>
          <w:szCs w:val="18"/>
        </w:rPr>
        <w:t xml:space="preserve">Silver Partner </w:t>
      </w:r>
      <w:proofErr w:type="spellStart"/>
      <w:r w:rsidR="0075596B" w:rsidRPr="001340A7">
        <w:rPr>
          <w:b/>
          <w:bCs/>
          <w:color w:val="002060"/>
          <w:sz w:val="18"/>
          <w:szCs w:val="18"/>
        </w:rPr>
        <w:t>Edufin</w:t>
      </w:r>
      <w:proofErr w:type="spellEnd"/>
      <w:r w:rsidR="0075596B" w:rsidRPr="001340A7">
        <w:rPr>
          <w:color w:val="002060"/>
          <w:sz w:val="18"/>
          <w:szCs w:val="18"/>
        </w:rPr>
        <w:t xml:space="preserve"> a2a Life Company, BPER: Banca, Alleanza Assicurazioni, Unicredit, Borsa Italiana; </w:t>
      </w:r>
      <w:r w:rsidR="0075596B" w:rsidRPr="001340A7">
        <w:rPr>
          <w:b/>
          <w:bCs/>
          <w:color w:val="002060"/>
          <w:sz w:val="18"/>
          <w:szCs w:val="18"/>
        </w:rPr>
        <w:t xml:space="preserve">Partner </w:t>
      </w:r>
      <w:proofErr w:type="spellStart"/>
      <w:r w:rsidR="0075596B" w:rsidRPr="001340A7">
        <w:rPr>
          <w:b/>
          <w:bCs/>
          <w:color w:val="002060"/>
          <w:sz w:val="18"/>
          <w:szCs w:val="18"/>
        </w:rPr>
        <w:t>Edufin</w:t>
      </w:r>
      <w:proofErr w:type="spellEnd"/>
      <w:r w:rsidR="0075596B" w:rsidRPr="001340A7">
        <w:rPr>
          <w:color w:val="002060"/>
          <w:sz w:val="18"/>
          <w:szCs w:val="18"/>
        </w:rPr>
        <w:t xml:space="preserve"> AIEF, Associazione Italiana Educatori Finanziari, </w:t>
      </w:r>
      <w:proofErr w:type="spellStart"/>
      <w:r w:rsidR="0075596B" w:rsidRPr="001340A7">
        <w:rPr>
          <w:color w:val="002060"/>
          <w:sz w:val="18"/>
          <w:szCs w:val="18"/>
        </w:rPr>
        <w:t>Assinews</w:t>
      </w:r>
      <w:proofErr w:type="spellEnd"/>
      <w:r w:rsidR="0075596B" w:rsidRPr="001340A7">
        <w:rPr>
          <w:color w:val="002060"/>
          <w:sz w:val="18"/>
          <w:szCs w:val="18"/>
        </w:rPr>
        <w:t>, BPP</w:t>
      </w:r>
      <w:r w:rsidR="00AB6A38" w:rsidRPr="001340A7">
        <w:rPr>
          <w:color w:val="002060"/>
          <w:sz w:val="18"/>
          <w:szCs w:val="18"/>
        </w:rPr>
        <w:t>B</w:t>
      </w:r>
      <w:r w:rsidR="0075596B" w:rsidRPr="001340A7">
        <w:rPr>
          <w:color w:val="002060"/>
          <w:sz w:val="18"/>
          <w:szCs w:val="18"/>
        </w:rPr>
        <w:t xml:space="preserve"> Banca Popolare di Puglia e Basilicata, </w:t>
      </w:r>
      <w:proofErr w:type="spellStart"/>
      <w:r w:rsidR="0075596B" w:rsidRPr="001340A7">
        <w:rPr>
          <w:color w:val="002060"/>
          <w:sz w:val="18"/>
          <w:szCs w:val="18"/>
        </w:rPr>
        <w:t>Starting</w:t>
      </w:r>
      <w:proofErr w:type="spellEnd"/>
      <w:r w:rsidR="0075596B" w:rsidRPr="001340A7">
        <w:rPr>
          <w:color w:val="002060"/>
          <w:sz w:val="18"/>
          <w:szCs w:val="18"/>
        </w:rPr>
        <w:t xml:space="preserve"> Finance, </w:t>
      </w:r>
      <w:proofErr w:type="spellStart"/>
      <w:r w:rsidR="0075596B" w:rsidRPr="001340A7">
        <w:rPr>
          <w:color w:val="002060"/>
          <w:sz w:val="18"/>
          <w:szCs w:val="18"/>
        </w:rPr>
        <w:t>Anasf</w:t>
      </w:r>
      <w:proofErr w:type="spellEnd"/>
      <w:r w:rsidR="0075596B" w:rsidRPr="001340A7">
        <w:rPr>
          <w:color w:val="002060"/>
          <w:sz w:val="18"/>
          <w:szCs w:val="18"/>
        </w:rPr>
        <w:t xml:space="preserve">, Associazione nazionale consulenti finanziari, CNPR, Talent Garden, </w:t>
      </w:r>
      <w:proofErr w:type="spellStart"/>
      <w:r w:rsidR="0075596B" w:rsidRPr="001340A7">
        <w:rPr>
          <w:color w:val="002060"/>
          <w:sz w:val="18"/>
          <w:szCs w:val="18"/>
        </w:rPr>
        <w:t>Mudem</w:t>
      </w:r>
      <w:proofErr w:type="spellEnd"/>
      <w:r w:rsidR="0075596B" w:rsidRPr="001340A7">
        <w:rPr>
          <w:color w:val="002060"/>
          <w:sz w:val="18"/>
          <w:szCs w:val="18"/>
        </w:rPr>
        <w:t xml:space="preserve">, </w:t>
      </w:r>
      <w:proofErr w:type="spellStart"/>
      <w:r w:rsidR="0075596B" w:rsidRPr="001340A7">
        <w:rPr>
          <w:color w:val="002060"/>
          <w:sz w:val="18"/>
          <w:szCs w:val="18"/>
        </w:rPr>
        <w:t>MdR</w:t>
      </w:r>
      <w:proofErr w:type="spellEnd"/>
      <w:r w:rsidR="0075596B" w:rsidRPr="001340A7">
        <w:rPr>
          <w:color w:val="002060"/>
          <w:sz w:val="18"/>
          <w:szCs w:val="18"/>
        </w:rPr>
        <w:t xml:space="preserve"> Museo del risparmio</w:t>
      </w:r>
      <w:r w:rsidR="00C66755" w:rsidRPr="001340A7">
        <w:rPr>
          <w:color w:val="002060"/>
          <w:sz w:val="18"/>
          <w:szCs w:val="18"/>
        </w:rPr>
        <w:t xml:space="preserve">; </w:t>
      </w:r>
      <w:r w:rsidR="00C66755" w:rsidRPr="001340A7">
        <w:rPr>
          <w:b/>
          <w:bCs/>
          <w:color w:val="002060"/>
          <w:sz w:val="18"/>
          <w:szCs w:val="18"/>
        </w:rPr>
        <w:t>Partner</w:t>
      </w:r>
      <w:r w:rsidR="00C66755" w:rsidRPr="001340A7">
        <w:rPr>
          <w:color w:val="002060"/>
          <w:sz w:val="18"/>
          <w:szCs w:val="18"/>
        </w:rPr>
        <w:t xml:space="preserve"> </w:t>
      </w:r>
      <w:r w:rsidR="00DD031D" w:rsidRPr="001340A7">
        <w:rPr>
          <w:color w:val="002060"/>
          <w:sz w:val="18"/>
          <w:szCs w:val="18"/>
        </w:rPr>
        <w:t xml:space="preserve">Aeroporti di Roma, Autogrill, </w:t>
      </w:r>
      <w:proofErr w:type="spellStart"/>
      <w:r w:rsidR="00DD031D" w:rsidRPr="001340A7">
        <w:rPr>
          <w:color w:val="002060"/>
          <w:sz w:val="18"/>
          <w:szCs w:val="18"/>
        </w:rPr>
        <w:t>Mundys</w:t>
      </w:r>
      <w:proofErr w:type="spellEnd"/>
      <w:r w:rsidR="00DD031D" w:rsidRPr="001340A7">
        <w:rPr>
          <w:color w:val="002060"/>
          <w:sz w:val="18"/>
          <w:szCs w:val="18"/>
        </w:rPr>
        <w:t xml:space="preserve">, Telepass; </w:t>
      </w:r>
      <w:r w:rsidR="00DD031D" w:rsidRPr="001340A7">
        <w:rPr>
          <w:b/>
          <w:bCs/>
          <w:color w:val="002060"/>
          <w:sz w:val="18"/>
          <w:szCs w:val="18"/>
        </w:rPr>
        <w:t>Con la partecipazione di</w:t>
      </w:r>
      <w:r w:rsidR="00DD031D" w:rsidRPr="001340A7">
        <w:rPr>
          <w:color w:val="002060"/>
          <w:sz w:val="18"/>
          <w:szCs w:val="18"/>
        </w:rPr>
        <w:t xml:space="preserve"> </w:t>
      </w:r>
      <w:proofErr w:type="spellStart"/>
      <w:r w:rsidR="00DD031D" w:rsidRPr="001340A7">
        <w:rPr>
          <w:color w:val="002060"/>
          <w:sz w:val="18"/>
          <w:szCs w:val="18"/>
        </w:rPr>
        <w:t>Irase</w:t>
      </w:r>
      <w:proofErr w:type="spellEnd"/>
      <w:r w:rsidR="00DD031D" w:rsidRPr="001340A7">
        <w:rPr>
          <w:color w:val="002060"/>
          <w:sz w:val="18"/>
          <w:szCs w:val="18"/>
        </w:rPr>
        <w:t xml:space="preserve"> Nazionale, </w:t>
      </w:r>
      <w:proofErr w:type="spellStart"/>
      <w:r w:rsidR="00DD031D" w:rsidRPr="001340A7">
        <w:rPr>
          <w:color w:val="002060"/>
          <w:sz w:val="18"/>
          <w:szCs w:val="18"/>
        </w:rPr>
        <w:t>Enfap</w:t>
      </w:r>
      <w:proofErr w:type="spellEnd"/>
      <w:r w:rsidR="00DD031D" w:rsidRPr="001340A7">
        <w:rPr>
          <w:color w:val="002060"/>
          <w:sz w:val="18"/>
          <w:szCs w:val="18"/>
        </w:rPr>
        <w:t xml:space="preserve"> Italia, ESN Erasmus </w:t>
      </w:r>
      <w:proofErr w:type="spellStart"/>
      <w:r w:rsidR="00DD031D" w:rsidRPr="001340A7">
        <w:rPr>
          <w:color w:val="002060"/>
          <w:sz w:val="18"/>
          <w:szCs w:val="18"/>
        </w:rPr>
        <w:t>Student</w:t>
      </w:r>
      <w:proofErr w:type="spellEnd"/>
      <w:r w:rsidR="00DD031D" w:rsidRPr="001340A7">
        <w:rPr>
          <w:color w:val="002060"/>
          <w:sz w:val="18"/>
          <w:szCs w:val="18"/>
        </w:rPr>
        <w:t xml:space="preserve"> Network, </w:t>
      </w:r>
      <w:r w:rsidR="009D4F16" w:rsidRPr="001340A7">
        <w:rPr>
          <w:color w:val="002060"/>
          <w:sz w:val="18"/>
          <w:szCs w:val="18"/>
        </w:rPr>
        <w:t xml:space="preserve">Retail Institute </w:t>
      </w:r>
      <w:proofErr w:type="spellStart"/>
      <w:r w:rsidR="009D4F16" w:rsidRPr="001340A7">
        <w:rPr>
          <w:color w:val="002060"/>
          <w:sz w:val="18"/>
          <w:szCs w:val="18"/>
        </w:rPr>
        <w:t>Italy</w:t>
      </w:r>
      <w:proofErr w:type="spellEnd"/>
      <w:r w:rsidR="009D4F16" w:rsidRPr="001340A7">
        <w:rPr>
          <w:color w:val="002060"/>
          <w:sz w:val="18"/>
          <w:szCs w:val="18"/>
        </w:rPr>
        <w:t xml:space="preserve">, </w:t>
      </w:r>
      <w:r w:rsidR="00765A65" w:rsidRPr="001340A7">
        <w:rPr>
          <w:color w:val="002060"/>
          <w:sz w:val="18"/>
          <w:szCs w:val="18"/>
        </w:rPr>
        <w:t xml:space="preserve">Aspic, Emergency, </w:t>
      </w:r>
      <w:r w:rsidR="004E54C7" w:rsidRPr="001340A7">
        <w:rPr>
          <w:color w:val="002060"/>
          <w:sz w:val="18"/>
          <w:szCs w:val="18"/>
        </w:rPr>
        <w:t>Dispenso, Consulenti del Lavoro – Consiglio Nazionale dell’Ordine, Job on Board</w:t>
      </w:r>
      <w:r w:rsidR="007A683A" w:rsidRPr="001340A7">
        <w:rPr>
          <w:color w:val="002060"/>
          <w:sz w:val="18"/>
          <w:szCs w:val="18"/>
        </w:rPr>
        <w:t xml:space="preserve">; </w:t>
      </w:r>
      <w:r w:rsidR="007A683A" w:rsidRPr="001340A7">
        <w:rPr>
          <w:b/>
          <w:bCs/>
          <w:color w:val="002060"/>
          <w:sz w:val="18"/>
          <w:szCs w:val="18"/>
        </w:rPr>
        <w:t>Media Partner</w:t>
      </w:r>
      <w:r w:rsidR="007A683A" w:rsidRPr="001340A7">
        <w:rPr>
          <w:color w:val="002060"/>
          <w:sz w:val="18"/>
          <w:szCs w:val="18"/>
        </w:rPr>
        <w:t xml:space="preserve"> Milano Finanza</w:t>
      </w:r>
      <w:r w:rsidR="00E645E7" w:rsidRPr="001340A7">
        <w:rPr>
          <w:color w:val="002060"/>
          <w:sz w:val="18"/>
          <w:szCs w:val="18"/>
        </w:rPr>
        <w:t xml:space="preserve">, ItaliaOggi, </w:t>
      </w:r>
      <w:r w:rsidR="007A683A" w:rsidRPr="001340A7">
        <w:rPr>
          <w:color w:val="002060"/>
          <w:sz w:val="18"/>
          <w:szCs w:val="18"/>
        </w:rPr>
        <w:t>Class CNBC</w:t>
      </w:r>
      <w:r w:rsidR="003829E6" w:rsidRPr="001340A7">
        <w:rPr>
          <w:color w:val="002060"/>
          <w:sz w:val="18"/>
          <w:szCs w:val="18"/>
        </w:rPr>
        <w:t>,</w:t>
      </w:r>
      <w:r w:rsidR="007A683A" w:rsidRPr="001340A7">
        <w:rPr>
          <w:color w:val="002060"/>
          <w:sz w:val="18"/>
          <w:szCs w:val="18"/>
        </w:rPr>
        <w:t xml:space="preserve"> Up TV, Radio Roma Sound, </w:t>
      </w:r>
      <w:r w:rsidR="00794008" w:rsidRPr="001340A7">
        <w:rPr>
          <w:color w:val="002060"/>
          <w:sz w:val="18"/>
          <w:szCs w:val="18"/>
        </w:rPr>
        <w:t xml:space="preserve">MF/Newswires, Patrimoni; </w:t>
      </w:r>
      <w:r w:rsidR="00794008" w:rsidRPr="001340A7">
        <w:rPr>
          <w:b/>
          <w:bCs/>
          <w:color w:val="002060"/>
          <w:sz w:val="18"/>
          <w:szCs w:val="18"/>
        </w:rPr>
        <w:t>Location Partner</w:t>
      </w:r>
      <w:r w:rsidR="00794008" w:rsidRPr="001340A7">
        <w:rPr>
          <w:color w:val="002060"/>
          <w:sz w:val="18"/>
          <w:szCs w:val="18"/>
        </w:rPr>
        <w:t xml:space="preserve"> Fiera Roma; </w:t>
      </w:r>
      <w:r w:rsidR="00E04231" w:rsidRPr="001340A7">
        <w:rPr>
          <w:b/>
          <w:bCs/>
          <w:color w:val="002060"/>
          <w:sz w:val="18"/>
          <w:szCs w:val="18"/>
        </w:rPr>
        <w:t>Partner tecnico</w:t>
      </w:r>
      <w:r w:rsidR="00E04231" w:rsidRPr="001340A7">
        <w:rPr>
          <w:color w:val="002060"/>
          <w:sz w:val="18"/>
          <w:szCs w:val="18"/>
        </w:rPr>
        <w:t xml:space="preserve"> </w:t>
      </w:r>
      <w:proofErr w:type="spellStart"/>
      <w:r w:rsidR="00E04231" w:rsidRPr="001340A7">
        <w:rPr>
          <w:color w:val="002060"/>
          <w:sz w:val="18"/>
          <w:szCs w:val="18"/>
        </w:rPr>
        <w:t>Traderlink</w:t>
      </w:r>
      <w:proofErr w:type="spellEnd"/>
      <w:r w:rsidR="00E04231" w:rsidRPr="001340A7">
        <w:rPr>
          <w:color w:val="002060"/>
          <w:sz w:val="18"/>
          <w:szCs w:val="18"/>
        </w:rPr>
        <w:t>, SPA Style Agency</w:t>
      </w:r>
    </w:p>
    <w:sectPr w:rsidR="00412FF1" w:rsidRPr="00134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RMT Pro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11A"/>
    <w:multiLevelType w:val="hybridMultilevel"/>
    <w:tmpl w:val="2E364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151E9"/>
    <w:multiLevelType w:val="hybridMultilevel"/>
    <w:tmpl w:val="97CCF872"/>
    <w:lvl w:ilvl="0" w:tplc="14B833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046532">
    <w:abstractNumId w:val="1"/>
  </w:num>
  <w:num w:numId="2" w16cid:durableId="176549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F1"/>
    <w:rsid w:val="000032E4"/>
    <w:rsid w:val="00011912"/>
    <w:rsid w:val="0008138E"/>
    <w:rsid w:val="00083ADF"/>
    <w:rsid w:val="001340A7"/>
    <w:rsid w:val="00150960"/>
    <w:rsid w:val="00207B25"/>
    <w:rsid w:val="00227621"/>
    <w:rsid w:val="00281420"/>
    <w:rsid w:val="00362A23"/>
    <w:rsid w:val="003829E6"/>
    <w:rsid w:val="003A0EC3"/>
    <w:rsid w:val="003A1D10"/>
    <w:rsid w:val="00412FF1"/>
    <w:rsid w:val="00441F63"/>
    <w:rsid w:val="00476E62"/>
    <w:rsid w:val="00481DE1"/>
    <w:rsid w:val="00490E10"/>
    <w:rsid w:val="004D382A"/>
    <w:rsid w:val="004E54C7"/>
    <w:rsid w:val="004F703A"/>
    <w:rsid w:val="0052423C"/>
    <w:rsid w:val="00565AB9"/>
    <w:rsid w:val="005828CB"/>
    <w:rsid w:val="005D4412"/>
    <w:rsid w:val="00667C38"/>
    <w:rsid w:val="006B666E"/>
    <w:rsid w:val="006C53C7"/>
    <w:rsid w:val="006C79E7"/>
    <w:rsid w:val="006F49B2"/>
    <w:rsid w:val="00704071"/>
    <w:rsid w:val="00746EC6"/>
    <w:rsid w:val="0075596B"/>
    <w:rsid w:val="00764F6D"/>
    <w:rsid w:val="00765A65"/>
    <w:rsid w:val="00776AC6"/>
    <w:rsid w:val="00787A7A"/>
    <w:rsid w:val="00794008"/>
    <w:rsid w:val="007A683A"/>
    <w:rsid w:val="008474F9"/>
    <w:rsid w:val="008B444F"/>
    <w:rsid w:val="009346AD"/>
    <w:rsid w:val="00981C61"/>
    <w:rsid w:val="00994026"/>
    <w:rsid w:val="009D4F16"/>
    <w:rsid w:val="009E62AC"/>
    <w:rsid w:val="009F7400"/>
    <w:rsid w:val="00A24F35"/>
    <w:rsid w:val="00A85C4D"/>
    <w:rsid w:val="00A86912"/>
    <w:rsid w:val="00A930D0"/>
    <w:rsid w:val="00AB6A38"/>
    <w:rsid w:val="00AE10A6"/>
    <w:rsid w:val="00B222BF"/>
    <w:rsid w:val="00B95F81"/>
    <w:rsid w:val="00C2163C"/>
    <w:rsid w:val="00C2490F"/>
    <w:rsid w:val="00C276ED"/>
    <w:rsid w:val="00C66755"/>
    <w:rsid w:val="00C70178"/>
    <w:rsid w:val="00D915F5"/>
    <w:rsid w:val="00DC41A0"/>
    <w:rsid w:val="00DD031D"/>
    <w:rsid w:val="00E04231"/>
    <w:rsid w:val="00E04B42"/>
    <w:rsid w:val="00E46889"/>
    <w:rsid w:val="00E544A7"/>
    <w:rsid w:val="00E645E7"/>
    <w:rsid w:val="00E72213"/>
    <w:rsid w:val="00EA191A"/>
    <w:rsid w:val="00EA4D66"/>
    <w:rsid w:val="00EC60D5"/>
    <w:rsid w:val="00EE14A1"/>
    <w:rsid w:val="00F35F16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3FA7"/>
  <w15:chartTrackingRefBased/>
  <w15:docId w15:val="{9DD864B1-B38A-464F-B5A3-9A7F5AC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msonormal">
    <w:name w:val="x_msonormal"/>
    <w:basedOn w:val="Normale"/>
    <w:rsid w:val="0041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12FF1"/>
    <w:pPr>
      <w:ind w:left="720"/>
      <w:contextualSpacing/>
    </w:pPr>
  </w:style>
  <w:style w:type="character" w:customStyle="1" w:styleId="xcontentpasted0">
    <w:name w:val="x_contentpasted0"/>
    <w:basedOn w:val="Carpredefinitoparagrafo"/>
    <w:rsid w:val="00C2490F"/>
  </w:style>
  <w:style w:type="paragraph" w:customStyle="1" w:styleId="xmsolistparagraph">
    <w:name w:val="x_msolistparagraph"/>
    <w:basedOn w:val="Normale"/>
    <w:rsid w:val="00C2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Miglio</dc:creator>
  <cp:keywords/>
  <dc:description/>
  <cp:lastModifiedBy>Doriana Lubrano Lobianco</cp:lastModifiedBy>
  <cp:revision>3</cp:revision>
  <dcterms:created xsi:type="dcterms:W3CDTF">2023-10-17T14:05:00Z</dcterms:created>
  <dcterms:modified xsi:type="dcterms:W3CDTF">2023-10-17T14:07:00Z</dcterms:modified>
</cp:coreProperties>
</file>