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2A27" w14:textId="39C01DC6" w:rsidR="003A5676" w:rsidRDefault="00310282" w:rsidP="000E2C64">
      <w:pPr>
        <w:spacing w:after="113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555A424D" wp14:editId="2C3C9B07">
            <wp:extent cx="1378470" cy="790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98" cy="8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E0E6" w14:textId="77777777" w:rsidR="003A5676" w:rsidRDefault="00310282">
      <w:pPr>
        <w:spacing w:after="113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Comunicato Stampa</w:t>
      </w:r>
    </w:p>
    <w:p w14:paraId="003AC361" w14:textId="77777777" w:rsidR="003A5676" w:rsidRPr="009F60E2" w:rsidRDefault="003A5676">
      <w:pPr>
        <w:spacing w:after="113"/>
        <w:jc w:val="center"/>
        <w:rPr>
          <w:rFonts w:ascii="Garamond" w:hAnsi="Garamond"/>
          <w:b/>
          <w:bCs/>
          <w:u w:val="single"/>
        </w:rPr>
      </w:pPr>
    </w:p>
    <w:p w14:paraId="69662253" w14:textId="7875484F" w:rsidR="003A5676" w:rsidRPr="009F60E2" w:rsidRDefault="00310282">
      <w:pPr>
        <w:spacing w:after="113"/>
        <w:jc w:val="center"/>
        <w:rPr>
          <w:rFonts w:ascii="Garamond" w:hAnsi="Garamond"/>
          <w:bCs/>
          <w:i/>
          <w:iCs/>
          <w:color w:val="000000"/>
        </w:rPr>
      </w:pPr>
      <w:r w:rsidRPr="009F60E2">
        <w:rPr>
          <w:rFonts w:ascii="Garamond" w:hAnsi="Garamond"/>
          <w:bCs/>
          <w:i/>
          <w:iCs/>
          <w:color w:val="000000"/>
        </w:rPr>
        <w:t>A Carrara Fiere la due giorni (27-28 settembre) per studenti e insegnanti e la novità d</w:t>
      </w:r>
      <w:r w:rsidR="00662C52" w:rsidRPr="009F60E2">
        <w:rPr>
          <w:rFonts w:ascii="Garamond" w:hAnsi="Garamond"/>
          <w:bCs/>
          <w:i/>
          <w:iCs/>
          <w:color w:val="000000"/>
        </w:rPr>
        <w:t>el</w:t>
      </w:r>
      <w:r w:rsidRPr="009F60E2">
        <w:rPr>
          <w:rFonts w:ascii="Garamond" w:hAnsi="Garamond"/>
          <w:bCs/>
          <w:i/>
          <w:iCs/>
          <w:color w:val="000000"/>
        </w:rPr>
        <w:t xml:space="preserve">lo spazio dedicato alla scuola dell’obbligo </w:t>
      </w:r>
    </w:p>
    <w:p w14:paraId="6AEAD01C" w14:textId="77777777" w:rsidR="00B16E21" w:rsidRDefault="00662C52">
      <w:pPr>
        <w:spacing w:after="113"/>
        <w:jc w:val="center"/>
        <w:rPr>
          <w:b/>
          <w:bCs/>
          <w:sz w:val="28"/>
          <w:szCs w:val="28"/>
        </w:rPr>
      </w:pPr>
      <w:r w:rsidRPr="00B16E21">
        <w:rPr>
          <w:b/>
          <w:bCs/>
          <w:sz w:val="28"/>
          <w:szCs w:val="28"/>
        </w:rPr>
        <w:t>Salone dello Studente di Carrara:</w:t>
      </w:r>
    </w:p>
    <w:p w14:paraId="0E3FABF0" w14:textId="4230F319" w:rsidR="003A5676" w:rsidRPr="00B16E21" w:rsidRDefault="00662C52">
      <w:pPr>
        <w:spacing w:after="113"/>
        <w:jc w:val="center"/>
        <w:rPr>
          <w:rFonts w:hint="eastAsia"/>
          <w:b/>
          <w:bCs/>
          <w:sz w:val="28"/>
          <w:szCs w:val="28"/>
        </w:rPr>
      </w:pPr>
      <w:r w:rsidRPr="00B16E21">
        <w:rPr>
          <w:b/>
          <w:bCs/>
          <w:sz w:val="28"/>
          <w:szCs w:val="28"/>
        </w:rPr>
        <w:t>orientarsi dopo la scuola media e dopo le superiori</w:t>
      </w:r>
    </w:p>
    <w:p w14:paraId="7A4C800F" w14:textId="77777777" w:rsidR="003A5676" w:rsidRDefault="003A5676">
      <w:pPr>
        <w:pStyle w:val="NormaleWeb"/>
        <w:spacing w:before="0" w:after="113"/>
        <w:jc w:val="right"/>
        <w:rPr>
          <w:rFonts w:ascii="Garamond" w:hAnsi="Garamond" w:cs="Calibri"/>
          <w:b/>
          <w:bCs/>
          <w:i/>
          <w:shd w:val="clear" w:color="auto" w:fill="FFFFFF"/>
        </w:rPr>
      </w:pPr>
    </w:p>
    <w:p w14:paraId="63D9B742" w14:textId="77777777" w:rsidR="003A5676" w:rsidRDefault="00310282">
      <w:pPr>
        <w:pStyle w:val="NormaleWeb"/>
        <w:spacing w:before="0" w:after="113"/>
        <w:jc w:val="right"/>
        <w:rPr>
          <w:rFonts w:ascii="Garamond" w:hAnsi="Garamond"/>
        </w:rPr>
      </w:pPr>
      <w:r>
        <w:rPr>
          <w:rFonts w:ascii="Garamond" w:hAnsi="Garamond" w:cs="Calibri"/>
          <w:i/>
          <w:shd w:val="clear" w:color="auto" w:fill="FFFFFF"/>
        </w:rPr>
        <w:t>26 settembre 2023</w:t>
      </w:r>
    </w:p>
    <w:p w14:paraId="42376386" w14:textId="72236FAB" w:rsidR="00295B1D" w:rsidRPr="009F60E2" w:rsidRDefault="00662C52" w:rsidP="00C723B7">
      <w:pPr>
        <w:jc w:val="both"/>
        <w:rPr>
          <w:rFonts w:ascii="Garamond" w:hAnsi="Garamond"/>
          <w:b/>
          <w:bCs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Nuova stagione e grandi novità per il tour 2023-24 dei </w:t>
      </w:r>
      <w:r w:rsidRPr="009F60E2">
        <w:rPr>
          <w:rFonts w:ascii="Garamond" w:hAnsi="Garamond"/>
          <w:b/>
          <w:bCs/>
          <w:color w:val="0070C0"/>
          <w:sz w:val="22"/>
          <w:szCs w:val="22"/>
        </w:rPr>
        <w:t>Saloni dello Studente</w:t>
      </w:r>
      <w:r w:rsidR="00454713" w:rsidRPr="009F60E2">
        <w:rPr>
          <w:rFonts w:ascii="Garamond" w:hAnsi="Garamond"/>
          <w:sz w:val="22"/>
          <w:szCs w:val="22"/>
        </w:rPr>
        <w:t>. Il nuovo anno si apre</w:t>
      </w:r>
      <w:r w:rsidR="00E65989" w:rsidRPr="009F60E2">
        <w:rPr>
          <w:rFonts w:ascii="Garamond" w:hAnsi="Garamond"/>
          <w:sz w:val="22"/>
          <w:szCs w:val="22"/>
        </w:rPr>
        <w:t xml:space="preserve"> il 27 e 28 settembre</w:t>
      </w:r>
      <w:r w:rsidR="00454713" w:rsidRPr="009F60E2">
        <w:rPr>
          <w:rFonts w:ascii="Garamond" w:hAnsi="Garamond"/>
          <w:sz w:val="22"/>
          <w:szCs w:val="22"/>
        </w:rPr>
        <w:t xml:space="preserve"> con il </w:t>
      </w:r>
      <w:r w:rsidR="00454713" w:rsidRPr="009F60E2">
        <w:rPr>
          <w:rFonts w:ascii="Garamond" w:hAnsi="Garamond"/>
          <w:b/>
          <w:bCs/>
          <w:sz w:val="22"/>
          <w:szCs w:val="22"/>
        </w:rPr>
        <w:t>Salone dello Studente di Carrara</w:t>
      </w:r>
      <w:r w:rsidR="00454713" w:rsidRPr="009F60E2">
        <w:rPr>
          <w:rFonts w:ascii="Garamond" w:hAnsi="Garamond"/>
          <w:sz w:val="22"/>
          <w:szCs w:val="22"/>
        </w:rPr>
        <w:t xml:space="preserve">, </w:t>
      </w:r>
      <w:r w:rsidRPr="009F60E2">
        <w:rPr>
          <w:rFonts w:ascii="Garamond" w:hAnsi="Garamond"/>
          <w:sz w:val="22"/>
          <w:szCs w:val="22"/>
        </w:rPr>
        <w:t xml:space="preserve">evento di orientamento organizzato da </w:t>
      </w:r>
      <w:r w:rsidRPr="009F60E2">
        <w:rPr>
          <w:rFonts w:ascii="Garamond" w:hAnsi="Garamond"/>
          <w:b/>
          <w:bCs/>
          <w:sz w:val="22"/>
          <w:szCs w:val="22"/>
        </w:rPr>
        <w:t>Campus Editori</w:t>
      </w:r>
      <w:r w:rsidR="00761E3D" w:rsidRPr="009F60E2">
        <w:rPr>
          <w:rFonts w:ascii="Garamond" w:hAnsi="Garamond"/>
          <w:sz w:val="22"/>
          <w:szCs w:val="22"/>
        </w:rPr>
        <w:t xml:space="preserve"> e dalla </w:t>
      </w:r>
      <w:r w:rsidR="00761E3D" w:rsidRPr="009F60E2">
        <w:rPr>
          <w:rFonts w:ascii="Garamond" w:hAnsi="Garamond"/>
          <w:b/>
          <w:bCs/>
          <w:sz w:val="22"/>
          <w:szCs w:val="22"/>
        </w:rPr>
        <w:t xml:space="preserve">Camera di Commercio </w:t>
      </w:r>
      <w:r w:rsidR="00DD0C4F" w:rsidRPr="009F60E2">
        <w:rPr>
          <w:rFonts w:ascii="Garamond" w:hAnsi="Garamond"/>
          <w:b/>
          <w:bCs/>
          <w:sz w:val="22"/>
          <w:szCs w:val="22"/>
        </w:rPr>
        <w:t xml:space="preserve">della </w:t>
      </w:r>
      <w:r w:rsidR="00761E3D" w:rsidRPr="009F60E2">
        <w:rPr>
          <w:rFonts w:ascii="Garamond" w:hAnsi="Garamond"/>
          <w:b/>
          <w:bCs/>
          <w:sz w:val="22"/>
          <w:szCs w:val="22"/>
        </w:rPr>
        <w:t>Toscana Nord Ovest.</w:t>
      </w:r>
    </w:p>
    <w:p w14:paraId="4B3E9100" w14:textId="3383469E" w:rsidR="00BD587E" w:rsidRPr="009F60E2" w:rsidRDefault="00295B1D" w:rsidP="00295B1D">
      <w:pPr>
        <w:pStyle w:val="NormaleWeb"/>
        <w:spacing w:before="0" w:after="113" w:line="195" w:lineRule="atLeast"/>
        <w:jc w:val="both"/>
        <w:textAlignment w:val="baseline"/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</w:pPr>
      <w:r w:rsidRPr="009F60E2">
        <w:rPr>
          <w:rFonts w:ascii="Garamond" w:hAnsi="Garamond"/>
          <w:sz w:val="22"/>
          <w:szCs w:val="22"/>
        </w:rPr>
        <w:t>«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 xml:space="preserve">Questo primo salone è per noi importante perché presenta novità di rilievo», afferma </w:t>
      </w:r>
      <w:r w:rsidRPr="009F60E2">
        <w:rPr>
          <w:rFonts w:ascii="Garamond" w:eastAsia="Times New Roman" w:hAnsi="Garamond" w:cs="Times New Roman"/>
          <w:b/>
          <w:bCs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Domenico Ioppolo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 xml:space="preserve">, amministratore delegato di Campus. </w:t>
      </w:r>
      <w:r w:rsidRPr="009F60E2">
        <w:rPr>
          <w:rFonts w:ascii="Garamond" w:hAnsi="Garamond"/>
          <w:sz w:val="22"/>
          <w:szCs w:val="22"/>
        </w:rPr>
        <w:t>«</w:t>
      </w:r>
      <w:proofErr w:type="gramStart"/>
      <w:r w:rsidR="00E65989"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L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a location</w:t>
      </w:r>
      <w:proofErr w:type="gramEnd"/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, Carrara, dove non eravamo mai venuti. Poi la collaborazione con la Camera di Commercio con cui affrontare i temi legati all’accesso al mondo del lavoro. Ed è la prima volta che il Salone si apre alle scuole medi</w:t>
      </w:r>
      <w:r w:rsidR="00E65989"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e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. Altra novità, poi, è la presenza del “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it-IT" w:bidi="ar-SA"/>
        </w:rPr>
        <w:t>fuori Salone</w:t>
      </w:r>
      <w:r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” con un incontro nel pomeriggio dedicato agli insegnanti su come essere orientatori».</w:t>
      </w:r>
    </w:p>
    <w:p w14:paraId="325849E7" w14:textId="361FA904" w:rsidR="003A5676" w:rsidRPr="009F60E2" w:rsidRDefault="00454713" w:rsidP="00C723B7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Il Salone </w:t>
      </w:r>
      <w:r w:rsidR="00662C52" w:rsidRPr="009F60E2">
        <w:rPr>
          <w:rFonts w:ascii="Garamond" w:hAnsi="Garamond"/>
          <w:sz w:val="22"/>
          <w:szCs w:val="22"/>
        </w:rPr>
        <w:t>(</w:t>
      </w:r>
      <w:r w:rsidR="00662C52" w:rsidRPr="009F60E2">
        <w:rPr>
          <w:rFonts w:ascii="Garamond" w:hAnsi="Garamond"/>
          <w:i/>
          <w:iCs/>
          <w:sz w:val="22"/>
          <w:szCs w:val="22"/>
        </w:rPr>
        <w:t>Carrara Fiere</w:t>
      </w:r>
      <w:r w:rsidRPr="009F60E2">
        <w:rPr>
          <w:rFonts w:ascii="Garamond" w:hAnsi="Garamond"/>
          <w:i/>
          <w:iCs/>
          <w:sz w:val="22"/>
          <w:szCs w:val="22"/>
        </w:rPr>
        <w:t>,</w:t>
      </w:r>
      <w:r w:rsidR="00662C52" w:rsidRPr="009F60E2">
        <w:rPr>
          <w:rFonts w:ascii="Garamond" w:hAnsi="Garamond"/>
          <w:i/>
          <w:iCs/>
          <w:sz w:val="22"/>
          <w:szCs w:val="22"/>
        </w:rPr>
        <w:t xml:space="preserve"> via Maestri del Marmo, Marina di Carrara</w:t>
      </w:r>
      <w:r w:rsidR="00310282" w:rsidRPr="009F60E2">
        <w:rPr>
          <w:rFonts w:ascii="Garamond" w:hAnsi="Garamond"/>
          <w:sz w:val="22"/>
          <w:szCs w:val="22"/>
        </w:rPr>
        <w:t>, centro fieristico e congressuale di rilevanza internazionale</w:t>
      </w:r>
      <w:r w:rsidRPr="009F60E2">
        <w:rPr>
          <w:rFonts w:ascii="Garamond" w:hAnsi="Garamond"/>
          <w:sz w:val="22"/>
          <w:szCs w:val="22"/>
        </w:rPr>
        <w:t>)</w:t>
      </w:r>
      <w:r w:rsidR="00662C52" w:rsidRPr="009F60E2">
        <w:rPr>
          <w:rFonts w:ascii="Garamond" w:hAnsi="Garamond"/>
          <w:sz w:val="22"/>
          <w:szCs w:val="22"/>
        </w:rPr>
        <w:t xml:space="preserve">, realizzato </w:t>
      </w:r>
      <w:r w:rsidR="00761E3D" w:rsidRPr="009F60E2">
        <w:rPr>
          <w:rFonts w:ascii="Garamond" w:hAnsi="Garamond"/>
          <w:sz w:val="22"/>
          <w:szCs w:val="22"/>
        </w:rPr>
        <w:t xml:space="preserve">con </w:t>
      </w:r>
      <w:r w:rsidR="00DD0C4F" w:rsidRPr="009F60E2">
        <w:rPr>
          <w:rFonts w:ascii="Garamond" w:hAnsi="Garamond"/>
          <w:sz w:val="22"/>
          <w:szCs w:val="22"/>
        </w:rPr>
        <w:t>il sostegno del</w:t>
      </w:r>
      <w:r w:rsidR="00662C52" w:rsidRPr="009F60E2">
        <w:rPr>
          <w:rFonts w:ascii="Garamond" w:hAnsi="Garamond"/>
          <w:sz w:val="22"/>
          <w:szCs w:val="22"/>
        </w:rPr>
        <w:t>l’</w:t>
      </w:r>
      <w:r w:rsidR="00662C52" w:rsidRPr="009F60E2">
        <w:rPr>
          <w:rFonts w:ascii="Garamond" w:hAnsi="Garamond"/>
          <w:b/>
          <w:bCs/>
          <w:sz w:val="22"/>
          <w:szCs w:val="22"/>
        </w:rPr>
        <w:t>U</w:t>
      </w:r>
      <w:r w:rsidR="00295B1D" w:rsidRPr="009F60E2">
        <w:rPr>
          <w:rFonts w:ascii="Garamond" w:hAnsi="Garamond"/>
          <w:b/>
          <w:bCs/>
          <w:sz w:val="22"/>
          <w:szCs w:val="22"/>
        </w:rPr>
        <w:t xml:space="preserve">SR </w:t>
      </w:r>
      <w:r w:rsidR="00662C52" w:rsidRPr="009F60E2">
        <w:rPr>
          <w:rFonts w:ascii="Garamond" w:hAnsi="Garamond"/>
          <w:b/>
          <w:bCs/>
          <w:sz w:val="22"/>
          <w:szCs w:val="22"/>
        </w:rPr>
        <w:t>Toscana</w:t>
      </w:r>
      <w:r w:rsidR="00662C52" w:rsidRPr="009F60E2">
        <w:rPr>
          <w:rFonts w:ascii="Garamond" w:hAnsi="Garamond"/>
          <w:sz w:val="22"/>
          <w:szCs w:val="22"/>
        </w:rPr>
        <w:t xml:space="preserve">, </w:t>
      </w:r>
      <w:r w:rsidR="0077503E" w:rsidRPr="009F60E2">
        <w:rPr>
          <w:rFonts w:ascii="Garamond" w:hAnsi="Garamond"/>
          <w:sz w:val="22"/>
          <w:szCs w:val="22"/>
        </w:rPr>
        <w:t>con il quale Campus collabora da anni al fine di sviluppare buone pratiche di orientam</w:t>
      </w:r>
      <w:r w:rsidR="00E65989" w:rsidRPr="009F60E2">
        <w:rPr>
          <w:rFonts w:ascii="Garamond" w:hAnsi="Garamond"/>
          <w:sz w:val="22"/>
          <w:szCs w:val="22"/>
        </w:rPr>
        <w:t>ento</w:t>
      </w:r>
      <w:r w:rsidR="0077503E" w:rsidRPr="009F60E2">
        <w:rPr>
          <w:rFonts w:ascii="Garamond" w:hAnsi="Garamond"/>
          <w:sz w:val="22"/>
          <w:szCs w:val="22"/>
        </w:rPr>
        <w:t xml:space="preserve">, </w:t>
      </w:r>
      <w:r w:rsidR="00662C52" w:rsidRPr="009F60E2">
        <w:rPr>
          <w:rFonts w:ascii="Garamond" w:hAnsi="Garamond"/>
          <w:sz w:val="22"/>
          <w:szCs w:val="22"/>
        </w:rPr>
        <w:t xml:space="preserve">è dedicato </w:t>
      </w:r>
      <w:r w:rsidRPr="009F60E2">
        <w:rPr>
          <w:rFonts w:ascii="Garamond" w:hAnsi="Garamond"/>
          <w:sz w:val="22"/>
          <w:szCs w:val="22"/>
        </w:rPr>
        <w:t>non sol</w:t>
      </w:r>
      <w:r w:rsidR="00310282" w:rsidRPr="009F60E2">
        <w:rPr>
          <w:rFonts w:ascii="Garamond" w:hAnsi="Garamond"/>
          <w:sz w:val="22"/>
          <w:szCs w:val="22"/>
        </w:rPr>
        <w:t>o</w:t>
      </w:r>
      <w:r w:rsidRPr="009F60E2">
        <w:rPr>
          <w:rFonts w:ascii="Garamond" w:hAnsi="Garamond"/>
          <w:sz w:val="22"/>
          <w:szCs w:val="22"/>
        </w:rPr>
        <w:t xml:space="preserve"> agli studenti delle scuole superiori, ma </w:t>
      </w:r>
      <w:r w:rsidR="00662C52" w:rsidRPr="009F60E2">
        <w:rPr>
          <w:rFonts w:ascii="Garamond" w:hAnsi="Garamond"/>
          <w:sz w:val="22"/>
          <w:szCs w:val="22"/>
        </w:rPr>
        <w:t>anche a</w:t>
      </w:r>
      <w:r w:rsidR="00B55926" w:rsidRPr="009F60E2">
        <w:rPr>
          <w:rFonts w:ascii="Garamond" w:hAnsi="Garamond"/>
          <w:sz w:val="22"/>
          <w:szCs w:val="22"/>
        </w:rPr>
        <w:t xml:space="preserve">i ragazzi e alle ragazze </w:t>
      </w:r>
      <w:r w:rsidR="00662C52" w:rsidRPr="009F60E2">
        <w:rPr>
          <w:rFonts w:ascii="Garamond" w:hAnsi="Garamond"/>
          <w:sz w:val="22"/>
          <w:szCs w:val="22"/>
        </w:rPr>
        <w:t>d</w:t>
      </w:r>
      <w:r w:rsidR="00310282" w:rsidRPr="009F60E2">
        <w:rPr>
          <w:rFonts w:ascii="Garamond" w:hAnsi="Garamond"/>
          <w:sz w:val="22"/>
          <w:szCs w:val="22"/>
        </w:rPr>
        <w:t>e</w:t>
      </w:r>
      <w:r w:rsidR="00662C52" w:rsidRPr="009F60E2">
        <w:rPr>
          <w:rFonts w:ascii="Garamond" w:hAnsi="Garamond"/>
          <w:sz w:val="22"/>
          <w:szCs w:val="22"/>
        </w:rPr>
        <w:t xml:space="preserve">lla scuola media. Obiettivo è agevolare la </w:t>
      </w:r>
      <w:r w:rsidR="00662C52" w:rsidRPr="009F60E2">
        <w:rPr>
          <w:rFonts w:ascii="Garamond" w:hAnsi="Garamond"/>
          <w:b/>
          <w:bCs/>
          <w:sz w:val="22"/>
          <w:szCs w:val="22"/>
        </w:rPr>
        <w:t>transizione scuola – formazione terziaria – lavoro</w:t>
      </w:r>
      <w:r w:rsidR="00662C52" w:rsidRPr="009F60E2">
        <w:rPr>
          <w:rFonts w:ascii="Garamond" w:hAnsi="Garamond"/>
          <w:sz w:val="22"/>
          <w:szCs w:val="22"/>
        </w:rPr>
        <w:t xml:space="preserve">. </w:t>
      </w:r>
      <w:r w:rsidR="00C723B7" w:rsidRPr="009F60E2">
        <w:rPr>
          <w:rFonts w:ascii="Garamond" w:hAnsi="Garamond"/>
          <w:sz w:val="22"/>
          <w:szCs w:val="22"/>
        </w:rPr>
        <w:t>Un dialogo sempre più necessario, come dimostrano i dati Excelsior</w:t>
      </w:r>
      <w:r w:rsidR="00826F5F" w:rsidRPr="009F60E2">
        <w:rPr>
          <w:rFonts w:ascii="Garamond" w:hAnsi="Garamond"/>
          <w:sz w:val="22"/>
          <w:szCs w:val="22"/>
        </w:rPr>
        <w:t>,</w:t>
      </w:r>
      <w:r w:rsidR="00C723B7" w:rsidRPr="009F60E2">
        <w:rPr>
          <w:rFonts w:ascii="Garamond" w:hAnsi="Garamond"/>
          <w:sz w:val="22"/>
          <w:szCs w:val="22"/>
        </w:rPr>
        <w:t xml:space="preserve"> che segnalano come la carenza di lavoratori</w:t>
      </w:r>
      <w:r w:rsidR="00295B1D" w:rsidRPr="009F60E2">
        <w:rPr>
          <w:rFonts w:ascii="Garamond" w:hAnsi="Garamond"/>
          <w:sz w:val="22"/>
          <w:szCs w:val="22"/>
        </w:rPr>
        <w:t xml:space="preserve"> </w:t>
      </w:r>
      <w:r w:rsidR="00C723B7" w:rsidRPr="009F60E2">
        <w:rPr>
          <w:rFonts w:ascii="Garamond" w:hAnsi="Garamond"/>
          <w:sz w:val="22"/>
          <w:szCs w:val="22"/>
        </w:rPr>
        <w:t>rappresenti un motivo di preoccupazione per le imprese. Nel 2022 le aziende apuane dei servizi e dell’industria, con un programma di quasi 14mila assunzioni, hanno dichiarato</w:t>
      </w:r>
      <w:r w:rsidR="00761E3D" w:rsidRPr="009F60E2">
        <w:rPr>
          <w:rFonts w:ascii="Garamond" w:hAnsi="Garamond"/>
          <w:sz w:val="22"/>
          <w:szCs w:val="22"/>
        </w:rPr>
        <w:t>, nel 40% dei casi,</w:t>
      </w:r>
      <w:r w:rsidR="00C723B7" w:rsidRPr="009F60E2">
        <w:rPr>
          <w:rFonts w:ascii="Garamond" w:hAnsi="Garamond"/>
          <w:sz w:val="22"/>
          <w:szCs w:val="22"/>
        </w:rPr>
        <w:t xml:space="preserve"> di aver incontrato difficoltà</w:t>
      </w:r>
      <w:r w:rsidR="00B16E21">
        <w:rPr>
          <w:rFonts w:ascii="Garamond" w:hAnsi="Garamond"/>
          <w:sz w:val="22"/>
          <w:szCs w:val="22"/>
        </w:rPr>
        <w:t xml:space="preserve"> nel reperire figure adeguate</w:t>
      </w:r>
      <w:r w:rsidR="00C723B7" w:rsidRPr="009F60E2">
        <w:rPr>
          <w:rFonts w:ascii="Garamond" w:hAnsi="Garamond"/>
          <w:sz w:val="22"/>
          <w:szCs w:val="22"/>
        </w:rPr>
        <w:t xml:space="preserve">. </w:t>
      </w:r>
    </w:p>
    <w:p w14:paraId="21E5E86D" w14:textId="392FFE9F" w:rsidR="00785414" w:rsidRPr="009F60E2" w:rsidRDefault="00C51E78" w:rsidP="00295B1D">
      <w:pPr>
        <w:pStyle w:val="NormaleWeb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9F60E2">
        <w:rPr>
          <w:rFonts w:ascii="Garamond" w:hAnsi="Garamond"/>
          <w:sz w:val="22"/>
          <w:szCs w:val="22"/>
        </w:rPr>
        <w:t>«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In questo contesto il Salone dello Studente di Carrara rappresenta un’importante occasione di incontro e confronto</w:t>
      </w:r>
      <w:r w:rsidR="00785414"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»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, dice </w:t>
      </w:r>
      <w:r w:rsidR="00785414" w:rsidRPr="009F60E2">
        <w:rPr>
          <w:rFonts w:ascii="Garamond" w:eastAsia="Times New Roman" w:hAnsi="Garamond" w:cs="Times New Roman"/>
          <w:b/>
          <w:bCs/>
          <w:kern w:val="0"/>
          <w:sz w:val="22"/>
          <w:szCs w:val="22"/>
          <w:lang w:eastAsia="it-IT" w:bidi="ar-SA"/>
        </w:rPr>
        <w:t>Valter Tamburini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, presidente della Camera di Commercio della Toscana Nord Ovest. </w:t>
      </w:r>
      <w:r w:rsidR="00785414" w:rsidRPr="009F60E2">
        <w:rPr>
          <w:rFonts w:ascii="Garamond" w:hAnsi="Garamond"/>
          <w:sz w:val="22"/>
          <w:szCs w:val="22"/>
        </w:rPr>
        <w:t>«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Con questa iniziativa la Camera di Commercio, grazie al proprio Istituto di </w:t>
      </w:r>
      <w:r w:rsidR="00AA6B85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s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tudi e </w:t>
      </w:r>
      <w:r w:rsidR="00AA6B85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r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icerche, avrà la possibilità di presentare ai ragazzi un elemento imprescindibile dal quale partire: il quadro dei fabbisogni occupazionali espressi dalle imprese del territorio</w:t>
      </w:r>
      <w:r w:rsidR="00F34E6C" w:rsidRPr="009F60E2">
        <w:rPr>
          <w:rFonts w:ascii="Garamond" w:eastAsia="Times New Roman" w:hAnsi="Garamond" w:cs="Times New Roman"/>
          <w:color w:val="auto"/>
          <w:kern w:val="0"/>
          <w:sz w:val="22"/>
          <w:szCs w:val="22"/>
          <w:bdr w:val="none" w:sz="0" w:space="0" w:color="auto" w:frame="1"/>
          <w:lang w:eastAsia="it-IT" w:bidi="ar-SA"/>
        </w:rPr>
        <w:t>»</w:t>
      </w:r>
      <w:r w:rsidR="00785414" w:rsidRPr="009F60E2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</w:t>
      </w:r>
    </w:p>
    <w:p w14:paraId="2E3831AB" w14:textId="48D7A6B5" w:rsidR="009F60E2" w:rsidRPr="009F60E2" w:rsidRDefault="00295B1D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>A</w:t>
      </w:r>
      <w:r w:rsidR="0040366A" w:rsidRPr="009F60E2">
        <w:rPr>
          <w:rFonts w:ascii="Garamond" w:hAnsi="Garamond"/>
          <w:sz w:val="22"/>
          <w:szCs w:val="22"/>
        </w:rPr>
        <w:t xml:space="preserve"> Carrara</w:t>
      </w:r>
      <w:r w:rsidRPr="009F60E2">
        <w:rPr>
          <w:rFonts w:ascii="Garamond" w:hAnsi="Garamond"/>
          <w:sz w:val="22"/>
          <w:szCs w:val="22"/>
        </w:rPr>
        <w:t xml:space="preserve"> andrà in scena</w:t>
      </w:r>
      <w:r w:rsidR="0040366A" w:rsidRPr="009F60E2">
        <w:rPr>
          <w:rFonts w:ascii="Garamond" w:hAnsi="Garamond"/>
          <w:sz w:val="22"/>
          <w:szCs w:val="22"/>
        </w:rPr>
        <w:t xml:space="preserve"> </w:t>
      </w:r>
      <w:r w:rsidR="0040366A" w:rsidRPr="009F60E2">
        <w:rPr>
          <w:rFonts w:ascii="Garamond" w:hAnsi="Garamond"/>
          <w:b/>
          <w:bCs/>
          <w:sz w:val="22"/>
          <w:szCs w:val="22"/>
        </w:rPr>
        <w:t>un percorso orientativo dalla scuola media al lavoro</w:t>
      </w:r>
      <w:r w:rsidR="0040366A" w:rsidRPr="009F60E2">
        <w:rPr>
          <w:rFonts w:ascii="Garamond" w:hAnsi="Garamond"/>
          <w:sz w:val="22"/>
          <w:szCs w:val="22"/>
        </w:rPr>
        <w:t>, con la messa in sinergia del sistema di istruzione secondaria (nei suoi due livelli), del mondo della formazione terziaria e del mercato del lavoro</w:t>
      </w:r>
      <w:r w:rsidR="00454713" w:rsidRPr="009F60E2">
        <w:rPr>
          <w:rFonts w:ascii="Garamond" w:hAnsi="Garamond"/>
          <w:sz w:val="22"/>
          <w:szCs w:val="22"/>
        </w:rPr>
        <w:t xml:space="preserve"> con un </w:t>
      </w:r>
      <w:r w:rsidR="00E97AC8" w:rsidRPr="009F60E2">
        <w:rPr>
          <w:rFonts w:ascii="Garamond" w:hAnsi="Garamond"/>
          <w:b/>
          <w:bCs/>
          <w:sz w:val="22"/>
          <w:szCs w:val="22"/>
        </w:rPr>
        <w:t>doppio binario</w:t>
      </w:r>
      <w:r w:rsidR="00972293" w:rsidRPr="009F60E2">
        <w:rPr>
          <w:rFonts w:ascii="Garamond" w:hAnsi="Garamond"/>
          <w:b/>
          <w:bCs/>
          <w:sz w:val="22"/>
          <w:szCs w:val="22"/>
        </w:rPr>
        <w:t xml:space="preserve">: </w:t>
      </w:r>
      <w:r w:rsidR="00761E3D" w:rsidRPr="009F60E2">
        <w:rPr>
          <w:rFonts w:ascii="Garamond" w:hAnsi="Garamond"/>
          <w:b/>
          <w:bCs/>
          <w:sz w:val="22"/>
          <w:szCs w:val="22"/>
        </w:rPr>
        <w:t>orientamento post scuola media e post diploma</w:t>
      </w:r>
      <w:r w:rsidR="00761E3D" w:rsidRPr="009F60E2">
        <w:rPr>
          <w:rFonts w:ascii="Garamond" w:hAnsi="Garamond"/>
          <w:sz w:val="22"/>
          <w:szCs w:val="22"/>
        </w:rPr>
        <w:t xml:space="preserve">. </w:t>
      </w:r>
      <w:r w:rsidR="00917E02" w:rsidRPr="009F60E2">
        <w:rPr>
          <w:rFonts w:ascii="Garamond" w:hAnsi="Garamond"/>
          <w:sz w:val="22"/>
          <w:szCs w:val="22"/>
        </w:rPr>
        <w:t>Il percorso intende contribuire a contrastare il fenomeno della dispersione scolastica e allo stesso tempo fornire un supporto a studenti, genitori e insegnanti da un lato nella delicata fase d’individuazione della scuola superiore di II grado</w:t>
      </w:r>
      <w:r w:rsidR="00761E3D" w:rsidRPr="009F60E2">
        <w:rPr>
          <w:rFonts w:ascii="Garamond" w:hAnsi="Garamond"/>
          <w:sz w:val="22"/>
          <w:szCs w:val="22"/>
        </w:rPr>
        <w:t xml:space="preserve"> </w:t>
      </w:r>
      <w:r w:rsidR="00917E02" w:rsidRPr="009F60E2">
        <w:rPr>
          <w:rFonts w:ascii="Garamond" w:hAnsi="Garamond"/>
          <w:sz w:val="22"/>
          <w:szCs w:val="22"/>
        </w:rPr>
        <w:t xml:space="preserve">e dall’altro nella scelta dei possibili percorsi </w:t>
      </w:r>
      <w:r w:rsidR="00761E3D" w:rsidRPr="009F60E2">
        <w:rPr>
          <w:rFonts w:ascii="Garamond" w:hAnsi="Garamond"/>
          <w:sz w:val="22"/>
          <w:szCs w:val="22"/>
        </w:rPr>
        <w:t>dopo la maturità.</w:t>
      </w:r>
    </w:p>
    <w:p w14:paraId="7E7C55F0" w14:textId="75BF5974" w:rsidR="009F60E2" w:rsidRPr="009F60E2" w:rsidRDefault="009F60E2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“Con le nuove linee guida del Ministero, ci troviamo di fronte a un nuovo scenario dell’orientamento”, dice </w:t>
      </w:r>
      <w:r w:rsidRPr="009F60E2">
        <w:rPr>
          <w:rFonts w:ascii="Garamond" w:hAnsi="Garamond"/>
          <w:b/>
          <w:bCs/>
          <w:sz w:val="22"/>
          <w:szCs w:val="22"/>
        </w:rPr>
        <w:t>Roberto Curtolo</w:t>
      </w:r>
      <w:r w:rsidRPr="009F60E2">
        <w:rPr>
          <w:rFonts w:ascii="Garamond" w:hAnsi="Garamond"/>
          <w:sz w:val="22"/>
          <w:szCs w:val="22"/>
        </w:rPr>
        <w:t>, dirigente dell’Ufficio III USR Toscana. “Si sente anche il bisogno di realizzare un accompagnamento a specifiche esperienze di transizione al mondo del lavoro o verso altre scuole e indirizzi, una transizione che va integrata con la consulenza orientativa, affidata a docenti competenti e preparati, e con azioni di sistema che coinvolgono più attori, quali il Salone dello Studente”.</w:t>
      </w:r>
    </w:p>
    <w:p w14:paraId="4E840DEA" w14:textId="370CAF80" w:rsidR="003A5676" w:rsidRPr="009F60E2" w:rsidRDefault="005534B2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>Nel Padiglione D</w:t>
      </w:r>
      <w:r w:rsidR="00454713" w:rsidRPr="009F60E2">
        <w:rPr>
          <w:rFonts w:ascii="Garamond" w:hAnsi="Garamond"/>
          <w:sz w:val="22"/>
          <w:szCs w:val="22"/>
        </w:rPr>
        <w:t xml:space="preserve"> </w:t>
      </w:r>
      <w:r w:rsidRPr="009F60E2">
        <w:rPr>
          <w:rFonts w:ascii="Garamond" w:hAnsi="Garamond"/>
          <w:sz w:val="22"/>
          <w:szCs w:val="22"/>
        </w:rPr>
        <w:t xml:space="preserve">sono presenti </w:t>
      </w:r>
      <w:r w:rsidR="00761E3D" w:rsidRPr="009F60E2">
        <w:rPr>
          <w:rFonts w:ascii="Garamond" w:hAnsi="Garamond"/>
          <w:sz w:val="22"/>
          <w:szCs w:val="22"/>
        </w:rPr>
        <w:t>u</w:t>
      </w:r>
      <w:r w:rsidRPr="009F60E2">
        <w:rPr>
          <w:rFonts w:ascii="Garamond" w:hAnsi="Garamond"/>
          <w:sz w:val="22"/>
          <w:szCs w:val="22"/>
        </w:rPr>
        <w:t xml:space="preserve">niversità, </w:t>
      </w:r>
      <w:r w:rsidR="00761E3D" w:rsidRPr="009F60E2">
        <w:rPr>
          <w:rFonts w:ascii="Garamond" w:hAnsi="Garamond"/>
          <w:sz w:val="22"/>
          <w:szCs w:val="22"/>
        </w:rPr>
        <w:t>a</w:t>
      </w:r>
      <w:r w:rsidRPr="009F60E2">
        <w:rPr>
          <w:rFonts w:ascii="Garamond" w:hAnsi="Garamond"/>
          <w:sz w:val="22"/>
          <w:szCs w:val="22"/>
        </w:rPr>
        <w:t xml:space="preserve">ccademie, </w:t>
      </w:r>
      <w:r w:rsidR="00761E3D" w:rsidRPr="009F60E2">
        <w:rPr>
          <w:rFonts w:ascii="Garamond" w:hAnsi="Garamond"/>
          <w:sz w:val="22"/>
          <w:szCs w:val="22"/>
        </w:rPr>
        <w:t>s</w:t>
      </w:r>
      <w:r w:rsidRPr="009F60E2">
        <w:rPr>
          <w:rFonts w:ascii="Garamond" w:hAnsi="Garamond"/>
          <w:sz w:val="22"/>
          <w:szCs w:val="22"/>
        </w:rPr>
        <w:t xml:space="preserve">cuole di </w:t>
      </w:r>
      <w:r w:rsidR="00761E3D" w:rsidRPr="009F60E2">
        <w:rPr>
          <w:rFonts w:ascii="Garamond" w:hAnsi="Garamond"/>
          <w:sz w:val="22"/>
          <w:szCs w:val="22"/>
        </w:rPr>
        <w:t>a</w:t>
      </w:r>
      <w:r w:rsidRPr="009F60E2">
        <w:rPr>
          <w:rFonts w:ascii="Garamond" w:hAnsi="Garamond"/>
          <w:sz w:val="22"/>
          <w:szCs w:val="22"/>
        </w:rPr>
        <w:t xml:space="preserve">lta formazione, ITS Academy, </w:t>
      </w:r>
      <w:r w:rsidR="00761E3D" w:rsidRPr="009F60E2">
        <w:rPr>
          <w:rFonts w:ascii="Garamond" w:hAnsi="Garamond"/>
          <w:sz w:val="22"/>
          <w:szCs w:val="22"/>
        </w:rPr>
        <w:t>a</w:t>
      </w:r>
      <w:r w:rsidRPr="009F60E2">
        <w:rPr>
          <w:rFonts w:ascii="Garamond" w:hAnsi="Garamond"/>
          <w:sz w:val="22"/>
          <w:szCs w:val="22"/>
        </w:rPr>
        <w:t xml:space="preserve">ssociazioni e </w:t>
      </w:r>
      <w:r w:rsidR="00761E3D" w:rsidRPr="009F60E2">
        <w:rPr>
          <w:rFonts w:ascii="Garamond" w:hAnsi="Garamond"/>
          <w:sz w:val="22"/>
          <w:szCs w:val="22"/>
        </w:rPr>
        <w:t>i</w:t>
      </w:r>
      <w:r w:rsidRPr="009F60E2">
        <w:rPr>
          <w:rFonts w:ascii="Garamond" w:hAnsi="Garamond"/>
          <w:sz w:val="22"/>
          <w:szCs w:val="22"/>
        </w:rPr>
        <w:t>stituzioni</w:t>
      </w:r>
      <w:r w:rsidR="00AA6B85" w:rsidRPr="009F60E2">
        <w:rPr>
          <w:rFonts w:ascii="Garamond" w:hAnsi="Garamond"/>
          <w:sz w:val="22"/>
          <w:szCs w:val="22"/>
        </w:rPr>
        <w:t xml:space="preserve"> e </w:t>
      </w:r>
      <w:r w:rsidR="00761E3D" w:rsidRPr="009F60E2">
        <w:rPr>
          <w:rFonts w:ascii="Garamond" w:hAnsi="Garamond"/>
          <w:sz w:val="22"/>
          <w:szCs w:val="22"/>
        </w:rPr>
        <w:t>a</w:t>
      </w:r>
      <w:r w:rsidRPr="009F60E2">
        <w:rPr>
          <w:rFonts w:ascii="Garamond" w:hAnsi="Garamond"/>
          <w:sz w:val="22"/>
          <w:szCs w:val="22"/>
        </w:rPr>
        <w:t>ziende. Il Salone sarà l’agorà del dialogo e del confronto, uno spazio in cui saranno approfondite le opportunità di studio a livello regionale e nazionale. Tra quest</w:t>
      </w:r>
      <w:r w:rsidR="00295B1D" w:rsidRPr="009F60E2">
        <w:rPr>
          <w:rFonts w:ascii="Garamond" w:hAnsi="Garamond"/>
          <w:sz w:val="22"/>
          <w:szCs w:val="22"/>
        </w:rPr>
        <w:t>e,</w:t>
      </w:r>
      <w:r w:rsidRPr="009F60E2">
        <w:rPr>
          <w:rFonts w:ascii="Garamond" w:hAnsi="Garamond"/>
          <w:sz w:val="22"/>
          <w:szCs w:val="22"/>
        </w:rPr>
        <w:t xml:space="preserve"> Università di Pisa, </w:t>
      </w:r>
      <w:r w:rsidR="00DD0C4F" w:rsidRPr="009F60E2">
        <w:rPr>
          <w:rFonts w:ascii="Garamond" w:hAnsi="Garamond"/>
          <w:sz w:val="22"/>
          <w:szCs w:val="22"/>
        </w:rPr>
        <w:t xml:space="preserve">Università degli Studi di Firenze, </w:t>
      </w:r>
      <w:r w:rsidRPr="009F60E2">
        <w:rPr>
          <w:rFonts w:ascii="Garamond" w:hAnsi="Garamond"/>
          <w:sz w:val="22"/>
          <w:szCs w:val="22"/>
        </w:rPr>
        <w:t>Università per Stranieri di Siena, Accademia Italiana Arte – Moda -Design di Firenze, Arti - Centro per l</w:t>
      </w:r>
      <w:r w:rsidR="00917E02" w:rsidRPr="009F60E2">
        <w:rPr>
          <w:rFonts w:ascii="Garamond" w:hAnsi="Garamond"/>
          <w:sz w:val="22"/>
          <w:szCs w:val="22"/>
        </w:rPr>
        <w:t>’</w:t>
      </w:r>
      <w:r w:rsidRPr="009F60E2">
        <w:rPr>
          <w:rFonts w:ascii="Garamond" w:hAnsi="Garamond"/>
          <w:sz w:val="22"/>
          <w:szCs w:val="22"/>
        </w:rPr>
        <w:t xml:space="preserve">impiego Regione Toscana, Scuola Superiore Mediatori Linguistici di Pisa, The </w:t>
      </w:r>
      <w:proofErr w:type="spellStart"/>
      <w:r w:rsidRPr="009F60E2">
        <w:rPr>
          <w:rFonts w:ascii="Garamond" w:hAnsi="Garamond"/>
          <w:sz w:val="22"/>
          <w:szCs w:val="22"/>
        </w:rPr>
        <w:t>Sign</w:t>
      </w:r>
      <w:proofErr w:type="spellEnd"/>
      <w:r w:rsidRPr="009F60E2">
        <w:rPr>
          <w:rFonts w:ascii="Garamond" w:hAnsi="Garamond"/>
          <w:sz w:val="22"/>
          <w:szCs w:val="22"/>
        </w:rPr>
        <w:t xml:space="preserve"> Academy</w:t>
      </w:r>
      <w:r w:rsidR="00AA6B85" w:rsidRPr="009F60E2">
        <w:rPr>
          <w:rFonts w:ascii="Garamond" w:hAnsi="Garamond"/>
          <w:sz w:val="22"/>
          <w:szCs w:val="22"/>
        </w:rPr>
        <w:t xml:space="preserve"> </w:t>
      </w:r>
      <w:r w:rsidRPr="009F60E2">
        <w:rPr>
          <w:rFonts w:ascii="Garamond" w:hAnsi="Garamond"/>
          <w:sz w:val="22"/>
          <w:szCs w:val="22"/>
        </w:rPr>
        <w:t xml:space="preserve">e tanti altri atenei </w:t>
      </w:r>
      <w:r w:rsidR="00761E3D" w:rsidRPr="009F60E2">
        <w:rPr>
          <w:rFonts w:ascii="Garamond" w:hAnsi="Garamond"/>
          <w:sz w:val="22"/>
          <w:szCs w:val="22"/>
        </w:rPr>
        <w:t xml:space="preserve">e istituti formativi </w:t>
      </w:r>
      <w:r w:rsidRPr="009F60E2">
        <w:rPr>
          <w:rFonts w:ascii="Garamond" w:hAnsi="Garamond"/>
          <w:sz w:val="22"/>
          <w:szCs w:val="22"/>
        </w:rPr>
        <w:t>di tutta Italia.</w:t>
      </w:r>
    </w:p>
    <w:p w14:paraId="340BACF0" w14:textId="05DCA66C" w:rsidR="005534B2" w:rsidRPr="009F60E2" w:rsidRDefault="00310282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b/>
          <w:bCs/>
          <w:color w:val="4472C4" w:themeColor="accent1"/>
          <w:sz w:val="22"/>
          <w:szCs w:val="22"/>
        </w:rPr>
        <w:lastRenderedPageBreak/>
        <w:t>I convegni e le iniziative in programma</w:t>
      </w:r>
    </w:p>
    <w:p w14:paraId="7A96EF3E" w14:textId="73D9BF5D" w:rsidR="00383AF6" w:rsidRPr="009F60E2" w:rsidRDefault="00310282" w:rsidP="00383AF6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b/>
          <w:bCs/>
          <w:i/>
          <w:iCs/>
          <w:sz w:val="22"/>
          <w:szCs w:val="22"/>
        </w:rPr>
        <w:t>Orientando: scegliere bene fin da subito</w:t>
      </w:r>
      <w:r w:rsidR="00E97AC8" w:rsidRPr="009F60E2">
        <w:rPr>
          <w:rFonts w:ascii="Garamond" w:hAnsi="Garamond"/>
          <w:sz w:val="22"/>
          <w:szCs w:val="22"/>
        </w:rPr>
        <w:t xml:space="preserve"> (27 settembre). Un evento </w:t>
      </w:r>
      <w:r w:rsidRPr="009F60E2">
        <w:rPr>
          <w:rFonts w:ascii="Garamond" w:hAnsi="Garamond"/>
          <w:sz w:val="22"/>
          <w:szCs w:val="22"/>
        </w:rPr>
        <w:t xml:space="preserve">destinato agli studenti delle classi terze </w:t>
      </w:r>
      <w:r w:rsidR="00AA6B85" w:rsidRPr="009F60E2">
        <w:rPr>
          <w:rFonts w:ascii="Garamond" w:hAnsi="Garamond"/>
          <w:sz w:val="22"/>
          <w:szCs w:val="22"/>
        </w:rPr>
        <w:t>delle scuole secondarie</w:t>
      </w:r>
      <w:r w:rsidRPr="009F60E2">
        <w:rPr>
          <w:rFonts w:ascii="Garamond" w:hAnsi="Garamond"/>
          <w:sz w:val="22"/>
          <w:szCs w:val="22"/>
        </w:rPr>
        <w:t xml:space="preserve"> di primo grado, aperto anche ai </w:t>
      </w:r>
      <w:r w:rsidR="00AA6B85" w:rsidRPr="009F60E2">
        <w:rPr>
          <w:rFonts w:ascii="Garamond" w:hAnsi="Garamond"/>
          <w:sz w:val="22"/>
          <w:szCs w:val="22"/>
        </w:rPr>
        <w:t>genitori</w:t>
      </w:r>
      <w:r w:rsidRPr="009F60E2">
        <w:rPr>
          <w:rFonts w:ascii="Garamond" w:hAnsi="Garamond"/>
          <w:sz w:val="22"/>
          <w:szCs w:val="22"/>
        </w:rPr>
        <w:t xml:space="preserve">. In particolare, </w:t>
      </w:r>
      <w:r w:rsidR="00E97AC8" w:rsidRPr="009F60E2">
        <w:rPr>
          <w:rFonts w:ascii="Garamond" w:hAnsi="Garamond"/>
          <w:sz w:val="22"/>
          <w:szCs w:val="22"/>
        </w:rPr>
        <w:t>saranno coinvolti</w:t>
      </w:r>
      <w:r w:rsidRPr="009F60E2">
        <w:rPr>
          <w:rFonts w:ascii="Garamond" w:hAnsi="Garamond"/>
          <w:sz w:val="22"/>
          <w:szCs w:val="22"/>
        </w:rPr>
        <w:t xml:space="preserve"> gli Istituti </w:t>
      </w:r>
      <w:r w:rsidR="00C723B7" w:rsidRPr="009F60E2">
        <w:rPr>
          <w:rFonts w:ascii="Garamond" w:hAnsi="Garamond"/>
          <w:sz w:val="22"/>
          <w:szCs w:val="22"/>
        </w:rPr>
        <w:t>t</w:t>
      </w:r>
      <w:r w:rsidRPr="009F60E2">
        <w:rPr>
          <w:rFonts w:ascii="Garamond" w:hAnsi="Garamond"/>
          <w:sz w:val="22"/>
          <w:szCs w:val="22"/>
        </w:rPr>
        <w:t xml:space="preserve">ecnici e </w:t>
      </w:r>
      <w:r w:rsidR="00C723B7" w:rsidRPr="009F60E2">
        <w:rPr>
          <w:rFonts w:ascii="Garamond" w:hAnsi="Garamond"/>
          <w:sz w:val="22"/>
          <w:szCs w:val="22"/>
        </w:rPr>
        <w:t>p</w:t>
      </w:r>
      <w:r w:rsidRPr="009F60E2">
        <w:rPr>
          <w:rFonts w:ascii="Garamond" w:hAnsi="Garamond"/>
          <w:sz w:val="22"/>
          <w:szCs w:val="22"/>
        </w:rPr>
        <w:t xml:space="preserve">rofessionali per illustrare i fabbisogni occupazionali del territorio e </w:t>
      </w:r>
      <w:r w:rsidR="00E65989" w:rsidRPr="009F60E2">
        <w:rPr>
          <w:rFonts w:ascii="Garamond" w:hAnsi="Garamond"/>
          <w:sz w:val="22"/>
          <w:szCs w:val="22"/>
        </w:rPr>
        <w:t>grazie</w:t>
      </w:r>
      <w:r w:rsidRPr="009F60E2">
        <w:rPr>
          <w:rFonts w:ascii="Garamond" w:hAnsi="Garamond"/>
          <w:sz w:val="22"/>
          <w:szCs w:val="22"/>
        </w:rPr>
        <w:t xml:space="preserve"> </w:t>
      </w:r>
      <w:r w:rsidR="00E65989" w:rsidRPr="009F60E2">
        <w:rPr>
          <w:rFonts w:ascii="Garamond" w:hAnsi="Garamond"/>
          <w:sz w:val="22"/>
          <w:szCs w:val="22"/>
        </w:rPr>
        <w:t>a</w:t>
      </w:r>
      <w:r w:rsidRPr="009F60E2">
        <w:rPr>
          <w:rFonts w:ascii="Garamond" w:hAnsi="Garamond"/>
          <w:sz w:val="22"/>
          <w:szCs w:val="22"/>
        </w:rPr>
        <w:t xml:space="preserve"> video e testimonianze degli studenti, non solo i programmi, ma anche le opportunità lavorative e formative post-diploma offerte dai percorsi. Intervengono </w:t>
      </w:r>
      <w:r w:rsidRPr="009F60E2">
        <w:rPr>
          <w:rFonts w:ascii="Garamond" w:hAnsi="Garamond"/>
          <w:b/>
          <w:bCs/>
          <w:sz w:val="22"/>
          <w:szCs w:val="22"/>
        </w:rPr>
        <w:t xml:space="preserve">Massimo </w:t>
      </w:r>
      <w:proofErr w:type="spellStart"/>
      <w:r w:rsidRPr="009F60E2">
        <w:rPr>
          <w:rFonts w:ascii="Garamond" w:hAnsi="Garamond"/>
          <w:b/>
          <w:bCs/>
          <w:sz w:val="22"/>
          <w:szCs w:val="22"/>
        </w:rPr>
        <w:t>Marcesini</w:t>
      </w:r>
      <w:proofErr w:type="spellEnd"/>
      <w:r w:rsidRPr="009F60E2">
        <w:rPr>
          <w:rFonts w:ascii="Garamond" w:hAnsi="Garamond"/>
          <w:sz w:val="22"/>
          <w:szCs w:val="22"/>
        </w:rPr>
        <w:t xml:space="preserve"> dell’ISR</w:t>
      </w:r>
      <w:r w:rsidR="00383AF6" w:rsidRPr="009F60E2">
        <w:rPr>
          <w:rFonts w:ascii="Garamond" w:hAnsi="Garamond"/>
          <w:sz w:val="22"/>
          <w:szCs w:val="22"/>
        </w:rPr>
        <w:t xml:space="preserve">, </w:t>
      </w:r>
      <w:r w:rsidRPr="009F60E2">
        <w:rPr>
          <w:rFonts w:ascii="Garamond" w:hAnsi="Garamond"/>
          <w:sz w:val="22"/>
          <w:szCs w:val="22"/>
        </w:rPr>
        <w:t xml:space="preserve">gli Istituti di </w:t>
      </w:r>
      <w:r w:rsidR="00E97AC8" w:rsidRPr="009F60E2">
        <w:rPr>
          <w:rFonts w:ascii="Garamond" w:hAnsi="Garamond"/>
          <w:sz w:val="22"/>
          <w:szCs w:val="22"/>
        </w:rPr>
        <w:t>i</w:t>
      </w:r>
      <w:r w:rsidRPr="009F60E2">
        <w:rPr>
          <w:rFonts w:ascii="Garamond" w:hAnsi="Garamond"/>
          <w:sz w:val="22"/>
          <w:szCs w:val="22"/>
        </w:rPr>
        <w:t xml:space="preserve">struzione </w:t>
      </w:r>
      <w:r w:rsidR="00E97AC8" w:rsidRPr="009F60E2">
        <w:rPr>
          <w:rFonts w:ascii="Garamond" w:hAnsi="Garamond"/>
          <w:sz w:val="22"/>
          <w:szCs w:val="22"/>
        </w:rPr>
        <w:t>s</w:t>
      </w:r>
      <w:r w:rsidRPr="009F60E2">
        <w:rPr>
          <w:rFonts w:ascii="Garamond" w:hAnsi="Garamond"/>
          <w:sz w:val="22"/>
          <w:szCs w:val="22"/>
        </w:rPr>
        <w:t xml:space="preserve">uperiore </w:t>
      </w:r>
      <w:r w:rsidRPr="009F60E2">
        <w:rPr>
          <w:rFonts w:ascii="Garamond" w:hAnsi="Garamond"/>
          <w:b/>
          <w:bCs/>
          <w:sz w:val="22"/>
          <w:szCs w:val="22"/>
        </w:rPr>
        <w:t>Zaccagna Galilei</w:t>
      </w:r>
      <w:r w:rsidRPr="009F60E2">
        <w:rPr>
          <w:rFonts w:ascii="Garamond" w:hAnsi="Garamond"/>
          <w:sz w:val="22"/>
          <w:szCs w:val="22"/>
        </w:rPr>
        <w:t xml:space="preserve"> di Carrara, </w:t>
      </w:r>
      <w:r w:rsidRPr="009F60E2">
        <w:rPr>
          <w:rFonts w:ascii="Garamond" w:hAnsi="Garamond"/>
          <w:b/>
          <w:bCs/>
          <w:sz w:val="22"/>
          <w:szCs w:val="22"/>
        </w:rPr>
        <w:t>E. Barsanti</w:t>
      </w:r>
      <w:r w:rsidRPr="009F60E2">
        <w:rPr>
          <w:rFonts w:ascii="Garamond" w:hAnsi="Garamond"/>
          <w:sz w:val="22"/>
          <w:szCs w:val="22"/>
        </w:rPr>
        <w:t xml:space="preserve"> di Massa, </w:t>
      </w:r>
      <w:r w:rsidRPr="009F60E2">
        <w:rPr>
          <w:rFonts w:ascii="Garamond" w:hAnsi="Garamond"/>
          <w:b/>
          <w:bCs/>
          <w:sz w:val="22"/>
          <w:szCs w:val="22"/>
        </w:rPr>
        <w:t>Meucci</w:t>
      </w:r>
      <w:r w:rsidRPr="009F60E2">
        <w:rPr>
          <w:rFonts w:ascii="Garamond" w:hAnsi="Garamond"/>
          <w:sz w:val="22"/>
          <w:szCs w:val="22"/>
        </w:rPr>
        <w:t xml:space="preserve"> di Massa e </w:t>
      </w:r>
      <w:r w:rsidRPr="009F60E2">
        <w:rPr>
          <w:rFonts w:ascii="Garamond" w:hAnsi="Garamond"/>
          <w:b/>
          <w:bCs/>
          <w:sz w:val="22"/>
          <w:szCs w:val="22"/>
        </w:rPr>
        <w:t>Pacinotti-</w:t>
      </w:r>
      <w:proofErr w:type="spellStart"/>
      <w:r w:rsidRPr="009F60E2">
        <w:rPr>
          <w:rFonts w:ascii="Garamond" w:hAnsi="Garamond"/>
          <w:b/>
          <w:bCs/>
          <w:sz w:val="22"/>
          <w:szCs w:val="22"/>
        </w:rPr>
        <w:t>Belmesseri</w:t>
      </w:r>
      <w:proofErr w:type="spellEnd"/>
      <w:r w:rsidRPr="009F60E2">
        <w:rPr>
          <w:rFonts w:ascii="Garamond" w:hAnsi="Garamond"/>
          <w:sz w:val="22"/>
          <w:szCs w:val="22"/>
        </w:rPr>
        <w:t xml:space="preserve"> di Bagnone oltre all’Istituto del Marmo </w:t>
      </w:r>
      <w:r w:rsidRPr="009F60E2">
        <w:rPr>
          <w:rFonts w:ascii="Garamond" w:hAnsi="Garamond"/>
          <w:b/>
          <w:bCs/>
          <w:sz w:val="22"/>
          <w:szCs w:val="22"/>
        </w:rPr>
        <w:t xml:space="preserve">Tacca </w:t>
      </w:r>
      <w:r w:rsidRPr="009F60E2">
        <w:rPr>
          <w:rFonts w:ascii="Garamond" w:hAnsi="Garamond"/>
          <w:sz w:val="22"/>
          <w:szCs w:val="22"/>
        </w:rPr>
        <w:t>di Carrara.</w:t>
      </w:r>
    </w:p>
    <w:p w14:paraId="1FBB7092" w14:textId="43E4EA12" w:rsidR="00383AF6" w:rsidRPr="009F60E2" w:rsidRDefault="00383AF6" w:rsidP="00383AF6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Incontro pomeridiano per i docenti, il </w:t>
      </w:r>
      <w:r w:rsidRPr="009F60E2">
        <w:rPr>
          <w:rFonts w:ascii="Garamond" w:hAnsi="Garamond"/>
          <w:b/>
          <w:bCs/>
          <w:sz w:val="22"/>
          <w:szCs w:val="22"/>
        </w:rPr>
        <w:t>27 settembre</w:t>
      </w:r>
      <w:r w:rsidRPr="009F60E2">
        <w:rPr>
          <w:rFonts w:ascii="Garamond" w:hAnsi="Garamond"/>
          <w:sz w:val="22"/>
          <w:szCs w:val="22"/>
        </w:rPr>
        <w:t xml:space="preserve"> (15.00-17.00): </w:t>
      </w:r>
      <w:r w:rsidRPr="009F60E2">
        <w:rPr>
          <w:rFonts w:ascii="Garamond" w:hAnsi="Garamond"/>
          <w:b/>
          <w:bCs/>
          <w:i/>
          <w:iCs/>
          <w:sz w:val="22"/>
          <w:szCs w:val="22"/>
        </w:rPr>
        <w:t>L’importanza delle soft skills per il potenziamento didattico</w:t>
      </w:r>
      <w:r w:rsidRPr="009F60E2">
        <w:rPr>
          <w:rFonts w:ascii="Garamond" w:hAnsi="Garamond"/>
          <w:sz w:val="22"/>
          <w:szCs w:val="22"/>
        </w:rPr>
        <w:t xml:space="preserve">. </w:t>
      </w:r>
      <w:r w:rsidRPr="009F60E2">
        <w:rPr>
          <w:rFonts w:ascii="Garamond" w:hAnsi="Garamond" w:hint="eastAsia"/>
          <w:sz w:val="22"/>
          <w:szCs w:val="22"/>
        </w:rPr>
        <w:t>Il seminario affronta il tema dell</w:t>
      </w:r>
      <w:r w:rsidRPr="009F60E2">
        <w:rPr>
          <w:rFonts w:ascii="Garamond" w:hAnsi="Garamond"/>
          <w:sz w:val="22"/>
          <w:szCs w:val="22"/>
        </w:rPr>
        <w:t>’</w:t>
      </w:r>
      <w:r w:rsidRPr="009F60E2">
        <w:rPr>
          <w:rFonts w:ascii="Garamond" w:hAnsi="Garamond" w:hint="eastAsia"/>
          <w:sz w:val="22"/>
          <w:szCs w:val="22"/>
        </w:rPr>
        <w:t>importanza delle competenze trasversali e</w:t>
      </w:r>
      <w:r w:rsidRPr="009F60E2">
        <w:rPr>
          <w:rFonts w:ascii="Garamond" w:hAnsi="Garamond"/>
          <w:sz w:val="22"/>
          <w:szCs w:val="22"/>
        </w:rPr>
        <w:t xml:space="preserve"> </w:t>
      </w:r>
      <w:r w:rsidRPr="009F60E2">
        <w:rPr>
          <w:rFonts w:ascii="Garamond" w:hAnsi="Garamond" w:hint="eastAsia"/>
          <w:sz w:val="22"/>
          <w:szCs w:val="22"/>
        </w:rPr>
        <w:t xml:space="preserve">del loro impatto nel miglioramento </w:t>
      </w:r>
      <w:proofErr w:type="gramStart"/>
      <w:r w:rsidRPr="009F60E2">
        <w:rPr>
          <w:rFonts w:ascii="Garamond" w:hAnsi="Garamond" w:hint="eastAsia"/>
          <w:sz w:val="22"/>
          <w:szCs w:val="22"/>
        </w:rPr>
        <w:t>e</w:t>
      </w:r>
      <w:proofErr w:type="gramEnd"/>
      <w:r w:rsidRPr="009F60E2">
        <w:rPr>
          <w:rFonts w:ascii="Garamond" w:hAnsi="Garamond" w:hint="eastAsia"/>
          <w:sz w:val="22"/>
          <w:szCs w:val="22"/>
        </w:rPr>
        <w:t xml:space="preserve"> efficacia dei processi di apprendimento.</w:t>
      </w:r>
      <w:r w:rsidR="00DD0C4F" w:rsidRPr="009F60E2">
        <w:rPr>
          <w:rFonts w:ascii="Garamond" w:hAnsi="Garamond"/>
          <w:sz w:val="22"/>
          <w:szCs w:val="22"/>
        </w:rPr>
        <w:t xml:space="preserve"> L’incontro, realizzato in coordinamento con </w:t>
      </w:r>
      <w:proofErr w:type="spellStart"/>
      <w:r w:rsidR="00DD0C4F" w:rsidRPr="009F60E2">
        <w:rPr>
          <w:rFonts w:ascii="Garamond" w:hAnsi="Garamond"/>
          <w:sz w:val="22"/>
          <w:szCs w:val="22"/>
        </w:rPr>
        <w:t>Irase</w:t>
      </w:r>
      <w:proofErr w:type="spellEnd"/>
      <w:r w:rsidR="00DD0C4F" w:rsidRPr="009F60E2">
        <w:rPr>
          <w:rFonts w:ascii="Garamond" w:hAnsi="Garamond"/>
          <w:sz w:val="22"/>
          <w:szCs w:val="22"/>
        </w:rPr>
        <w:t>, è attività valida ai fini della formazione docenti.</w:t>
      </w:r>
    </w:p>
    <w:p w14:paraId="00387ECE" w14:textId="7F322C39" w:rsidR="003A5676" w:rsidRPr="009F60E2" w:rsidRDefault="00310282" w:rsidP="00383AF6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Il titolo dell’incontro di </w:t>
      </w:r>
      <w:r w:rsidRPr="009F60E2">
        <w:rPr>
          <w:rFonts w:ascii="Garamond" w:hAnsi="Garamond"/>
          <w:b/>
          <w:bCs/>
          <w:sz w:val="22"/>
          <w:szCs w:val="22"/>
        </w:rPr>
        <w:t>giovedì 28 settembre</w:t>
      </w:r>
      <w:r w:rsidRPr="009F60E2">
        <w:rPr>
          <w:rFonts w:ascii="Garamond" w:hAnsi="Garamond"/>
          <w:sz w:val="22"/>
          <w:szCs w:val="22"/>
        </w:rPr>
        <w:t xml:space="preserve"> è invece </w:t>
      </w:r>
      <w:r w:rsidRPr="009F60E2">
        <w:rPr>
          <w:rFonts w:ascii="Garamond" w:hAnsi="Garamond"/>
          <w:b/>
          <w:bCs/>
          <w:i/>
          <w:iCs/>
          <w:sz w:val="22"/>
          <w:szCs w:val="22"/>
        </w:rPr>
        <w:t>Cosa fare dopo il diploma: dalla formazione al lavoro.</w:t>
      </w:r>
      <w:r w:rsidRPr="009F60E2">
        <w:rPr>
          <w:rFonts w:ascii="Garamond" w:hAnsi="Garamond"/>
          <w:i/>
          <w:iCs/>
          <w:sz w:val="22"/>
          <w:szCs w:val="22"/>
        </w:rPr>
        <w:t xml:space="preserve"> </w:t>
      </w:r>
      <w:r w:rsidRPr="009F60E2">
        <w:rPr>
          <w:rFonts w:ascii="Garamond" w:hAnsi="Garamond"/>
          <w:sz w:val="22"/>
          <w:szCs w:val="22"/>
        </w:rPr>
        <w:t>Evento dedicato all</w:t>
      </w:r>
      <w:r w:rsidR="00E97AC8" w:rsidRPr="009F60E2">
        <w:rPr>
          <w:rFonts w:ascii="Garamond" w:hAnsi="Garamond"/>
          <w:sz w:val="22"/>
          <w:szCs w:val="22"/>
        </w:rPr>
        <w:t>’</w:t>
      </w:r>
      <w:r w:rsidRPr="009F60E2">
        <w:rPr>
          <w:rFonts w:ascii="Garamond" w:hAnsi="Garamond"/>
          <w:sz w:val="22"/>
          <w:szCs w:val="22"/>
        </w:rPr>
        <w:t>orientamento post-diploma per studenti</w:t>
      </w:r>
      <w:r w:rsidR="00E97AC8" w:rsidRPr="009F60E2">
        <w:rPr>
          <w:rFonts w:ascii="Garamond" w:hAnsi="Garamond"/>
          <w:sz w:val="22"/>
          <w:szCs w:val="22"/>
        </w:rPr>
        <w:t xml:space="preserve"> </w:t>
      </w:r>
      <w:r w:rsidRPr="009F60E2">
        <w:rPr>
          <w:rFonts w:ascii="Garamond" w:hAnsi="Garamond"/>
          <w:sz w:val="22"/>
          <w:szCs w:val="22"/>
        </w:rPr>
        <w:t xml:space="preserve">degli </w:t>
      </w:r>
      <w:r w:rsidR="00E97AC8" w:rsidRPr="009F60E2">
        <w:rPr>
          <w:rFonts w:ascii="Garamond" w:hAnsi="Garamond"/>
          <w:sz w:val="22"/>
          <w:szCs w:val="22"/>
        </w:rPr>
        <w:t>i</w:t>
      </w:r>
      <w:r w:rsidRPr="009F60E2">
        <w:rPr>
          <w:rFonts w:ascii="Garamond" w:hAnsi="Garamond"/>
          <w:sz w:val="22"/>
          <w:szCs w:val="22"/>
        </w:rPr>
        <w:t>stituti</w:t>
      </w:r>
      <w:r w:rsidR="00E97AC8" w:rsidRPr="009F60E2">
        <w:rPr>
          <w:rFonts w:ascii="Garamond" w:hAnsi="Garamond"/>
          <w:sz w:val="22"/>
          <w:szCs w:val="22"/>
        </w:rPr>
        <w:t xml:space="preserve"> </w:t>
      </w:r>
      <w:r w:rsidRPr="009F60E2">
        <w:rPr>
          <w:rFonts w:ascii="Garamond" w:hAnsi="Garamond"/>
          <w:sz w:val="22"/>
          <w:szCs w:val="22"/>
        </w:rPr>
        <w:t xml:space="preserve">di secondo grado. All’intervento di </w:t>
      </w:r>
      <w:r w:rsidRPr="009F60E2">
        <w:rPr>
          <w:rFonts w:ascii="Garamond" w:hAnsi="Garamond"/>
          <w:b/>
          <w:bCs/>
          <w:sz w:val="22"/>
          <w:szCs w:val="22"/>
        </w:rPr>
        <w:t xml:space="preserve">Massimo </w:t>
      </w:r>
      <w:proofErr w:type="spellStart"/>
      <w:r w:rsidRPr="009F60E2">
        <w:rPr>
          <w:rFonts w:ascii="Garamond" w:hAnsi="Garamond"/>
          <w:b/>
          <w:bCs/>
          <w:sz w:val="22"/>
          <w:szCs w:val="22"/>
        </w:rPr>
        <w:t>Marcesini</w:t>
      </w:r>
      <w:proofErr w:type="spellEnd"/>
      <w:r w:rsidRPr="009F60E2">
        <w:rPr>
          <w:rFonts w:ascii="Garamond" w:hAnsi="Garamond"/>
          <w:sz w:val="22"/>
          <w:szCs w:val="22"/>
        </w:rPr>
        <w:t xml:space="preserve"> dell’ISR faranno seguito quelli di </w:t>
      </w:r>
      <w:r w:rsidRPr="009F60E2">
        <w:rPr>
          <w:rFonts w:ascii="Garamond" w:hAnsi="Garamond"/>
          <w:b/>
          <w:bCs/>
          <w:sz w:val="22"/>
          <w:szCs w:val="22"/>
        </w:rPr>
        <w:t>Marco Damiano</w:t>
      </w:r>
      <w:r w:rsidRPr="009F60E2">
        <w:rPr>
          <w:rFonts w:ascii="Garamond" w:hAnsi="Garamond"/>
          <w:sz w:val="22"/>
          <w:szCs w:val="22"/>
        </w:rPr>
        <w:t xml:space="preserve"> di Unioncamere, </w:t>
      </w:r>
      <w:r w:rsidRPr="009F60E2">
        <w:rPr>
          <w:rFonts w:ascii="Garamond" w:hAnsi="Garamond"/>
          <w:b/>
          <w:bCs/>
          <w:sz w:val="22"/>
          <w:szCs w:val="22"/>
        </w:rPr>
        <w:t xml:space="preserve">Patrizia </w:t>
      </w:r>
      <w:proofErr w:type="spellStart"/>
      <w:r w:rsidRPr="009F60E2">
        <w:rPr>
          <w:rFonts w:ascii="Garamond" w:hAnsi="Garamond"/>
          <w:b/>
          <w:bCs/>
          <w:sz w:val="22"/>
          <w:szCs w:val="22"/>
        </w:rPr>
        <w:t>Costia</w:t>
      </w:r>
      <w:proofErr w:type="spellEnd"/>
      <w:r w:rsidRPr="009F60E2">
        <w:rPr>
          <w:rFonts w:ascii="Garamond" w:hAnsi="Garamond"/>
          <w:sz w:val="22"/>
          <w:szCs w:val="22"/>
        </w:rPr>
        <w:t xml:space="preserve"> di Fondazione </w:t>
      </w:r>
      <w:proofErr w:type="spellStart"/>
      <w:r w:rsidRPr="009F60E2">
        <w:rPr>
          <w:rFonts w:ascii="Garamond" w:hAnsi="Garamond"/>
          <w:sz w:val="22"/>
          <w:szCs w:val="22"/>
        </w:rPr>
        <w:t>Isi</w:t>
      </w:r>
      <w:proofErr w:type="spellEnd"/>
      <w:r w:rsidRPr="009F60E2">
        <w:rPr>
          <w:rFonts w:ascii="Garamond" w:hAnsi="Garamond"/>
          <w:sz w:val="22"/>
          <w:szCs w:val="22"/>
        </w:rPr>
        <w:t xml:space="preserve"> e dell’</w:t>
      </w:r>
      <w:r w:rsidRPr="009F60E2">
        <w:rPr>
          <w:rFonts w:ascii="Garamond" w:hAnsi="Garamond"/>
          <w:b/>
          <w:bCs/>
          <w:sz w:val="22"/>
          <w:szCs w:val="22"/>
        </w:rPr>
        <w:t>agenzia regionale Art</w:t>
      </w:r>
      <w:r w:rsidR="00383AF6" w:rsidRPr="009F60E2">
        <w:rPr>
          <w:rFonts w:ascii="Garamond" w:hAnsi="Garamond"/>
          <w:b/>
          <w:bCs/>
          <w:sz w:val="22"/>
          <w:szCs w:val="22"/>
        </w:rPr>
        <w:t>i.</w:t>
      </w:r>
    </w:p>
    <w:p w14:paraId="01CE6BE2" w14:textId="77777777" w:rsidR="00383AF6" w:rsidRPr="009F60E2" w:rsidRDefault="00383AF6" w:rsidP="00383AF6">
      <w:pPr>
        <w:jc w:val="both"/>
        <w:rPr>
          <w:rFonts w:ascii="Garamond" w:hAnsi="Garamond"/>
          <w:sz w:val="22"/>
          <w:szCs w:val="22"/>
        </w:rPr>
      </w:pPr>
    </w:p>
    <w:p w14:paraId="59D7022A" w14:textId="53CE8159" w:rsidR="00C723B7" w:rsidRPr="009F60E2" w:rsidRDefault="00C723B7" w:rsidP="00E65989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>Numerosissimi gli incontri, in Area Camera di Commercio Toscana Nord Ovest, dedicati alla creazione e allo sviluppo d’impresa, alla digitalizzazione, all’autoimprenditorialità, al trasferimento tecnologico, all’economia circolare</w:t>
      </w:r>
      <w:r w:rsidR="00383AF6" w:rsidRPr="009F60E2">
        <w:rPr>
          <w:rFonts w:ascii="Garamond" w:hAnsi="Garamond"/>
          <w:sz w:val="22"/>
          <w:szCs w:val="22"/>
        </w:rPr>
        <w:t>.</w:t>
      </w:r>
      <w:r w:rsidR="00AA6B85" w:rsidRPr="009F60E2">
        <w:rPr>
          <w:rFonts w:ascii="Garamond" w:hAnsi="Garamond"/>
          <w:sz w:val="22"/>
          <w:szCs w:val="22"/>
        </w:rPr>
        <w:t xml:space="preserve"> </w:t>
      </w:r>
      <w:r w:rsidR="00AA6B85" w:rsidRPr="009F60E2">
        <w:rPr>
          <w:rFonts w:ascii="Garamond" w:hAnsi="Garamond"/>
          <w:color w:val="000000"/>
          <w:sz w:val="22"/>
          <w:szCs w:val="22"/>
        </w:rPr>
        <w:t xml:space="preserve">“Con il supporto della Fondazione ISI, Lucense e del Polo Tecnologico Lucchese”, conclude </w:t>
      </w:r>
      <w:r w:rsidR="00AA6B85" w:rsidRPr="009F60E2">
        <w:rPr>
          <w:rFonts w:ascii="Garamond" w:hAnsi="Garamond"/>
          <w:b/>
          <w:bCs/>
          <w:color w:val="000000"/>
          <w:sz w:val="22"/>
          <w:szCs w:val="22"/>
        </w:rPr>
        <w:t>Tamburini</w:t>
      </w:r>
      <w:r w:rsidR="00AA6B85" w:rsidRPr="009F60E2">
        <w:rPr>
          <w:rFonts w:ascii="Garamond" w:hAnsi="Garamond"/>
          <w:color w:val="000000"/>
          <w:sz w:val="22"/>
          <w:szCs w:val="22"/>
        </w:rPr>
        <w:t>, “saranno presentate ai ragazzi e ai docenti diverse opportunità per testare le proprie competenze STEM e trasversali, grazie a sessioni pratiche con robot, videogiochi che simulano l’avvio di una start-up ma anche con attività formative “classiche” sulla creazione d’impresa e sulla sostenibilità ambientale. Insomma, come Camera di Commercio vogliamo metterci in gioco per rompere quel muro di diffidenza che, purtroppo, divide ancora i giovani dal mondo del lavoro.”</w:t>
      </w:r>
    </w:p>
    <w:p w14:paraId="5864BF2A" w14:textId="77777777" w:rsidR="00E65989" w:rsidRPr="009F60E2" w:rsidRDefault="00E65989" w:rsidP="00E65989">
      <w:pPr>
        <w:jc w:val="both"/>
        <w:rPr>
          <w:rFonts w:ascii="Garamond" w:hAnsi="Garamond"/>
          <w:sz w:val="22"/>
          <w:szCs w:val="22"/>
        </w:rPr>
      </w:pPr>
    </w:p>
    <w:p w14:paraId="122152F0" w14:textId="78681EF9" w:rsidR="00E65989" w:rsidRPr="009F60E2" w:rsidRDefault="00A45187" w:rsidP="00E65989">
      <w:pPr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>A</w:t>
      </w:r>
      <w:r w:rsidR="00E65989" w:rsidRPr="009F60E2">
        <w:rPr>
          <w:rFonts w:ascii="Garamond" w:hAnsi="Garamond"/>
          <w:sz w:val="22"/>
          <w:szCs w:val="22"/>
        </w:rPr>
        <w:t xml:space="preserve"> Carrara riprenderà </w:t>
      </w:r>
      <w:proofErr w:type="spellStart"/>
      <w:r w:rsidR="00E65989" w:rsidRPr="009F60E2">
        <w:rPr>
          <w:rFonts w:ascii="Garamond" w:hAnsi="Garamond"/>
          <w:b/>
          <w:bCs/>
          <w:sz w:val="22"/>
          <w:szCs w:val="22"/>
        </w:rPr>
        <w:t>Teens’Voice</w:t>
      </w:r>
      <w:proofErr w:type="spellEnd"/>
      <w:r w:rsidR="00E65989" w:rsidRPr="009F60E2">
        <w:rPr>
          <w:rFonts w:ascii="Garamond" w:hAnsi="Garamond"/>
          <w:sz w:val="22"/>
          <w:szCs w:val="22"/>
        </w:rPr>
        <w:t xml:space="preserve">, l’Osservatorio sulla e con la </w:t>
      </w:r>
      <w:proofErr w:type="spellStart"/>
      <w:r w:rsidR="00E65989" w:rsidRPr="009F60E2">
        <w:rPr>
          <w:rFonts w:ascii="Garamond" w:hAnsi="Garamond"/>
          <w:sz w:val="22"/>
          <w:szCs w:val="22"/>
        </w:rPr>
        <w:t>GenZ</w:t>
      </w:r>
      <w:proofErr w:type="spellEnd"/>
      <w:r w:rsidR="00E65989" w:rsidRPr="009F60E2">
        <w:rPr>
          <w:rFonts w:ascii="Garamond" w:hAnsi="Garamond"/>
          <w:sz w:val="22"/>
          <w:szCs w:val="22"/>
        </w:rPr>
        <w:t xml:space="preserve"> condotto da Campus in collaborazione con </w:t>
      </w:r>
      <w:r w:rsidRPr="009F60E2">
        <w:rPr>
          <w:rFonts w:ascii="Garamond" w:hAnsi="Garamond"/>
          <w:sz w:val="22"/>
          <w:szCs w:val="22"/>
        </w:rPr>
        <w:t>S</w:t>
      </w:r>
      <w:r w:rsidR="00E65989" w:rsidRPr="009F60E2">
        <w:rPr>
          <w:rFonts w:ascii="Garamond" w:hAnsi="Garamond"/>
          <w:sz w:val="22"/>
          <w:szCs w:val="22"/>
        </w:rPr>
        <w:t>apienza Università di Roma. “</w:t>
      </w:r>
      <w:r w:rsidR="00E65989" w:rsidRPr="009F60E2">
        <w:rPr>
          <w:rFonts w:ascii="Garamond" w:hAnsi="Garamond"/>
          <w:b/>
          <w:bCs/>
          <w:i/>
          <w:iCs/>
          <w:sz w:val="22"/>
          <w:szCs w:val="22"/>
        </w:rPr>
        <w:t>Io e la scuola</w:t>
      </w:r>
      <w:r w:rsidR="00E65989" w:rsidRPr="009F60E2">
        <w:rPr>
          <w:rFonts w:ascii="Garamond" w:hAnsi="Garamond"/>
          <w:sz w:val="22"/>
          <w:szCs w:val="22"/>
        </w:rPr>
        <w:t xml:space="preserve">” l’indagine proposta quest’anno dai responsabili scientifici, Pietro Lucisano ed Emiliane </w:t>
      </w:r>
      <w:proofErr w:type="spellStart"/>
      <w:r w:rsidR="00E65989" w:rsidRPr="009F60E2">
        <w:rPr>
          <w:rFonts w:ascii="Garamond" w:hAnsi="Garamond"/>
          <w:sz w:val="22"/>
          <w:szCs w:val="22"/>
        </w:rPr>
        <w:t>Rubat</w:t>
      </w:r>
      <w:proofErr w:type="spellEnd"/>
      <w:r w:rsidR="00E65989" w:rsidRPr="009F60E2">
        <w:rPr>
          <w:rFonts w:ascii="Garamond" w:hAnsi="Garamond"/>
          <w:sz w:val="22"/>
          <w:szCs w:val="22"/>
        </w:rPr>
        <w:t xml:space="preserve"> </w:t>
      </w:r>
      <w:proofErr w:type="spellStart"/>
      <w:r w:rsidR="00E65989" w:rsidRPr="009F60E2">
        <w:rPr>
          <w:rFonts w:ascii="Garamond" w:hAnsi="Garamond"/>
          <w:sz w:val="22"/>
          <w:szCs w:val="22"/>
        </w:rPr>
        <w:t>du</w:t>
      </w:r>
      <w:proofErr w:type="spellEnd"/>
      <w:r w:rsidR="00E65989" w:rsidRPr="009F60E2">
        <w:rPr>
          <w:rFonts w:ascii="Garamond" w:hAnsi="Garamond"/>
          <w:sz w:val="22"/>
          <w:szCs w:val="22"/>
        </w:rPr>
        <w:t xml:space="preserve"> </w:t>
      </w:r>
      <w:proofErr w:type="spellStart"/>
      <w:r w:rsidR="00E65989" w:rsidRPr="009F60E2">
        <w:rPr>
          <w:rFonts w:ascii="Garamond" w:hAnsi="Garamond"/>
          <w:sz w:val="22"/>
          <w:szCs w:val="22"/>
        </w:rPr>
        <w:t>Merac</w:t>
      </w:r>
      <w:proofErr w:type="spellEnd"/>
      <w:r w:rsidR="00E65989" w:rsidRPr="009F60E2">
        <w:rPr>
          <w:rFonts w:ascii="Garamond" w:hAnsi="Garamond"/>
          <w:sz w:val="22"/>
          <w:szCs w:val="22"/>
        </w:rPr>
        <w:t>, docenti al Dipartimento di Psicologia. Il sondaggio chiederà ai ragazzi di valutare quali aspetti della propria esperienza didattica siano positivi e quali altri invece abbisognano di miglioramenti. L’obiettivo: tracciare un bilancio delle esperienze e raccogliere suggerimenti per migliorare la scuola.</w:t>
      </w:r>
    </w:p>
    <w:p w14:paraId="5DFA8275" w14:textId="77777777" w:rsidR="00E65989" w:rsidRPr="009F60E2" w:rsidRDefault="00E65989" w:rsidP="00E65989">
      <w:pPr>
        <w:jc w:val="both"/>
        <w:rPr>
          <w:rFonts w:ascii="Garamond" w:hAnsi="Garamond"/>
          <w:sz w:val="22"/>
          <w:szCs w:val="22"/>
        </w:rPr>
      </w:pPr>
    </w:p>
    <w:p w14:paraId="6C9401A3" w14:textId="3C9C9837" w:rsidR="0077503E" w:rsidRPr="009F60E2" w:rsidRDefault="0077503E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sz w:val="22"/>
          <w:szCs w:val="22"/>
        </w:rPr>
        <w:t xml:space="preserve">Ampio spazio sarà inoltre dedicato alla creatività, grazie alla </w:t>
      </w:r>
      <w:r w:rsidRPr="009F60E2">
        <w:rPr>
          <w:rFonts w:ascii="Garamond" w:hAnsi="Garamond"/>
          <w:b/>
          <w:bCs/>
          <w:sz w:val="22"/>
          <w:szCs w:val="22"/>
        </w:rPr>
        <w:t>Creative Area</w:t>
      </w:r>
      <w:r w:rsidRPr="009F60E2">
        <w:rPr>
          <w:rFonts w:ascii="Garamond" w:hAnsi="Garamond"/>
          <w:sz w:val="22"/>
          <w:szCs w:val="22"/>
        </w:rPr>
        <w:t xml:space="preserve"> realizzata dall’Istituto </w:t>
      </w:r>
      <w:proofErr w:type="spellStart"/>
      <w:r w:rsidRPr="009F60E2">
        <w:rPr>
          <w:rFonts w:ascii="Garamond" w:hAnsi="Garamond"/>
          <w:sz w:val="22"/>
          <w:szCs w:val="22"/>
        </w:rPr>
        <w:t>Modartech</w:t>
      </w:r>
      <w:proofErr w:type="spellEnd"/>
      <w:r w:rsidRPr="009F60E2">
        <w:rPr>
          <w:rFonts w:ascii="Garamond" w:hAnsi="Garamond"/>
          <w:sz w:val="22"/>
          <w:szCs w:val="22"/>
        </w:rPr>
        <w:t xml:space="preserve">. Dopo il successo della scorsa edizione e dell’evento Creative Day (organizzato ogni anno dall’Istituto in collaborazione con Campus nei locali del Museo Piaggio </w:t>
      </w:r>
      <w:r w:rsidR="00E65989" w:rsidRPr="009F60E2">
        <w:rPr>
          <w:rFonts w:ascii="Garamond" w:hAnsi="Garamond"/>
          <w:sz w:val="22"/>
          <w:szCs w:val="22"/>
        </w:rPr>
        <w:t>di Pontedera) tornano al Salone i laboratori attivi di fotografia, styling, grafica e fashion design.</w:t>
      </w:r>
    </w:p>
    <w:p w14:paraId="0EEFA9AC" w14:textId="77777777" w:rsidR="00761E3D" w:rsidRPr="009F60E2" w:rsidRDefault="00310282" w:rsidP="00C723B7">
      <w:pPr>
        <w:spacing w:after="113"/>
        <w:jc w:val="both"/>
        <w:rPr>
          <w:rFonts w:ascii="Garamond" w:hAnsi="Garamond"/>
          <w:color w:val="000000"/>
          <w:sz w:val="22"/>
          <w:szCs w:val="22"/>
        </w:rPr>
      </w:pPr>
      <w:r w:rsidRPr="009F60E2">
        <w:rPr>
          <w:rFonts w:ascii="Garamond" w:hAnsi="Garamond"/>
          <w:color w:val="000000"/>
          <w:sz w:val="22"/>
          <w:szCs w:val="22"/>
        </w:rPr>
        <w:t xml:space="preserve">Al </w:t>
      </w:r>
      <w:r w:rsidRPr="009F60E2">
        <w:rPr>
          <w:rFonts w:ascii="Garamond" w:hAnsi="Garamond"/>
          <w:b/>
          <w:bCs/>
          <w:color w:val="4472C4" w:themeColor="accent1"/>
          <w:sz w:val="22"/>
          <w:szCs w:val="22"/>
        </w:rPr>
        <w:t>Salone dello Studente</w:t>
      </w:r>
      <w:r w:rsidRPr="009F60E2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Pr="009F60E2">
        <w:rPr>
          <w:rFonts w:ascii="Garamond" w:hAnsi="Garamond"/>
          <w:color w:val="000000"/>
          <w:sz w:val="22"/>
          <w:szCs w:val="22"/>
        </w:rPr>
        <w:t xml:space="preserve">di Carrara Fiere </w:t>
      </w:r>
      <w:r w:rsidR="00761E3D" w:rsidRPr="009F60E2">
        <w:rPr>
          <w:rFonts w:ascii="Garamond" w:hAnsi="Garamond"/>
          <w:color w:val="000000"/>
          <w:sz w:val="22"/>
          <w:szCs w:val="22"/>
        </w:rPr>
        <w:t xml:space="preserve">studenti e genitori possono accedere a </w:t>
      </w:r>
      <w:r w:rsidRPr="009F60E2">
        <w:rPr>
          <w:rFonts w:ascii="Garamond" w:hAnsi="Garamond"/>
          <w:color w:val="000000"/>
          <w:sz w:val="22"/>
          <w:szCs w:val="22"/>
        </w:rPr>
        <w:t>sportel</w:t>
      </w:r>
      <w:r w:rsidR="00C723B7" w:rsidRPr="009F60E2">
        <w:rPr>
          <w:rFonts w:ascii="Garamond" w:hAnsi="Garamond"/>
          <w:color w:val="000000"/>
          <w:sz w:val="22"/>
          <w:szCs w:val="22"/>
        </w:rPr>
        <w:t>li</w:t>
      </w:r>
      <w:r w:rsidRPr="009F60E2">
        <w:rPr>
          <w:rFonts w:ascii="Garamond" w:hAnsi="Garamond"/>
          <w:color w:val="000000"/>
          <w:sz w:val="22"/>
          <w:szCs w:val="22"/>
        </w:rPr>
        <w:t xml:space="preserve"> di ascolt</w:t>
      </w:r>
      <w:r w:rsidR="00C723B7" w:rsidRPr="009F60E2">
        <w:rPr>
          <w:rFonts w:ascii="Garamond" w:hAnsi="Garamond"/>
          <w:color w:val="000000"/>
          <w:sz w:val="22"/>
          <w:szCs w:val="22"/>
        </w:rPr>
        <w:t xml:space="preserve">o, </w:t>
      </w:r>
      <w:r w:rsidRPr="009F60E2">
        <w:rPr>
          <w:rFonts w:ascii="Garamond" w:hAnsi="Garamond"/>
          <w:color w:val="000000"/>
          <w:sz w:val="22"/>
          <w:szCs w:val="22"/>
        </w:rPr>
        <w:t>colloqui individuali con un pool di psicologi e counselor per un confronto personale con un esperto.</w:t>
      </w:r>
    </w:p>
    <w:p w14:paraId="51A12D46" w14:textId="1B4CE123" w:rsidR="003A5676" w:rsidRPr="009F60E2" w:rsidRDefault="00310282" w:rsidP="00C723B7">
      <w:pPr>
        <w:spacing w:after="113"/>
        <w:jc w:val="both"/>
        <w:rPr>
          <w:rFonts w:ascii="Garamond" w:hAnsi="Garamond"/>
          <w:color w:val="000000"/>
          <w:sz w:val="22"/>
          <w:szCs w:val="22"/>
        </w:rPr>
      </w:pPr>
      <w:r w:rsidRPr="009F60E2">
        <w:rPr>
          <w:rFonts w:ascii="Garamond" w:hAnsi="Garamond"/>
          <w:color w:val="000000"/>
          <w:sz w:val="22"/>
          <w:szCs w:val="22"/>
        </w:rPr>
        <w:t xml:space="preserve">La start up </w:t>
      </w:r>
      <w:r w:rsidRPr="009F60E2">
        <w:rPr>
          <w:rFonts w:ascii="Garamond" w:hAnsi="Garamond"/>
          <w:b/>
          <w:bCs/>
          <w:color w:val="000000"/>
          <w:sz w:val="22"/>
          <w:szCs w:val="22"/>
        </w:rPr>
        <w:t>Dispenso</w:t>
      </w:r>
      <w:r w:rsidRPr="009F60E2">
        <w:rPr>
          <w:rFonts w:ascii="Garamond" w:hAnsi="Garamond"/>
          <w:color w:val="000000"/>
          <w:sz w:val="22"/>
          <w:szCs w:val="22"/>
        </w:rPr>
        <w:t xml:space="preserve"> offre un’aula dedicata alle simulazioni dei test d’ammissione alle </w:t>
      </w:r>
      <w:r w:rsidR="00972293" w:rsidRPr="009F60E2">
        <w:rPr>
          <w:rFonts w:ascii="Garamond" w:hAnsi="Garamond"/>
          <w:color w:val="000000"/>
          <w:sz w:val="22"/>
          <w:szCs w:val="22"/>
        </w:rPr>
        <w:t>u</w:t>
      </w:r>
      <w:r w:rsidRPr="009F60E2">
        <w:rPr>
          <w:rFonts w:ascii="Garamond" w:hAnsi="Garamond"/>
          <w:color w:val="000000"/>
          <w:sz w:val="22"/>
          <w:szCs w:val="22"/>
        </w:rPr>
        <w:t xml:space="preserve">niversità con prove per ogni corso di laurea a numero chiuso. </w:t>
      </w:r>
    </w:p>
    <w:p w14:paraId="43780CAF" w14:textId="702FA654" w:rsidR="00C723B7" w:rsidRPr="009F60E2" w:rsidRDefault="00761E3D" w:rsidP="00C723B7">
      <w:pPr>
        <w:spacing w:after="113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9F60E2">
        <w:rPr>
          <w:rFonts w:ascii="Garamond" w:hAnsi="Garamond"/>
          <w:b/>
          <w:bCs/>
          <w:color w:val="000000"/>
          <w:sz w:val="22"/>
          <w:szCs w:val="22"/>
        </w:rPr>
        <w:t>Gli eventi del Salone saranno trasmessi anche in streaming.</w:t>
      </w:r>
    </w:p>
    <w:p w14:paraId="546BD999" w14:textId="199EFDD6" w:rsidR="00C723B7" w:rsidRPr="009F60E2" w:rsidRDefault="00C723B7" w:rsidP="00C723B7">
      <w:pPr>
        <w:spacing w:after="113"/>
        <w:jc w:val="both"/>
        <w:rPr>
          <w:rFonts w:ascii="Garamond" w:hAnsi="Garamond"/>
          <w:sz w:val="22"/>
          <w:szCs w:val="22"/>
        </w:rPr>
      </w:pPr>
      <w:r w:rsidRPr="009F60E2">
        <w:rPr>
          <w:rFonts w:ascii="Garamond" w:hAnsi="Garamond"/>
          <w:b/>
          <w:bCs/>
          <w:color w:val="4472C4" w:themeColor="accent1"/>
          <w:sz w:val="22"/>
          <w:szCs w:val="22"/>
        </w:rPr>
        <w:t>Informazioni</w:t>
      </w:r>
      <w:r w:rsidRPr="009F60E2">
        <w:rPr>
          <w:rFonts w:ascii="Garamond" w:hAnsi="Garamond"/>
          <w:color w:val="4472C4" w:themeColor="accent1"/>
          <w:sz w:val="22"/>
          <w:szCs w:val="22"/>
        </w:rPr>
        <w:t xml:space="preserve">: </w:t>
      </w:r>
      <w:hyperlink r:id="rId5">
        <w:r w:rsidRPr="009F60E2">
          <w:rPr>
            <w:rStyle w:val="CollegamentoInternet"/>
            <w:rFonts w:ascii="Garamond" w:hAnsi="Garamond"/>
            <w:b/>
            <w:color w:val="4472C4" w:themeColor="accent1"/>
            <w:sz w:val="22"/>
            <w:szCs w:val="22"/>
          </w:rPr>
          <w:t>www.salonedello</w:t>
        </w:r>
      </w:hyperlink>
      <w:r w:rsidRPr="009F60E2">
        <w:rPr>
          <w:rFonts w:ascii="Garamond" w:hAnsi="Garamond"/>
          <w:b/>
          <w:color w:val="4472C4" w:themeColor="accent1"/>
          <w:sz w:val="22"/>
          <w:szCs w:val="22"/>
          <w:u w:val="single"/>
        </w:rPr>
        <w:t>studente.it</w:t>
      </w:r>
    </w:p>
    <w:p w14:paraId="2F52BEA3" w14:textId="77777777" w:rsidR="003A5676" w:rsidRDefault="00310282">
      <w:pPr>
        <w:jc w:val="center"/>
        <w:rPr>
          <w:rFonts w:ascii="Garamond" w:hAnsi="Garamond"/>
        </w:rPr>
      </w:pPr>
      <w:r>
        <w:rPr>
          <w:rFonts w:ascii="Garamond" w:hAnsi="Garamond"/>
        </w:rPr>
        <w:t>****</w:t>
      </w:r>
    </w:p>
    <w:p w14:paraId="146847F6" w14:textId="77777777" w:rsidR="003A5676" w:rsidRDefault="003A5676">
      <w:pPr>
        <w:rPr>
          <w:rFonts w:ascii="Garamond" w:hAnsi="Garamond"/>
        </w:rPr>
      </w:pPr>
    </w:p>
    <w:p w14:paraId="32D5C935" w14:textId="57416059" w:rsidR="00295B1D" w:rsidRDefault="00310282">
      <w:pPr>
        <w:jc w:val="both"/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Garamond" w:hAnsi="Garamond" w:cs="Segoe UI"/>
          <w:b/>
          <w:bCs/>
          <w:color w:val="5983B0"/>
          <w:sz w:val="20"/>
          <w:szCs w:val="20"/>
          <w:shd w:val="clear" w:color="auto" w:fill="FFFFFF"/>
        </w:rPr>
        <w:t>È un evento</w:t>
      </w:r>
      <w:r>
        <w:rPr>
          <w:rStyle w:val="normaltextrun"/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 Campus 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e </w:t>
      </w:r>
      <w:r>
        <w:rPr>
          <w:rStyle w:val="normaltextrun"/>
          <w:rFonts w:ascii="Garamond" w:hAnsi="Garamond"/>
          <w:b/>
          <w:bCs/>
          <w:color w:val="000000"/>
          <w:sz w:val="20"/>
          <w:szCs w:val="20"/>
          <w:shd w:val="clear" w:color="auto" w:fill="FFFFFF"/>
        </w:rPr>
        <w:t xml:space="preserve">Camera di Commercio Toscana Nord Ovest. </w:t>
      </w:r>
      <w:r>
        <w:rPr>
          <w:rStyle w:val="normaltextrun"/>
          <w:rFonts w:ascii="Garamond" w:hAnsi="Garamond"/>
          <w:b/>
          <w:bCs/>
          <w:color w:val="5983B0"/>
          <w:sz w:val="20"/>
          <w:szCs w:val="20"/>
          <w:shd w:val="clear" w:color="auto" w:fill="FFFFFF"/>
        </w:rPr>
        <w:t>In collaborazione con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: Ufficio Scolastico regionale della Toscana, </w:t>
      </w:r>
      <w:r>
        <w:rPr>
          <w:rStyle w:val="normaltextrun"/>
          <w:rFonts w:ascii="Garamond" w:hAnsi="Garamond"/>
          <w:b/>
          <w:bCs/>
          <w:color w:val="729FCF"/>
          <w:sz w:val="20"/>
          <w:szCs w:val="20"/>
          <w:shd w:val="clear" w:color="auto" w:fill="FFFFFF"/>
        </w:rPr>
        <w:t>Con il patrocinio di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 Commissione Europea, Agenzia Italiana per la Gioventù, Anno Europeo per le Competenze, Regione Toscana; </w:t>
      </w:r>
      <w:r>
        <w:rPr>
          <w:rStyle w:val="normaltextrun"/>
          <w:rFonts w:ascii="Garamond" w:hAnsi="Garamond"/>
          <w:b/>
          <w:bCs/>
          <w:color w:val="5983B0"/>
          <w:sz w:val="20"/>
          <w:szCs w:val="20"/>
          <w:shd w:val="clear" w:color="auto" w:fill="FFFFFF"/>
        </w:rPr>
        <w:t>Sponsor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: Università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Mercatorum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, Pegaso Università Telematica, Università San Raffaele; P</w:t>
      </w:r>
      <w:r>
        <w:rPr>
          <w:rStyle w:val="normaltextrun"/>
          <w:rFonts w:ascii="Garamond" w:hAnsi="Garamond"/>
          <w:b/>
          <w:bCs/>
          <w:color w:val="5983B0"/>
          <w:sz w:val="20"/>
          <w:szCs w:val="20"/>
          <w:shd w:val="clear" w:color="auto" w:fill="FFFFFF"/>
        </w:rPr>
        <w:t>artner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: Arti, Dispenso,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Cnpr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Anasf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; </w:t>
      </w:r>
      <w:r>
        <w:rPr>
          <w:rStyle w:val="normaltextrun"/>
          <w:rFonts w:ascii="Garamond" w:hAnsi="Garamond"/>
          <w:b/>
          <w:bCs/>
          <w:color w:val="5983B0"/>
          <w:sz w:val="20"/>
          <w:szCs w:val="20"/>
          <w:shd w:val="clear" w:color="auto" w:fill="FFFFFF"/>
        </w:rPr>
        <w:t xml:space="preserve">Partecipazione di 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Aspic,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Enfap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 Italia,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Irase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 Nazionale,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DiCultHer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, Hurrah.eu, ESN Pisa, Retail Institute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Italy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; </w:t>
      </w:r>
      <w:r>
        <w:rPr>
          <w:rStyle w:val="normaltextrun"/>
          <w:rFonts w:ascii="Garamond" w:hAnsi="Garamond"/>
          <w:b/>
          <w:bCs/>
          <w:color w:val="5983B0"/>
          <w:sz w:val="20"/>
          <w:szCs w:val="20"/>
          <w:shd w:val="clear" w:color="auto" w:fill="FFFFFF"/>
        </w:rPr>
        <w:t>Media sponsor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Telesia</w:t>
      </w:r>
      <w:proofErr w:type="spellEnd"/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 xml:space="preserve">, Class Editori, New Sound </w:t>
      </w:r>
      <w:r w:rsidR="00363CE5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Roma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</w:rPr>
        <w:t>.</w:t>
      </w:r>
    </w:p>
    <w:sectPr w:rsidR="00295B1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76"/>
    <w:rsid w:val="000E2C64"/>
    <w:rsid w:val="000F198A"/>
    <w:rsid w:val="00295B1D"/>
    <w:rsid w:val="00310282"/>
    <w:rsid w:val="00356985"/>
    <w:rsid w:val="00363CE5"/>
    <w:rsid w:val="00383AF6"/>
    <w:rsid w:val="003A5676"/>
    <w:rsid w:val="0040366A"/>
    <w:rsid w:val="00454713"/>
    <w:rsid w:val="005534B2"/>
    <w:rsid w:val="00564381"/>
    <w:rsid w:val="00662C52"/>
    <w:rsid w:val="00761E3D"/>
    <w:rsid w:val="0077503E"/>
    <w:rsid w:val="00785414"/>
    <w:rsid w:val="00826F5F"/>
    <w:rsid w:val="008316AF"/>
    <w:rsid w:val="00917E02"/>
    <w:rsid w:val="00962636"/>
    <w:rsid w:val="00972293"/>
    <w:rsid w:val="009F60E2"/>
    <w:rsid w:val="00A45187"/>
    <w:rsid w:val="00AA6B85"/>
    <w:rsid w:val="00B16E21"/>
    <w:rsid w:val="00B17F78"/>
    <w:rsid w:val="00B22899"/>
    <w:rsid w:val="00B55926"/>
    <w:rsid w:val="00BA40DA"/>
    <w:rsid w:val="00BD587E"/>
    <w:rsid w:val="00C51E78"/>
    <w:rsid w:val="00C723B7"/>
    <w:rsid w:val="00DD0C4F"/>
    <w:rsid w:val="00E65989"/>
    <w:rsid w:val="00E97AC8"/>
    <w:rsid w:val="00F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3738"/>
  <w15:docId w15:val="{35898D95-2E26-4688-BA91-4FBD38C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1CB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74374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qFormat/>
    <w:rsid w:val="00B2165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A041C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F119A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styleId="NormaleWeb">
    <w:name w:val="Normal (Web)"/>
    <w:uiPriority w:val="99"/>
    <w:qFormat/>
    <w:pPr>
      <w:spacing w:before="100" w:after="100"/>
    </w:pPr>
    <w:rPr>
      <w:rFonts w:cs="Arial Unicode MS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A04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onedell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Sabrina Miglio</cp:lastModifiedBy>
  <cp:revision>267</cp:revision>
  <dcterms:created xsi:type="dcterms:W3CDTF">2022-05-05T09:59:00Z</dcterms:created>
  <dcterms:modified xsi:type="dcterms:W3CDTF">2023-09-25T09:44:00Z</dcterms:modified>
  <dc:language>it-IT</dc:language>
</cp:coreProperties>
</file>