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AF" w:rsidRPr="000D3EAF" w:rsidRDefault="000D3EAF" w:rsidP="00783270">
      <w:pPr>
        <w:rPr>
          <w:rFonts w:ascii="Book Antiqua" w:hAnsi="Book Antiqua"/>
          <w:b/>
          <w:sz w:val="24"/>
          <w:szCs w:val="24"/>
        </w:rPr>
      </w:pPr>
      <w:r w:rsidRPr="000D3EAF">
        <w:rPr>
          <w:rFonts w:ascii="Book Antiqua" w:hAnsi="Book Antiqua"/>
          <w:b/>
          <w:sz w:val="24"/>
          <w:szCs w:val="24"/>
        </w:rPr>
        <w:t>Regione Lazio, Bertucci: “La Corte dei Conti certifica l’insufficienza dell’</w:t>
      </w:r>
      <w:r w:rsidR="00722F10">
        <w:rPr>
          <w:rFonts w:ascii="Book Antiqua" w:hAnsi="Book Antiqua"/>
          <w:b/>
          <w:sz w:val="24"/>
          <w:szCs w:val="24"/>
        </w:rPr>
        <w:t xml:space="preserve">amministrazione </w:t>
      </w:r>
      <w:r w:rsidRPr="000D3EAF">
        <w:rPr>
          <w:rFonts w:ascii="Book Antiqua" w:hAnsi="Book Antiqua"/>
          <w:b/>
          <w:sz w:val="24"/>
          <w:szCs w:val="24"/>
        </w:rPr>
        <w:t>di centrosinistra che ci ha preceduto”</w:t>
      </w:r>
      <w:bookmarkStart w:id="0" w:name="_GoBack"/>
      <w:bookmarkEnd w:id="0"/>
    </w:p>
    <w:p w:rsidR="000D3EAF" w:rsidRDefault="000D3EAF" w:rsidP="00783270">
      <w:pPr>
        <w:rPr>
          <w:rFonts w:ascii="Book Antiqua" w:hAnsi="Book Antiqua"/>
          <w:sz w:val="24"/>
          <w:szCs w:val="24"/>
        </w:rPr>
      </w:pPr>
    </w:p>
    <w:p w:rsidR="00783270" w:rsidRDefault="00783270" w:rsidP="007832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“Il giudizio di parifica della Corte dei Conti sul bilancio 2022 della Regione Lazio ha certificato l’insufficienza della precedente amministrazione di centrosinistra a guida PD</w:t>
      </w:r>
      <w:r w:rsidR="000D3EAF">
        <w:rPr>
          <w:rFonts w:ascii="Book Antiqua" w:hAnsi="Book Antiqua"/>
          <w:sz w:val="24"/>
          <w:szCs w:val="24"/>
        </w:rPr>
        <w:t xml:space="preserve"> e M5S</w:t>
      </w:r>
      <w:r>
        <w:rPr>
          <w:rFonts w:ascii="Book Antiqua" w:hAnsi="Book Antiqua"/>
          <w:sz w:val="24"/>
          <w:szCs w:val="24"/>
        </w:rPr>
        <w:t>: a causa loro siamo costretti ad affrontare una situazione decisamente complessa</w:t>
      </w:r>
      <w:r w:rsidR="000D3EAF">
        <w:rPr>
          <w:rFonts w:ascii="Book Antiqua" w:hAnsi="Book Antiqua"/>
          <w:sz w:val="24"/>
          <w:szCs w:val="24"/>
        </w:rPr>
        <w:t>. Quanto abbiamo denunciato più volte in campagna elettorale corrisponde a verità: abbiamo avuto la conferma</w:t>
      </w:r>
      <w:r w:rsidR="00C842FE">
        <w:rPr>
          <w:rFonts w:ascii="Book Antiqua" w:hAnsi="Book Antiqua"/>
          <w:sz w:val="24"/>
          <w:szCs w:val="24"/>
        </w:rPr>
        <w:t>. Faccio mie le parole del nostro capogruppo Sabatini: ecco il tanto celebrato buon governo di Zingaretti e della sinistra tutta. Ora saranno i cittadini a dover pagare le conseguenze di questa azione amministrativa così superficiale</w:t>
      </w:r>
      <w:r>
        <w:rPr>
          <w:rFonts w:ascii="Book Antiqua" w:hAnsi="Book Antiqua"/>
          <w:sz w:val="24"/>
          <w:szCs w:val="24"/>
        </w:rPr>
        <w:t>”.</w:t>
      </w:r>
    </w:p>
    <w:p w:rsidR="00783270" w:rsidRDefault="00783270" w:rsidP="007832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 queste parole Marco Bertucci, presidente della Commissione Bilancio del Consiglio Regionale del Lazio, ha commentato il giudizio di parifica arrivato oggi alla Regione Lazio.</w:t>
      </w:r>
    </w:p>
    <w:p w:rsidR="00783270" w:rsidRDefault="00783270" w:rsidP="007832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“Quello che più deve far riflettere è che a causa del mancato rispetto dei rilievi della Corte dei Conti da parte di chi ci ha preceduto saremo costretti a programmare ulteriori tagli nel prossimo bilancio regionale, dovendo necessariamente accantonare ulteriori somme che andranno ad aggiungersi a quelle previste, ed ereditate anche esse dalla precedente giunta, legate al disavanzo sanitario</w:t>
      </w:r>
      <w:r w:rsidR="000D3EAF">
        <w:rPr>
          <w:rFonts w:ascii="Book Antiqua" w:hAnsi="Book Antiqua"/>
          <w:sz w:val="24"/>
          <w:szCs w:val="24"/>
        </w:rPr>
        <w:t>, come ha già spiegato l’assessore Righini</w:t>
      </w:r>
      <w:r>
        <w:rPr>
          <w:rFonts w:ascii="Book Antiqua" w:hAnsi="Book Antiqua"/>
          <w:sz w:val="24"/>
          <w:szCs w:val="24"/>
        </w:rPr>
        <w:t>. Senza le mancanze dei nostri predecessori, avremmo potuto evitarlo”, prosegue il consigliere regionale di Fratelli d’Italia.</w:t>
      </w:r>
    </w:p>
    <w:p w:rsidR="00783270" w:rsidRDefault="000D3EAF" w:rsidP="0078327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Come ha spiegato il presidente Rocca, il giudizio della Corte dei Conti certifica la mancanza di 170 milioni di euro. “La lettura non può che essere anche politica: i tagli che arriveranno nel prossimo esercizio saranno causati dalla gestione della Regione portata avanti negli scorsi anni dal PD ed anche dal M5S, e questo perché, lo ha spiegato la Corte, la giunta che ci ha preceduto non ha rispettato le indicazioni ricevute dalla Corte stessa. Certamente questo non ci spaventa: porteremo avanti le indicazioni ricevute dalla magistratura contabile con senso di responsabilità ed impegno massimo, nell’assoluto interesse dei cittadini e della Regione tutta”, chiude Marco Bertucci. </w:t>
      </w:r>
    </w:p>
    <w:p w:rsidR="00783270" w:rsidRDefault="00783270" w:rsidP="00783270">
      <w:pPr>
        <w:rPr>
          <w:rFonts w:ascii="Book Antiqua" w:hAnsi="Book Antiqua"/>
          <w:sz w:val="24"/>
          <w:szCs w:val="24"/>
        </w:rPr>
      </w:pPr>
    </w:p>
    <w:p w:rsidR="00783270" w:rsidRDefault="00783270" w:rsidP="00783270">
      <w:pPr>
        <w:rPr>
          <w:rFonts w:ascii="Book Antiqua" w:hAnsi="Book Antiqua"/>
          <w:sz w:val="24"/>
          <w:szCs w:val="24"/>
        </w:rPr>
      </w:pPr>
    </w:p>
    <w:p w:rsidR="00783270" w:rsidRPr="00783270" w:rsidRDefault="00783270" w:rsidP="00783270">
      <w:pPr>
        <w:rPr>
          <w:rFonts w:ascii="Book Antiqua" w:hAnsi="Book Antiqua"/>
          <w:sz w:val="24"/>
          <w:szCs w:val="24"/>
        </w:rPr>
      </w:pPr>
    </w:p>
    <w:p w:rsidR="00FF6799" w:rsidRPr="00783270" w:rsidRDefault="00FF6799" w:rsidP="00783270">
      <w:pPr>
        <w:rPr>
          <w:rFonts w:ascii="Book Antiqua" w:hAnsi="Book Antiqua"/>
          <w:sz w:val="24"/>
          <w:szCs w:val="24"/>
        </w:rPr>
      </w:pPr>
    </w:p>
    <w:sectPr w:rsidR="00FF6799" w:rsidRPr="00783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70"/>
    <w:rsid w:val="000D3EAF"/>
    <w:rsid w:val="00722F10"/>
    <w:rsid w:val="00783270"/>
    <w:rsid w:val="0078755B"/>
    <w:rsid w:val="00A42A42"/>
    <w:rsid w:val="00B66D54"/>
    <w:rsid w:val="00C842FE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5DB8-E8FC-48F2-980F-176E782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3</cp:revision>
  <dcterms:created xsi:type="dcterms:W3CDTF">2023-09-29T15:38:00Z</dcterms:created>
  <dcterms:modified xsi:type="dcterms:W3CDTF">2023-09-29T16:16:00Z</dcterms:modified>
</cp:coreProperties>
</file>