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608F2" w14:textId="77777777" w:rsidR="00F244A1" w:rsidRPr="00E91FC3" w:rsidRDefault="00F244A1" w:rsidP="00F244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</w:rPr>
      </w:pPr>
      <w:bookmarkStart w:id="0" w:name="_Hlk142467879"/>
      <w:r w:rsidRPr="00E91FC3">
        <w:rPr>
          <w:b/>
          <w:color w:val="000000"/>
          <w:sz w:val="28"/>
          <w:szCs w:val="28"/>
        </w:rPr>
        <w:t xml:space="preserve">WORLD MOSQUITO DAY: </w:t>
      </w:r>
    </w:p>
    <w:p w14:paraId="77ABA0DE" w14:textId="77777777" w:rsidR="00F23B80" w:rsidRDefault="00F23B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GLI </w:t>
      </w:r>
      <w:r w:rsidR="00F244A1" w:rsidRPr="00F244A1">
        <w:rPr>
          <w:b/>
          <w:color w:val="000000"/>
          <w:sz w:val="28"/>
          <w:szCs w:val="28"/>
        </w:rPr>
        <w:t xml:space="preserve">ITALIANI </w:t>
      </w:r>
      <w:r>
        <w:rPr>
          <w:b/>
          <w:color w:val="000000"/>
          <w:sz w:val="28"/>
          <w:szCs w:val="28"/>
        </w:rPr>
        <w:t xml:space="preserve">TOLLERANO </w:t>
      </w:r>
      <w:r w:rsidR="00F244A1" w:rsidRPr="00F244A1">
        <w:rPr>
          <w:b/>
          <w:color w:val="000000"/>
          <w:sz w:val="28"/>
          <w:szCs w:val="28"/>
        </w:rPr>
        <w:t xml:space="preserve">MENO </w:t>
      </w:r>
      <w:r>
        <w:rPr>
          <w:b/>
          <w:color w:val="000000"/>
          <w:sz w:val="28"/>
          <w:szCs w:val="28"/>
        </w:rPr>
        <w:t xml:space="preserve">LE ZANZARE RISPETTO </w:t>
      </w:r>
    </w:p>
    <w:p w14:paraId="7B430865" w14:textId="413A6118" w:rsidR="00F244A1" w:rsidRDefault="00F23B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</w:t>
      </w:r>
      <w:r w:rsidR="00F244A1" w:rsidRPr="00F244A1">
        <w:rPr>
          <w:b/>
          <w:color w:val="000000"/>
          <w:sz w:val="28"/>
          <w:szCs w:val="28"/>
        </w:rPr>
        <w:t xml:space="preserve"> FRANCESI E SPAGNOLI</w:t>
      </w:r>
    </w:p>
    <w:p w14:paraId="4CFA6AEA" w14:textId="39DB6749" w:rsidR="00653765" w:rsidRDefault="00653765" w:rsidP="00F244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i/>
          <w:sz w:val="24"/>
          <w:szCs w:val="24"/>
        </w:rPr>
      </w:pPr>
    </w:p>
    <w:p w14:paraId="028C0BD7" w14:textId="6131681F" w:rsidR="00653765" w:rsidRDefault="00FA78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Il</w:t>
      </w:r>
      <w:r w:rsidRPr="00FA781E">
        <w:rPr>
          <w:i/>
          <w:sz w:val="24"/>
          <w:szCs w:val="24"/>
        </w:rPr>
        <w:t xml:space="preserve"> 17% dei titolari di aziende italiane operanti nei settori della ristorazione, ospitalità e sport/fitness ha dichiarato </w:t>
      </w:r>
      <w:r w:rsidR="002C6CAF">
        <w:rPr>
          <w:i/>
          <w:sz w:val="24"/>
          <w:szCs w:val="24"/>
        </w:rPr>
        <w:t>di ricevere</w:t>
      </w:r>
      <w:r w:rsidRPr="00FA781E">
        <w:rPr>
          <w:i/>
          <w:sz w:val="24"/>
          <w:szCs w:val="24"/>
        </w:rPr>
        <w:t xml:space="preserve"> spesso lamentele a causa della presenza di zanzare</w:t>
      </w:r>
    </w:p>
    <w:p w14:paraId="6C477B66" w14:textId="77777777" w:rsidR="00F23B80" w:rsidRDefault="00F23B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i/>
          <w:sz w:val="24"/>
          <w:szCs w:val="24"/>
        </w:rPr>
      </w:pPr>
    </w:p>
    <w:p w14:paraId="337B6C3F" w14:textId="53F645D8" w:rsidR="00F23B80" w:rsidRDefault="000E164D" w:rsidP="00B666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L</w:t>
      </w:r>
      <w:r w:rsidR="00F23B80" w:rsidRPr="00F23B80">
        <w:rPr>
          <w:i/>
          <w:sz w:val="24"/>
          <w:szCs w:val="24"/>
        </w:rPr>
        <w:t xml:space="preserve">’85% dei ristoratori italiani che ha ricevuto lamentele ha dichiarato di aver dovuto offrire uno sconto, un buono o fornire un prodotto specifico per mitigare i reclami. </w:t>
      </w:r>
    </w:p>
    <w:p w14:paraId="3DA99078" w14:textId="77777777" w:rsidR="00653765" w:rsidRDefault="006537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i/>
          <w:color w:val="000000"/>
        </w:rPr>
      </w:pPr>
    </w:p>
    <w:p w14:paraId="540D466E" w14:textId="25A7C891" w:rsidR="003E484A" w:rsidRDefault="00DF4E25">
      <w:pPr>
        <w:spacing w:after="0" w:line="240" w:lineRule="auto"/>
        <w:ind w:hanging="2"/>
        <w:jc w:val="both"/>
        <w:rPr>
          <w:color w:val="000000"/>
        </w:rPr>
      </w:pPr>
      <w:bookmarkStart w:id="1" w:name="_heading=h.gjdgxs" w:colFirst="0" w:colLast="0"/>
      <w:bookmarkEnd w:id="1"/>
      <w:r>
        <w:rPr>
          <w:b/>
        </w:rPr>
        <w:t>09</w:t>
      </w:r>
      <w:r w:rsidR="00F244A1">
        <w:rPr>
          <w:b/>
        </w:rPr>
        <w:t xml:space="preserve"> agosto</w:t>
      </w:r>
      <w:r w:rsidR="001B2F00">
        <w:rPr>
          <w:b/>
        </w:rPr>
        <w:t xml:space="preserve"> 2023</w:t>
      </w:r>
      <w:r w:rsidR="001B2F00">
        <w:t xml:space="preserve"> –</w:t>
      </w:r>
      <w:r w:rsidR="003E484A">
        <w:t xml:space="preserve"> </w:t>
      </w:r>
      <w:bookmarkStart w:id="2" w:name="_Hlk142467643"/>
      <w:r w:rsidR="003E484A">
        <w:t xml:space="preserve">Il </w:t>
      </w:r>
      <w:r w:rsidR="003E484A" w:rsidRPr="00FA781E">
        <w:rPr>
          <w:b/>
          <w:bCs/>
        </w:rPr>
        <w:t>20 agosto</w:t>
      </w:r>
      <w:r w:rsidR="003E484A">
        <w:t xml:space="preserve"> ricorre in tutto il mondo il </w:t>
      </w:r>
      <w:r w:rsidR="003E484A" w:rsidRPr="008C666E">
        <w:rPr>
          <w:b/>
          <w:bCs/>
        </w:rPr>
        <w:t>World</w:t>
      </w:r>
      <w:r w:rsidR="008C666E" w:rsidRPr="008C666E">
        <w:rPr>
          <w:b/>
          <w:color w:val="000000"/>
        </w:rPr>
        <w:t xml:space="preserve"> </w:t>
      </w:r>
      <w:r w:rsidR="008C666E">
        <w:rPr>
          <w:b/>
          <w:color w:val="000000"/>
        </w:rPr>
        <w:t xml:space="preserve">Mosquito </w:t>
      </w:r>
      <w:r w:rsidR="003E484A" w:rsidRPr="008C666E">
        <w:rPr>
          <w:b/>
          <w:bCs/>
        </w:rPr>
        <w:t>Day</w:t>
      </w:r>
      <w:bookmarkEnd w:id="2"/>
      <w:r w:rsidR="003E484A">
        <w:t>,</w:t>
      </w:r>
      <w:r w:rsidR="008C666E">
        <w:t xml:space="preserve"> ricorrenza dedicata a sensibilizzare </w:t>
      </w:r>
      <w:r w:rsidR="008C666E">
        <w:rPr>
          <w:color w:val="000000"/>
        </w:rPr>
        <w:t xml:space="preserve">sui pericoli derivanti dalle punture di zanzara, e in particolare sulle malattie che questi fastidiosi insetti sono in grado di diffondere. La </w:t>
      </w:r>
      <w:r w:rsidR="008C666E">
        <w:rPr>
          <w:b/>
          <w:color w:val="000000"/>
        </w:rPr>
        <w:t>Giornata mondiale della zanzara</w:t>
      </w:r>
      <w:r w:rsidR="008C666E">
        <w:rPr>
          <w:color w:val="000000"/>
        </w:rPr>
        <w:t xml:space="preserve"> cade infatti nel giorno in cui il medico inglese e premio Nobel Ronald Ross scoprì, nel 1897, il collegamento tra la femmina di zanzara </w:t>
      </w:r>
      <w:proofErr w:type="spellStart"/>
      <w:r w:rsidR="008C666E">
        <w:rPr>
          <w:i/>
          <w:color w:val="000000"/>
        </w:rPr>
        <w:t>Anopheles</w:t>
      </w:r>
      <w:proofErr w:type="spellEnd"/>
      <w:r w:rsidR="008C666E">
        <w:rPr>
          <w:color w:val="000000"/>
        </w:rPr>
        <w:t xml:space="preserve"> e la trasmissione della malaria.  </w:t>
      </w:r>
    </w:p>
    <w:p w14:paraId="130EF24E" w14:textId="77777777" w:rsidR="008C666E" w:rsidRDefault="008C666E">
      <w:pPr>
        <w:spacing w:after="0" w:line="240" w:lineRule="auto"/>
        <w:ind w:hanging="2"/>
        <w:jc w:val="both"/>
      </w:pPr>
    </w:p>
    <w:p w14:paraId="2D181D31" w14:textId="1B598342" w:rsidR="00653765" w:rsidRDefault="001B2F00">
      <w:pPr>
        <w:spacing w:after="0" w:line="240" w:lineRule="auto"/>
        <w:ind w:hanging="2"/>
        <w:jc w:val="both"/>
      </w:pPr>
      <w:r>
        <w:t xml:space="preserve">Le zanzare sono sicuramente </w:t>
      </w:r>
      <w:r>
        <w:rPr>
          <w:b/>
        </w:rPr>
        <w:t xml:space="preserve">l’infestante più fastidioso e temuto dell’estate: </w:t>
      </w:r>
      <w:r>
        <w:t xml:space="preserve">di giorno, di notte, all’aperto o al chiuso, questi piccoli insetti sono sempre più presenti nelle nostre zone e rappresentano un vero e proprio rischio per la salute dell’uomo. </w:t>
      </w:r>
    </w:p>
    <w:p w14:paraId="13BF15F2" w14:textId="04E812F5" w:rsidR="00146088" w:rsidRDefault="00146088" w:rsidP="00146088">
      <w:pPr>
        <w:spacing w:after="0" w:line="240" w:lineRule="auto"/>
        <w:jc w:val="both"/>
      </w:pPr>
      <w:bookmarkStart w:id="3" w:name="_Hlk142467728"/>
      <w:r>
        <w:t xml:space="preserve">Da una ricerca </w:t>
      </w:r>
      <w:r w:rsidR="0034484E">
        <w:t xml:space="preserve">europea </w:t>
      </w:r>
      <w:r>
        <w:t xml:space="preserve">che </w:t>
      </w:r>
      <w:hyperlink r:id="rId9" w:history="1">
        <w:r w:rsidRPr="00AE5A3D">
          <w:rPr>
            <w:rStyle w:val="Collegamentoipertestuale"/>
            <w:b/>
          </w:rPr>
          <w:t>Rentokil</w:t>
        </w:r>
      </w:hyperlink>
      <w:r>
        <w:rPr>
          <w:b/>
        </w:rPr>
        <w:t>, azienda specializzata nel monitoraggio e controllo degli infestanti del gruppo Rentokil Initial,</w:t>
      </w:r>
      <w:r>
        <w:t xml:space="preserve"> ha commissionato a </w:t>
      </w:r>
      <w:r>
        <w:rPr>
          <w:b/>
        </w:rPr>
        <w:t>BVA-Doxa</w:t>
      </w:r>
      <w:r>
        <w:rPr>
          <w:rStyle w:val="Rimandonotaapidipagina"/>
          <w:b/>
        </w:rPr>
        <w:footnoteReference w:id="1"/>
      </w:r>
      <w:r>
        <w:rPr>
          <w:color w:val="000A15"/>
          <w:shd w:val="clear" w:color="auto" w:fill="F9F9F9"/>
        </w:rPr>
        <w:t xml:space="preserve"> </w:t>
      </w:r>
      <w:r>
        <w:t>emerge che gli italiani si lamentano con più frequenza rispetto a francesi e spagnoli</w:t>
      </w:r>
      <w:r w:rsidR="00AE378F">
        <w:t xml:space="preserve"> della presenza di zanzare in luoghi come ristoranti, hotel e palestre.</w:t>
      </w:r>
      <w:r>
        <w:t xml:space="preserve"> Infatti, il </w:t>
      </w:r>
      <w:r w:rsidRPr="0049385F">
        <w:rPr>
          <w:b/>
          <w:bCs/>
        </w:rPr>
        <w:t>17% dei titolari di aziende italiane</w:t>
      </w:r>
      <w:r>
        <w:t xml:space="preserve"> operanti nei settori della ristorazione, ospitalità e sport/fitness ha dichiarato </w:t>
      </w:r>
      <w:r w:rsidR="00B5099D">
        <w:t>di ricevere</w:t>
      </w:r>
      <w:r>
        <w:t xml:space="preserve"> spesso lamentele a causa della presenza di zanzare, contro il </w:t>
      </w:r>
      <w:r w:rsidRPr="0049385F">
        <w:rPr>
          <w:b/>
          <w:bCs/>
        </w:rPr>
        <w:t>10%</w:t>
      </w:r>
      <w:r w:rsidR="00AE378F" w:rsidRPr="0049385F">
        <w:rPr>
          <w:b/>
          <w:bCs/>
        </w:rPr>
        <w:t xml:space="preserve"> </w:t>
      </w:r>
      <w:r w:rsidRPr="0049385F">
        <w:rPr>
          <w:b/>
          <w:bCs/>
        </w:rPr>
        <w:t xml:space="preserve">degli spagnoli </w:t>
      </w:r>
      <w:r>
        <w:t xml:space="preserve">e </w:t>
      </w:r>
      <w:r w:rsidRPr="0049385F">
        <w:rPr>
          <w:b/>
          <w:bCs/>
        </w:rPr>
        <w:t>l’8% di francesi</w:t>
      </w:r>
      <w:r>
        <w:t>.</w:t>
      </w:r>
      <w:r w:rsidR="0034484E">
        <w:t xml:space="preserve"> Inoltre, </w:t>
      </w:r>
      <w:r w:rsidR="0034484E" w:rsidRPr="0049385F">
        <w:rPr>
          <w:b/>
          <w:bCs/>
        </w:rPr>
        <w:t xml:space="preserve">l’85% dei </w:t>
      </w:r>
      <w:r w:rsidR="00E91FC3">
        <w:rPr>
          <w:b/>
          <w:bCs/>
        </w:rPr>
        <w:t>ristoratori italiani che ha ricevuto lamentele</w:t>
      </w:r>
      <w:r w:rsidR="0034484E" w:rsidRPr="0049385F">
        <w:rPr>
          <w:b/>
          <w:bCs/>
        </w:rPr>
        <w:t xml:space="preserve"> ha dichiarato di aver dovuto offrire uno sconto, un buono o fornire un prodotto specifico </w:t>
      </w:r>
      <w:r w:rsidR="0034484E" w:rsidRPr="0034484E">
        <w:t>per mitigare</w:t>
      </w:r>
      <w:r w:rsidR="0034484E">
        <w:t xml:space="preserve"> i reclami. </w:t>
      </w:r>
    </w:p>
    <w:bookmarkEnd w:id="3"/>
    <w:p w14:paraId="38973877" w14:textId="77777777" w:rsidR="00653765" w:rsidRDefault="00653765">
      <w:pPr>
        <w:spacing w:after="0" w:line="240" w:lineRule="auto"/>
        <w:ind w:hanging="2"/>
        <w:jc w:val="both"/>
      </w:pPr>
    </w:p>
    <w:p w14:paraId="1C5DFCBB" w14:textId="01B58EB6" w:rsidR="00653765" w:rsidRDefault="00AE378F">
      <w:pPr>
        <w:spacing w:after="0" w:line="240" w:lineRule="auto"/>
        <w:ind w:hanging="2"/>
        <w:jc w:val="both"/>
      </w:pPr>
      <w:r>
        <w:t xml:space="preserve">In </w:t>
      </w:r>
      <w:r w:rsidRPr="00AE378F">
        <w:t xml:space="preserve">Europa la combinazione di globalizzazione e cambiamenti climatici comporta la diffusione di nuovi vettori in grado di trasmettere </w:t>
      </w:r>
      <w:r w:rsidRPr="00AE378F">
        <w:rPr>
          <w:b/>
        </w:rPr>
        <w:t xml:space="preserve">malattie come la Dengue, la </w:t>
      </w:r>
      <w:proofErr w:type="spellStart"/>
      <w:r w:rsidRPr="00AE378F">
        <w:rPr>
          <w:b/>
        </w:rPr>
        <w:t>Zika</w:t>
      </w:r>
      <w:proofErr w:type="spellEnd"/>
      <w:r w:rsidRPr="00AE378F">
        <w:rPr>
          <w:b/>
        </w:rPr>
        <w:t xml:space="preserve"> o la Chikungunya</w:t>
      </w:r>
      <w:r w:rsidRPr="00AE378F">
        <w:t xml:space="preserve">. In effetti, </w:t>
      </w:r>
      <w:r w:rsidR="001B2F00">
        <w:t>a causa del riscaldamento globale, è importante sottolinear</w:t>
      </w:r>
      <w:r>
        <w:t>e</w:t>
      </w:r>
      <w:r w:rsidR="001B2F00">
        <w:t xml:space="preserve"> l’aumento dell’attività delle zanzare i</w:t>
      </w:r>
      <w:r>
        <w:t>n paesi come Italia, Spagna e Francia</w:t>
      </w:r>
      <w:r w:rsidR="001B2F00">
        <w:t xml:space="preserve">. </w:t>
      </w:r>
      <w:r w:rsidR="001B2F00">
        <w:rPr>
          <w:i/>
        </w:rPr>
        <w:t>"Normalmente, durante i mesi più freddi, le specie di zanzare comuni ai Paesi dell'Europa meridionale vanno in letargo, adottando 'una fase di resistenza",</w:t>
      </w:r>
      <w:r w:rsidR="001B2F00">
        <w:t xml:space="preserve"> afferma </w:t>
      </w:r>
      <w:proofErr w:type="spellStart"/>
      <w:r w:rsidR="001B2F00">
        <w:rPr>
          <w:b/>
        </w:rPr>
        <w:t>Rubén</w:t>
      </w:r>
      <w:proofErr w:type="spellEnd"/>
      <w:r w:rsidR="001B2F00">
        <w:rPr>
          <w:b/>
        </w:rPr>
        <w:t xml:space="preserve"> </w:t>
      </w:r>
      <w:proofErr w:type="spellStart"/>
      <w:r w:rsidR="001B2F00">
        <w:rPr>
          <w:b/>
        </w:rPr>
        <w:t>Bueno</w:t>
      </w:r>
      <w:proofErr w:type="spellEnd"/>
      <w:r w:rsidR="001B2F00">
        <w:rPr>
          <w:b/>
        </w:rPr>
        <w:t xml:space="preserve"> Mari, direttore tecnico di Rentokil Initial per il controllo dei vettori in Europa e </w:t>
      </w:r>
      <w:proofErr w:type="spellStart"/>
      <w:r w:rsidR="001B2F00">
        <w:rPr>
          <w:b/>
        </w:rPr>
        <w:t>past</w:t>
      </w:r>
      <w:proofErr w:type="spellEnd"/>
      <w:r w:rsidR="001B2F00">
        <w:rPr>
          <w:b/>
        </w:rPr>
        <w:t xml:space="preserve"> </w:t>
      </w:r>
      <w:proofErr w:type="spellStart"/>
      <w:r w:rsidR="001B2F00">
        <w:rPr>
          <w:b/>
        </w:rPr>
        <w:t>president</w:t>
      </w:r>
      <w:proofErr w:type="spellEnd"/>
      <w:r w:rsidR="001B2F00">
        <w:rPr>
          <w:b/>
        </w:rPr>
        <w:t xml:space="preserve"> dell'Associazione europea per il controllo delle zanzare</w:t>
      </w:r>
      <w:r w:rsidR="001B2F00">
        <w:t xml:space="preserve">. </w:t>
      </w:r>
      <w:r w:rsidR="001B2F00">
        <w:rPr>
          <w:i/>
        </w:rPr>
        <w:t>"Questa situazione sta cambiando e ora osserviamo un'attività delle zanzare durante tutto l'anno, il che equivale a un aumento delle punture di zanzara e dei rischi per la salute pubblica".</w:t>
      </w:r>
    </w:p>
    <w:p w14:paraId="5CB5610E" w14:textId="77777777" w:rsidR="00653765" w:rsidRDefault="00653765">
      <w:pPr>
        <w:spacing w:after="0" w:line="240" w:lineRule="auto"/>
        <w:ind w:hanging="2"/>
        <w:jc w:val="both"/>
      </w:pPr>
    </w:p>
    <w:p w14:paraId="35594F19" w14:textId="75CEFAC3" w:rsidR="00653765" w:rsidRDefault="001B2F00">
      <w:pPr>
        <w:spacing w:after="0" w:line="240" w:lineRule="auto"/>
        <w:ind w:hanging="2"/>
        <w:jc w:val="both"/>
      </w:pPr>
      <w:r>
        <w:t xml:space="preserve">Con l’innalzamento delle temperature e la proliferazione di questi insetti infestanti, secondo i dati raccolti da </w:t>
      </w:r>
      <w:r w:rsidRPr="00FA781E">
        <w:rPr>
          <w:b/>
        </w:rPr>
        <w:t>Rentokil</w:t>
      </w:r>
      <w:r w:rsidR="00FA781E">
        <w:rPr>
          <w:b/>
        </w:rPr>
        <w:t xml:space="preserve"> </w:t>
      </w:r>
      <w:r>
        <w:t>il mercato globale del controllo delle zanzare passerà dalla cifra di 1,6 miliardi di dollari registrati nel 2021 a 2,1 miliardi di dollari entro il 2026, con un tasso di crescita annuale composto stimato del 5,8%.</w:t>
      </w:r>
    </w:p>
    <w:p w14:paraId="3E3C32F8" w14:textId="77777777" w:rsidR="00653765" w:rsidRDefault="00653765">
      <w:pPr>
        <w:spacing w:after="0" w:line="240" w:lineRule="auto"/>
        <w:ind w:hanging="2"/>
        <w:jc w:val="both"/>
      </w:pPr>
    </w:p>
    <w:p w14:paraId="267C3979" w14:textId="77777777" w:rsidR="00653765" w:rsidRDefault="001B2F00">
      <w:pPr>
        <w:spacing w:after="0" w:line="240" w:lineRule="auto"/>
        <w:ind w:hanging="2"/>
        <w:jc w:val="both"/>
      </w:pPr>
      <w:r>
        <w:t xml:space="preserve">I fattori alla base di questa situazione sono complessi e multifattoriali. </w:t>
      </w:r>
      <w:r>
        <w:rPr>
          <w:i/>
        </w:rPr>
        <w:t>"Nuovi vettori sono arrivati in Europa negli ultimi decenni e si sono ormai radicati nel nostro continente",</w:t>
      </w:r>
      <w:r>
        <w:t xml:space="preserve"> afferma il </w:t>
      </w:r>
      <w:r>
        <w:rPr>
          <w:b/>
        </w:rPr>
        <w:t xml:space="preserve">dottor Ruben </w:t>
      </w:r>
      <w:proofErr w:type="spellStart"/>
      <w:r>
        <w:rPr>
          <w:b/>
        </w:rPr>
        <w:t>Bueno</w:t>
      </w:r>
      <w:proofErr w:type="spellEnd"/>
      <w:r>
        <w:rPr>
          <w:b/>
        </w:rPr>
        <w:t xml:space="preserve"> Mari</w:t>
      </w:r>
      <w:r>
        <w:t xml:space="preserve">. La </w:t>
      </w:r>
      <w:r>
        <w:rPr>
          <w:b/>
        </w:rPr>
        <w:t>zanzara tigre asiatica</w:t>
      </w:r>
      <w:r>
        <w:t xml:space="preserve"> (scientificamente chiamata Aedes </w:t>
      </w:r>
      <w:proofErr w:type="spellStart"/>
      <w:r>
        <w:t>albopictus</w:t>
      </w:r>
      <w:proofErr w:type="spellEnd"/>
      <w:r>
        <w:t xml:space="preserve">) è oggi presente in più di 20 Paesi europei ed è uno dei principali vettori della febbre Dengue a livello mondiale. Oltre alla </w:t>
      </w:r>
      <w:r>
        <w:lastRenderedPageBreak/>
        <w:t>zanzara tigre asiatica, altre zanzare invasive sono state recentemente registrate in Europa e stanno causando notevoli fastidi in molte aree.</w:t>
      </w:r>
    </w:p>
    <w:p w14:paraId="0AD56142" w14:textId="77777777" w:rsidR="00D9018E" w:rsidRDefault="00D9018E" w:rsidP="005B50A4">
      <w:pPr>
        <w:spacing w:after="0" w:line="240" w:lineRule="auto"/>
        <w:jc w:val="both"/>
        <w:rPr>
          <w:i/>
          <w:strike/>
        </w:rPr>
      </w:pPr>
    </w:p>
    <w:p w14:paraId="62682B89" w14:textId="2B388724" w:rsidR="00D9018E" w:rsidRPr="005B50A4" w:rsidRDefault="00D9018E" w:rsidP="00D9018E">
      <w:pPr>
        <w:spacing w:after="0" w:line="240" w:lineRule="auto"/>
        <w:ind w:hanging="2"/>
        <w:jc w:val="both"/>
        <w:rPr>
          <w:b/>
        </w:rPr>
      </w:pPr>
      <w:r w:rsidRPr="005B50A4">
        <w:rPr>
          <w:b/>
        </w:rPr>
        <w:t>Cosa si può fare per</w:t>
      </w:r>
      <w:r w:rsidR="00483495" w:rsidRPr="005B50A4">
        <w:rPr>
          <w:b/>
        </w:rPr>
        <w:t xml:space="preserve"> tenere lontane le zanzare</w:t>
      </w:r>
      <w:r w:rsidRPr="005B50A4">
        <w:rPr>
          <w:b/>
        </w:rPr>
        <w:t xml:space="preserve">? </w:t>
      </w:r>
    </w:p>
    <w:p w14:paraId="515B18E2" w14:textId="77777777" w:rsidR="00D9018E" w:rsidRPr="005B50A4" w:rsidRDefault="00D9018E" w:rsidP="00D9018E">
      <w:pPr>
        <w:spacing w:after="0" w:line="240" w:lineRule="auto"/>
        <w:ind w:hanging="2"/>
        <w:jc w:val="both"/>
      </w:pPr>
      <w:r w:rsidRPr="005B50A4">
        <w:t>Il controllo dei vettori è di solito una responsabilità condivisa tra le amministrazioni locali e regionali che collaborano per attuare programmi di controllo nelle aree pubbliche. Allo stesso tempo, anche i cittadini dovrebbero avere qualche accortezza maggiore per contrastare le zanzare.</w:t>
      </w:r>
    </w:p>
    <w:p w14:paraId="4CA022C2" w14:textId="77777777" w:rsidR="00483495" w:rsidRPr="005B50A4" w:rsidRDefault="00483495" w:rsidP="00D9018E">
      <w:pPr>
        <w:spacing w:after="0" w:line="240" w:lineRule="auto"/>
        <w:ind w:hanging="2"/>
        <w:jc w:val="both"/>
      </w:pPr>
    </w:p>
    <w:p w14:paraId="2ED68872" w14:textId="77777777" w:rsidR="00D9018E" w:rsidRPr="005B50A4" w:rsidRDefault="00D9018E" w:rsidP="00D901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5B50A4">
        <w:rPr>
          <w:b/>
          <w:color w:val="000000"/>
        </w:rPr>
        <w:t>L’odore di una persona</w:t>
      </w:r>
      <w:r w:rsidRPr="005B50A4">
        <w:rPr>
          <w:color w:val="000000"/>
        </w:rPr>
        <w:t xml:space="preserve"> è diverso e unico per ognuno, per questo è possibile che alcuni siano maggiormente attaccati dalle zanzare. In particolare, </w:t>
      </w:r>
      <w:r w:rsidRPr="005B50A4">
        <w:rPr>
          <w:b/>
          <w:color w:val="000000"/>
        </w:rPr>
        <w:t>diverse sostanze chimiche</w:t>
      </w:r>
      <w:r w:rsidRPr="005B50A4">
        <w:rPr>
          <w:color w:val="000000"/>
        </w:rPr>
        <w:t xml:space="preserve"> presenti nella nostra pelle e nel sudore, come l'acido lattico o l'</w:t>
      </w:r>
      <w:proofErr w:type="spellStart"/>
      <w:r w:rsidRPr="005B50A4">
        <w:rPr>
          <w:color w:val="000000"/>
        </w:rPr>
        <w:t>ottenolo</w:t>
      </w:r>
      <w:proofErr w:type="spellEnd"/>
      <w:r w:rsidRPr="005B50A4">
        <w:rPr>
          <w:color w:val="000000"/>
        </w:rPr>
        <w:t xml:space="preserve">, </w:t>
      </w:r>
      <w:r w:rsidRPr="005B50A4">
        <w:rPr>
          <w:b/>
          <w:color w:val="000000"/>
        </w:rPr>
        <w:t>agiscono come un potente attrattore per le femmine di zanzara.</w:t>
      </w:r>
      <w:r w:rsidRPr="005B50A4">
        <w:rPr>
          <w:color w:val="000000"/>
        </w:rPr>
        <w:t xml:space="preserve"> Per questo è importante evitare alcuni alimenti e bevande che possono aumentare il rilascio di attrattivi chimici attraverso la nostra pelle, come ad esempio l’alcol. È stato infatti dimostrato che </w:t>
      </w:r>
      <w:r w:rsidRPr="005B50A4">
        <w:rPr>
          <w:b/>
          <w:color w:val="000000"/>
        </w:rPr>
        <w:t>le persone che hanno bevuto determinate quantità di alcol sono di solito più attraenti per diverse specie di zanzare</w:t>
      </w:r>
      <w:r w:rsidRPr="005B50A4">
        <w:rPr>
          <w:color w:val="000000"/>
        </w:rPr>
        <w:t xml:space="preserve">, e questo perché espellono una maggiore quantità di sudore che altera l’odore del proprio corpo e potrebbero anche subire piccoli aumenti di temperatura, anch’essa un fattore solitamente rilevato dalle zanzare per pungere. Anche </w:t>
      </w:r>
      <w:r w:rsidRPr="005B50A4">
        <w:rPr>
          <w:b/>
          <w:color w:val="000000"/>
        </w:rPr>
        <w:t>la CO2 che espiriamo</w:t>
      </w:r>
      <w:r w:rsidRPr="005B50A4">
        <w:rPr>
          <w:color w:val="000000"/>
        </w:rPr>
        <w:t xml:space="preserve"> quando respiriamo è una fonte di attrazione rilevante per le zanzare.</w:t>
      </w:r>
    </w:p>
    <w:p w14:paraId="773D37EE" w14:textId="77777777" w:rsidR="00D9018E" w:rsidRPr="005B50A4" w:rsidRDefault="00D9018E" w:rsidP="00D901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297A059" w14:textId="77777777" w:rsidR="00D9018E" w:rsidRPr="005B50A4" w:rsidRDefault="00D9018E" w:rsidP="00D901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B50A4">
        <w:rPr>
          <w:color w:val="000000"/>
        </w:rPr>
        <w:t xml:space="preserve">Qualche consiglio pratico per evitare di essere morsi: indossare vestiti con le </w:t>
      </w:r>
      <w:r w:rsidRPr="005B50A4">
        <w:rPr>
          <w:b/>
          <w:color w:val="000000"/>
        </w:rPr>
        <w:t>maniche lunghe</w:t>
      </w:r>
      <w:r w:rsidRPr="005B50A4">
        <w:rPr>
          <w:color w:val="000000"/>
        </w:rPr>
        <w:t xml:space="preserve"> aiuta, soprattutto se hanno un basso contrasto visivo. Anche una </w:t>
      </w:r>
      <w:r w:rsidRPr="005B50A4">
        <w:rPr>
          <w:b/>
          <w:color w:val="000000"/>
        </w:rPr>
        <w:t>leggera brezza o un flusso d'aria</w:t>
      </w:r>
      <w:r w:rsidRPr="005B50A4">
        <w:rPr>
          <w:color w:val="000000"/>
        </w:rPr>
        <w:t xml:space="preserve"> tende a scoraggiare il volo delle zanzare, quindi sedersi vicino a un ventilatore o a un condizionatore aiuterà.</w:t>
      </w:r>
    </w:p>
    <w:bookmarkEnd w:id="0"/>
    <w:p w14:paraId="358A1BD3" w14:textId="77777777" w:rsidR="00D9018E" w:rsidRPr="00D9018E" w:rsidRDefault="00D9018E">
      <w:pPr>
        <w:spacing w:after="0" w:line="240" w:lineRule="auto"/>
        <w:ind w:hanging="2"/>
        <w:jc w:val="both"/>
        <w:rPr>
          <w:iCs/>
        </w:rPr>
      </w:pPr>
    </w:p>
    <w:p w14:paraId="5EC34A5C" w14:textId="77777777" w:rsidR="00653765" w:rsidRPr="00D9018E" w:rsidRDefault="00653765">
      <w:pPr>
        <w:pBdr>
          <w:bottom w:val="single" w:sz="6" w:space="1" w:color="000000"/>
        </w:pBdr>
        <w:spacing w:after="0" w:line="240" w:lineRule="auto"/>
        <w:rPr>
          <w:strike/>
        </w:rPr>
      </w:pPr>
    </w:p>
    <w:p w14:paraId="23FA5057" w14:textId="77777777" w:rsidR="00F23B80" w:rsidRDefault="00F23B80">
      <w:pPr>
        <w:pBdr>
          <w:bottom w:val="single" w:sz="6" w:space="1" w:color="000000"/>
        </w:pBdr>
        <w:spacing w:after="0" w:line="240" w:lineRule="auto"/>
        <w:rPr>
          <w:b/>
          <w:sz w:val="20"/>
          <w:szCs w:val="20"/>
        </w:rPr>
      </w:pPr>
    </w:p>
    <w:p w14:paraId="050885F0" w14:textId="77777777" w:rsidR="00653765" w:rsidRDefault="00653765">
      <w:pPr>
        <w:spacing w:after="0" w:line="240" w:lineRule="auto"/>
        <w:jc w:val="both"/>
        <w:rPr>
          <w:sz w:val="8"/>
          <w:szCs w:val="8"/>
        </w:rPr>
      </w:pPr>
    </w:p>
    <w:p w14:paraId="6851A610" w14:textId="77777777" w:rsidR="00FA781E" w:rsidRDefault="00FA781E">
      <w:pPr>
        <w:spacing w:after="0"/>
        <w:ind w:hanging="2"/>
        <w:rPr>
          <w:b/>
          <w:sz w:val="18"/>
          <w:szCs w:val="18"/>
        </w:rPr>
      </w:pPr>
    </w:p>
    <w:p w14:paraId="305E5E7F" w14:textId="06D65A44" w:rsidR="00653765" w:rsidRDefault="001B2F00">
      <w:pPr>
        <w:spacing w:after="0"/>
        <w:ind w:hanging="2"/>
        <w:rPr>
          <w:b/>
          <w:sz w:val="18"/>
          <w:szCs w:val="18"/>
        </w:rPr>
      </w:pPr>
      <w:r>
        <w:rPr>
          <w:b/>
          <w:sz w:val="18"/>
          <w:szCs w:val="18"/>
        </w:rPr>
        <w:t>Rentokil Initial</w:t>
      </w:r>
    </w:p>
    <w:p w14:paraId="2F5BFFBC" w14:textId="77777777" w:rsidR="00653765" w:rsidRDefault="001B2F00">
      <w:pPr>
        <w:spacing w:after="0" w:line="240" w:lineRule="auto"/>
        <w:ind w:hanging="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Rentokil Initial è il maggior fornitore al mondo di servizi per le aziende. Da oltre 90 anni l’azienda - nata dalla fusione di due società - si occupa di Pest e </w:t>
      </w:r>
      <w:proofErr w:type="spellStart"/>
      <w:r>
        <w:rPr>
          <w:sz w:val="18"/>
          <w:szCs w:val="18"/>
        </w:rPr>
        <w:t>Hygiene</w:t>
      </w:r>
      <w:proofErr w:type="spellEnd"/>
      <w:r>
        <w:rPr>
          <w:sz w:val="18"/>
          <w:szCs w:val="18"/>
        </w:rPr>
        <w:t xml:space="preserve"> Services. Attiva in oltre 90 Paesi al mondo - in Europa, Asia, Oceania, America e Africa - conta più di 57.000 dipendenti e un fatturato annuo di £ 3 miliardi. La filiale italiana opera oggi con due divisioni: Initial </w:t>
      </w:r>
      <w:proofErr w:type="spellStart"/>
      <w:r>
        <w:rPr>
          <w:sz w:val="18"/>
          <w:szCs w:val="18"/>
        </w:rPr>
        <w:t>Hygiene</w:t>
      </w:r>
      <w:proofErr w:type="spellEnd"/>
      <w:r>
        <w:rPr>
          <w:sz w:val="18"/>
          <w:szCs w:val="18"/>
        </w:rPr>
        <w:t>, specializzata in servizi per l’igiene e marketing olfattivo, che si è ampliata grazie all’acquisizione di CWS-</w:t>
      </w:r>
      <w:proofErr w:type="spellStart"/>
      <w:r>
        <w:rPr>
          <w:sz w:val="18"/>
          <w:szCs w:val="18"/>
        </w:rPr>
        <w:t>boco</w:t>
      </w:r>
      <w:proofErr w:type="spellEnd"/>
      <w:r>
        <w:rPr>
          <w:sz w:val="18"/>
          <w:szCs w:val="18"/>
        </w:rPr>
        <w:t xml:space="preserve"> Italia, e Rentokil Pest Control, dedicata ai servizi per la disinfestazione e monitoraggio degli infestanti e la disinfezione degli ambienti. Lo staff è composto ora da oltre 600 dipendenti, con un personale tecnico suddiviso su molteplici filiali nel territorio nazionale. Nel 2021 la società ha acquisito Gico Systems, azienda italiana specializzata nel </w:t>
      </w:r>
      <w:proofErr w:type="spellStart"/>
      <w:r>
        <w:rPr>
          <w:sz w:val="18"/>
          <w:szCs w:val="18"/>
        </w:rPr>
        <w:t>pest</w:t>
      </w:r>
      <w:proofErr w:type="spellEnd"/>
      <w:r>
        <w:rPr>
          <w:sz w:val="18"/>
          <w:szCs w:val="18"/>
        </w:rPr>
        <w:t xml:space="preserve"> control e allontanamento volatili. Rentokil ha un'esperienza globale dal Nord America all'Europa, anche grazie alla recente acquisizione di </w:t>
      </w:r>
      <w:proofErr w:type="spellStart"/>
      <w:r>
        <w:rPr>
          <w:sz w:val="18"/>
          <w:szCs w:val="18"/>
        </w:rPr>
        <w:t>Terminix</w:t>
      </w:r>
      <w:proofErr w:type="spellEnd"/>
      <w:r>
        <w:rPr>
          <w:sz w:val="18"/>
          <w:szCs w:val="18"/>
        </w:rPr>
        <w:t xml:space="preserve">, società leader del Pest Control in Nord America. </w:t>
      </w:r>
    </w:p>
    <w:p w14:paraId="776EA1B7" w14:textId="77777777" w:rsidR="00653765" w:rsidRDefault="00653765">
      <w:pPr>
        <w:spacing w:after="0" w:line="240" w:lineRule="auto"/>
        <w:jc w:val="both"/>
        <w:rPr>
          <w:b/>
          <w:sz w:val="18"/>
          <w:szCs w:val="18"/>
        </w:rPr>
      </w:pPr>
    </w:p>
    <w:p w14:paraId="6A3EE230" w14:textId="77777777" w:rsidR="00653765" w:rsidRDefault="001B2F00">
      <w:pPr>
        <w:spacing w:after="0" w:line="240" w:lineRule="auto"/>
        <w:ind w:hanging="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Contatti per la stampa:</w:t>
      </w:r>
    </w:p>
    <w:p w14:paraId="09783D42" w14:textId="77777777" w:rsidR="00653765" w:rsidRDefault="001B2F00">
      <w:pPr>
        <w:spacing w:after="0" w:line="240" w:lineRule="auto"/>
        <w:ind w:hanging="2"/>
        <w:jc w:val="both"/>
        <w:rPr>
          <w:sz w:val="18"/>
          <w:szCs w:val="18"/>
        </w:rPr>
      </w:pPr>
      <w:r>
        <w:rPr>
          <w:sz w:val="18"/>
          <w:szCs w:val="18"/>
        </w:rPr>
        <w:t>Federica Ciocia, Francesco Palmerini, Sara Oliverio - Noesis Comunicazione</w:t>
      </w:r>
    </w:p>
    <w:p w14:paraId="64D2BD14" w14:textId="06DF1114" w:rsidR="00653765" w:rsidRPr="001B2F00" w:rsidRDefault="001B2F00">
      <w:pPr>
        <w:spacing w:after="0" w:line="240" w:lineRule="auto"/>
        <w:ind w:hanging="2"/>
        <w:jc w:val="both"/>
        <w:rPr>
          <w:sz w:val="18"/>
          <w:szCs w:val="18"/>
          <w:lang w:val="en-US"/>
        </w:rPr>
      </w:pPr>
      <w:r w:rsidRPr="001B2F00">
        <w:rPr>
          <w:sz w:val="18"/>
          <w:szCs w:val="18"/>
          <w:lang w:val="en-US"/>
        </w:rPr>
        <w:t xml:space="preserve">Tel. 02 8310511 - email: </w:t>
      </w:r>
      <w:hyperlink r:id="rId10" w:history="1">
        <w:r w:rsidRPr="001B2F00">
          <w:rPr>
            <w:rStyle w:val="Collegamentoipertestuale"/>
            <w:sz w:val="18"/>
            <w:szCs w:val="18"/>
            <w:lang w:val="en-US"/>
          </w:rPr>
          <w:t>rentokil-initial@noesis.net</w:t>
        </w:r>
      </w:hyperlink>
      <w:r w:rsidRPr="001B2F00">
        <w:rPr>
          <w:sz w:val="18"/>
          <w:szCs w:val="18"/>
          <w:lang w:val="en-US"/>
        </w:rPr>
        <w:t xml:space="preserve"> </w:t>
      </w:r>
    </w:p>
    <w:sectPr w:rsidR="00653765" w:rsidRPr="001B2F00">
      <w:headerReference w:type="default" r:id="rId11"/>
      <w:pgSz w:w="11906" w:h="16838"/>
      <w:pgMar w:top="1418" w:right="1274" w:bottom="993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550B8" w14:textId="77777777" w:rsidR="00992249" w:rsidRDefault="00992249">
      <w:pPr>
        <w:spacing w:after="0" w:line="240" w:lineRule="auto"/>
      </w:pPr>
      <w:r>
        <w:separator/>
      </w:r>
    </w:p>
  </w:endnote>
  <w:endnote w:type="continuationSeparator" w:id="0">
    <w:p w14:paraId="16748304" w14:textId="77777777" w:rsidR="00992249" w:rsidRDefault="0099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393DC" w14:textId="77777777" w:rsidR="00992249" w:rsidRDefault="00992249">
      <w:pPr>
        <w:spacing w:after="0" w:line="240" w:lineRule="auto"/>
      </w:pPr>
      <w:r>
        <w:separator/>
      </w:r>
    </w:p>
  </w:footnote>
  <w:footnote w:type="continuationSeparator" w:id="0">
    <w:p w14:paraId="5ACB0EA7" w14:textId="77777777" w:rsidR="00992249" w:rsidRDefault="00992249">
      <w:pPr>
        <w:spacing w:after="0" w:line="240" w:lineRule="auto"/>
      </w:pPr>
      <w:r>
        <w:continuationSeparator/>
      </w:r>
    </w:p>
  </w:footnote>
  <w:footnote w:id="1">
    <w:p w14:paraId="24556DEC" w14:textId="41B3D8A4" w:rsidR="00E650A7" w:rsidRDefault="00146088" w:rsidP="00E650A7">
      <w:pPr>
        <w:spacing w:after="0" w:line="240" w:lineRule="auto"/>
        <w:jc w:val="both"/>
        <w:rPr>
          <w:sz w:val="18"/>
          <w:szCs w:val="18"/>
        </w:rPr>
      </w:pPr>
      <w:r w:rsidRPr="00D44A33">
        <w:rPr>
          <w:rStyle w:val="Rimandonotaapidipagina"/>
        </w:rPr>
        <w:footnoteRef/>
      </w:r>
      <w:r w:rsidRPr="00D44A33">
        <w:t xml:space="preserve"> </w:t>
      </w:r>
      <w:r w:rsidR="00E650A7">
        <w:rPr>
          <w:sz w:val="18"/>
          <w:szCs w:val="18"/>
        </w:rPr>
        <w:t>Zanzare, i</w:t>
      </w:r>
      <w:r w:rsidR="00E650A7" w:rsidRPr="00E650A7">
        <w:rPr>
          <w:sz w:val="18"/>
          <w:szCs w:val="18"/>
        </w:rPr>
        <w:t xml:space="preserve">ndagine condotta </w:t>
      </w:r>
      <w:r w:rsidR="00E650A7">
        <w:rPr>
          <w:sz w:val="18"/>
          <w:szCs w:val="18"/>
        </w:rPr>
        <w:t xml:space="preserve">da BVA-Doxa </w:t>
      </w:r>
      <w:r w:rsidR="00E650A7" w:rsidRPr="00E650A7">
        <w:rPr>
          <w:sz w:val="18"/>
          <w:szCs w:val="18"/>
        </w:rPr>
        <w:t>per conto di</w:t>
      </w:r>
      <w:r w:rsidR="00E650A7">
        <w:rPr>
          <w:sz w:val="18"/>
          <w:szCs w:val="18"/>
        </w:rPr>
        <w:t xml:space="preserve"> </w:t>
      </w:r>
      <w:r w:rsidR="00E650A7" w:rsidRPr="00E650A7">
        <w:rPr>
          <w:sz w:val="18"/>
          <w:szCs w:val="18"/>
        </w:rPr>
        <w:t>Rentokil Initial in Italia, Francia</w:t>
      </w:r>
      <w:r w:rsidR="00E650A7">
        <w:rPr>
          <w:sz w:val="18"/>
          <w:szCs w:val="18"/>
        </w:rPr>
        <w:t xml:space="preserve"> </w:t>
      </w:r>
      <w:r w:rsidR="00E650A7" w:rsidRPr="00E650A7">
        <w:rPr>
          <w:sz w:val="18"/>
          <w:szCs w:val="18"/>
        </w:rPr>
        <w:t>e Spagna</w:t>
      </w:r>
      <w:r w:rsidR="00E650A7">
        <w:rPr>
          <w:sz w:val="18"/>
          <w:szCs w:val="18"/>
        </w:rPr>
        <w:t xml:space="preserve"> attraverso 510 </w:t>
      </w:r>
      <w:r w:rsidR="00E650A7" w:rsidRPr="00D44A33">
        <w:rPr>
          <w:sz w:val="18"/>
          <w:szCs w:val="18"/>
        </w:rPr>
        <w:t xml:space="preserve">interviste (170 in Italia, 170 in Francia e 170 in Spagna) telefoniche (CATI) presso aziende operanti nei settori </w:t>
      </w:r>
      <w:proofErr w:type="spellStart"/>
      <w:r w:rsidR="00E650A7" w:rsidRPr="00D44A33">
        <w:rPr>
          <w:sz w:val="18"/>
          <w:szCs w:val="18"/>
        </w:rPr>
        <w:t>hospitality</w:t>
      </w:r>
      <w:proofErr w:type="spellEnd"/>
      <w:r w:rsidR="00E650A7" w:rsidRPr="00D44A33">
        <w:rPr>
          <w:sz w:val="18"/>
          <w:szCs w:val="18"/>
        </w:rPr>
        <w:t>, ristorazione sport/fitness. Le interviste sono state condotte dal 1° febbraio al 21 febbraio 2023.</w:t>
      </w:r>
    </w:p>
    <w:p w14:paraId="75816383" w14:textId="698FF0CF" w:rsidR="00146088" w:rsidRDefault="0014608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06FC" w14:textId="77777777" w:rsidR="00653765" w:rsidRDefault="001B2F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rFonts w:ascii="Arial" w:eastAsia="Arial" w:hAnsi="Arial" w:cs="Arial"/>
        <w:noProof/>
        <w:color w:val="222222"/>
        <w:sz w:val="27"/>
        <w:szCs w:val="27"/>
        <w:highlight w:val="white"/>
      </w:rPr>
      <w:drawing>
        <wp:inline distT="0" distB="0" distL="0" distR="0" wp14:anchorId="5D34740D" wp14:editId="40550398">
          <wp:extent cx="895506" cy="203730"/>
          <wp:effectExtent l="0" t="0" r="0" b="0"/>
          <wp:docPr id="1117935091" name="image1.jpg" descr="RI_Logo_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I_Logo_Small.jpg"/>
                  <pic:cNvPicPr preferRelativeResize="0"/>
                </pic:nvPicPr>
                <pic:blipFill>
                  <a:blip r:embed="rId1"/>
                  <a:srcRect t="1" b="49093"/>
                  <a:stretch>
                    <a:fillRect/>
                  </a:stretch>
                </pic:blipFill>
                <pic:spPr>
                  <a:xfrm>
                    <a:off x="0" y="0"/>
                    <a:ext cx="895506" cy="203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45DC5"/>
    <w:multiLevelType w:val="multilevel"/>
    <w:tmpl w:val="47F884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35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765"/>
    <w:rsid w:val="000E164D"/>
    <w:rsid w:val="00146088"/>
    <w:rsid w:val="0018575B"/>
    <w:rsid w:val="001B2F00"/>
    <w:rsid w:val="002C6CAF"/>
    <w:rsid w:val="0034484E"/>
    <w:rsid w:val="003E484A"/>
    <w:rsid w:val="00483495"/>
    <w:rsid w:val="0049385F"/>
    <w:rsid w:val="005B50A4"/>
    <w:rsid w:val="00653765"/>
    <w:rsid w:val="007D6D99"/>
    <w:rsid w:val="008C666E"/>
    <w:rsid w:val="00992249"/>
    <w:rsid w:val="00AE378F"/>
    <w:rsid w:val="00AE5A3D"/>
    <w:rsid w:val="00B5099D"/>
    <w:rsid w:val="00B66689"/>
    <w:rsid w:val="00C16EBD"/>
    <w:rsid w:val="00D44A33"/>
    <w:rsid w:val="00D9018E"/>
    <w:rsid w:val="00DB2225"/>
    <w:rsid w:val="00DF4E25"/>
    <w:rsid w:val="00E650A7"/>
    <w:rsid w:val="00E91FC3"/>
    <w:rsid w:val="00F23B80"/>
    <w:rsid w:val="00F244A1"/>
    <w:rsid w:val="00F2570A"/>
    <w:rsid w:val="00F65897"/>
    <w:rsid w:val="00FA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C53FC"/>
  <w15:docId w15:val="{5E07C1C8-ED6B-D74D-B32D-D2D156C3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570"/>
  </w:style>
  <w:style w:type="paragraph" w:styleId="Titolo1">
    <w:name w:val="heading 1"/>
    <w:basedOn w:val="Normale"/>
    <w:next w:val="Normale"/>
    <w:uiPriority w:val="9"/>
    <w:qFormat/>
    <w:rsid w:val="003C1F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3C1F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3C1F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3C1F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3C1FF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3C1F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3C1FF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2D7F83"/>
  </w:style>
  <w:style w:type="table" w:customStyle="1" w:styleId="TableNormal1">
    <w:name w:val="Table Normal"/>
    <w:rsid w:val="002D7F8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2D7F8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2D7F8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2D7F8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2D7F8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2D7F8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rsid w:val="002D7F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0">
    <w:name w:val="Normale1"/>
    <w:rsid w:val="003C1FFD"/>
  </w:style>
  <w:style w:type="table" w:customStyle="1" w:styleId="TableNormal8">
    <w:name w:val="Table Normal"/>
    <w:rsid w:val="003C1F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rsid w:val="003C1F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rsid w:val="003C1F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rsid w:val="003C1F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rsid w:val="003C1F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rsid w:val="003C1F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rsid w:val="003C1F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rsid w:val="003C1F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rsid w:val="003C1F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rsid w:val="003C1F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A91E1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70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B470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A5E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5EBA"/>
  </w:style>
  <w:style w:type="paragraph" w:styleId="Pidipagina">
    <w:name w:val="footer"/>
    <w:basedOn w:val="Normale"/>
    <w:link w:val="PidipaginaCarattere"/>
    <w:uiPriority w:val="99"/>
    <w:unhideWhenUsed/>
    <w:rsid w:val="008A5E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5EBA"/>
  </w:style>
  <w:style w:type="paragraph" w:styleId="NormaleWeb">
    <w:name w:val="Normal (Web)"/>
    <w:basedOn w:val="Normale"/>
    <w:uiPriority w:val="99"/>
    <w:unhideWhenUsed/>
    <w:rsid w:val="008A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5547A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5547A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5547A"/>
    <w:rPr>
      <w:vertAlign w:val="superscrip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1FF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1FFD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3C1FFD"/>
    <w:rPr>
      <w:sz w:val="16"/>
      <w:szCs w:val="16"/>
    </w:rPr>
  </w:style>
  <w:style w:type="paragraph" w:customStyle="1" w:styleId="Normale11">
    <w:name w:val="Normale1"/>
    <w:rsid w:val="003A5B33"/>
    <w:pPr>
      <w:spacing w:after="0" w:line="276" w:lineRule="auto"/>
    </w:pPr>
    <w:rPr>
      <w:rFonts w:ascii="Arial" w:eastAsia="Arial" w:hAnsi="Arial" w:cs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63D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63D3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D663D3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093177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9317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9714F8"/>
  </w:style>
  <w:style w:type="character" w:styleId="Enfasigrassetto">
    <w:name w:val="Strong"/>
    <w:basedOn w:val="Carpredefinitoparagrafo"/>
    <w:uiPriority w:val="22"/>
    <w:qFormat/>
    <w:rsid w:val="002059B3"/>
    <w:rPr>
      <w:b/>
      <w:bCs/>
    </w:rPr>
  </w:style>
  <w:style w:type="character" w:styleId="Enfasicorsivo">
    <w:name w:val="Emphasis"/>
    <w:basedOn w:val="Carpredefinitoparagrafo"/>
    <w:uiPriority w:val="20"/>
    <w:qFormat/>
    <w:rsid w:val="008307B7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07B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07B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307B7"/>
    <w:rPr>
      <w:vertAlign w:val="superscrip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80F9C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17304F"/>
    <w:rPr>
      <w:color w:val="605E5C"/>
      <w:shd w:val="clear" w:color="auto" w:fill="E1DFDD"/>
    </w:rPr>
  </w:style>
  <w:style w:type="paragraph" w:customStyle="1" w:styleId="chapter-paragraph">
    <w:name w:val="chapter-paragraph"/>
    <w:basedOn w:val="Normale"/>
    <w:rsid w:val="000B1D96"/>
    <w:pPr>
      <w:spacing w:before="100" w:beforeAutospacing="1" w:after="100" w:afterAutospacing="1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ntokil-initial@noesis.net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ntokil.com/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xvABjLJiaUFdOBXErbiQcfcJEw==">CgMxLjAyCGguZ2pkZ3hzOAByITFDdlFyeDY2MmFib0luazdmZDRJX0Y0MDBVVkk2bWRRaA==</go:docsCustomData>
</go:gDocsCustomXmlDataStorage>
</file>

<file path=customXml/itemProps1.xml><?xml version="1.0" encoding="utf-8"?>
<ds:datastoreItem xmlns:ds="http://schemas.openxmlformats.org/officeDocument/2006/customXml" ds:itemID="{A16E4D63-C726-4197-8ACD-762088D3B2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Sara Oliverio</cp:lastModifiedBy>
  <cp:revision>21</cp:revision>
  <dcterms:created xsi:type="dcterms:W3CDTF">2023-07-24T10:01:00Z</dcterms:created>
  <dcterms:modified xsi:type="dcterms:W3CDTF">2023-08-09T08:15:00Z</dcterms:modified>
</cp:coreProperties>
</file>