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53F9" w14:textId="1CD3FCBC" w:rsidR="00E413FA" w:rsidRPr="00E413FA" w:rsidRDefault="00E413FA" w:rsidP="00E413FA">
      <w:pPr>
        <w:spacing w:after="120" w:line="264" w:lineRule="auto"/>
        <w:rPr>
          <w:b/>
          <w:bCs/>
          <w:lang w:eastAsia="en-GB"/>
        </w:rPr>
      </w:pPr>
      <w:r w:rsidRPr="00E413FA">
        <w:rPr>
          <w:b/>
          <w:bCs/>
          <w:lang w:eastAsia="en-GB"/>
        </w:rPr>
        <w:t xml:space="preserve">T. Rowe Price: </w:t>
      </w:r>
      <w:proofErr w:type="spellStart"/>
      <w:r w:rsidRPr="00E413FA">
        <w:rPr>
          <w:b/>
          <w:bCs/>
          <w:lang w:eastAsia="en-GB"/>
        </w:rPr>
        <w:t>BoE</w:t>
      </w:r>
      <w:proofErr w:type="spellEnd"/>
      <w:r w:rsidRPr="00E413FA">
        <w:rPr>
          <w:b/>
          <w:bCs/>
          <w:lang w:eastAsia="en-GB"/>
        </w:rPr>
        <w:t xml:space="preserve"> verso un</w:t>
      </w:r>
      <w:r>
        <w:rPr>
          <w:b/>
          <w:bCs/>
          <w:lang w:eastAsia="en-GB"/>
        </w:rPr>
        <w:t xml:space="preserve"> rialzo di 25pb ad agosto nonostante le pressioni inflattive</w:t>
      </w:r>
    </w:p>
    <w:p w14:paraId="6CCB87C9" w14:textId="09661AC6" w:rsidR="00E413FA" w:rsidRPr="00E413FA" w:rsidRDefault="00E413FA" w:rsidP="00E413FA">
      <w:pPr>
        <w:spacing w:after="120" w:line="264" w:lineRule="auto"/>
        <w:rPr>
          <w:b/>
          <w:bCs/>
          <w:lang w:val="en-US" w:eastAsia="en-GB"/>
        </w:rPr>
      </w:pPr>
      <w:r>
        <w:rPr>
          <w:lang w:val="en-US" w:eastAsia="en-GB"/>
        </w:rPr>
        <w:t xml:space="preserve">A </w:t>
      </w:r>
      <w:proofErr w:type="spellStart"/>
      <w:r>
        <w:rPr>
          <w:lang w:val="en-US" w:eastAsia="en-GB"/>
        </w:rPr>
        <w:t>cura</w:t>
      </w:r>
      <w:proofErr w:type="spellEnd"/>
      <w:r>
        <w:rPr>
          <w:lang w:val="en-US" w:eastAsia="en-GB"/>
        </w:rPr>
        <w:t xml:space="preserve"> di </w:t>
      </w:r>
      <w:r w:rsidRPr="00E413FA">
        <w:rPr>
          <w:b/>
          <w:bCs/>
          <w:lang w:val="en-US" w:eastAsia="en-GB"/>
        </w:rPr>
        <w:t xml:space="preserve">Tomasz </w:t>
      </w:r>
      <w:proofErr w:type="spellStart"/>
      <w:r w:rsidRPr="00E413FA">
        <w:rPr>
          <w:b/>
          <w:bCs/>
          <w:lang w:val="en-US" w:eastAsia="en-GB"/>
        </w:rPr>
        <w:t>Wieladek</w:t>
      </w:r>
      <w:proofErr w:type="spellEnd"/>
      <w:r w:rsidRPr="00E413FA">
        <w:rPr>
          <w:b/>
          <w:bCs/>
          <w:lang w:val="en-US" w:eastAsia="en-GB"/>
        </w:rPr>
        <w:t>, Chief European Economist</w:t>
      </w:r>
      <w:r>
        <w:rPr>
          <w:b/>
          <w:bCs/>
          <w:lang w:val="en-US" w:eastAsia="en-GB"/>
        </w:rPr>
        <w:t xml:space="preserve">, </w:t>
      </w:r>
      <w:r w:rsidRPr="00E413FA">
        <w:rPr>
          <w:b/>
          <w:bCs/>
          <w:lang w:val="en-US" w:eastAsia="en-GB"/>
        </w:rPr>
        <w:t>T. Rowe Price</w:t>
      </w:r>
    </w:p>
    <w:p w14:paraId="6E637CF4" w14:textId="77777777" w:rsidR="00E413FA" w:rsidRDefault="00E413FA" w:rsidP="00E413FA">
      <w:pPr>
        <w:spacing w:after="120" w:line="264" w:lineRule="auto"/>
        <w:rPr>
          <w:lang w:val="en-US" w:eastAsia="en-GB"/>
        </w:rPr>
      </w:pPr>
    </w:p>
    <w:p w14:paraId="02B613F9" w14:textId="0B937C1C" w:rsidR="00E413FA" w:rsidRPr="00E413FA" w:rsidRDefault="00E413FA" w:rsidP="00E413FA">
      <w:pPr>
        <w:spacing w:after="120" w:line="264" w:lineRule="auto"/>
        <w:rPr>
          <w:lang w:eastAsia="en-GB"/>
        </w:rPr>
      </w:pPr>
      <w:r w:rsidRPr="00E413FA">
        <w:rPr>
          <w:lang w:eastAsia="en-GB"/>
        </w:rPr>
        <w:t xml:space="preserve">La </w:t>
      </w:r>
      <w:r>
        <w:rPr>
          <w:lang w:eastAsia="en-GB"/>
        </w:rPr>
        <w:t xml:space="preserve">Bank of </w:t>
      </w:r>
      <w:proofErr w:type="spellStart"/>
      <w:r>
        <w:rPr>
          <w:lang w:eastAsia="en-GB"/>
        </w:rPr>
        <w:t>England</w:t>
      </w:r>
      <w:proofErr w:type="spellEnd"/>
      <w:r w:rsidRPr="00E413FA">
        <w:rPr>
          <w:lang w:eastAsia="en-GB"/>
        </w:rPr>
        <w:t xml:space="preserve"> probabilmente </w:t>
      </w:r>
      <w:r>
        <w:rPr>
          <w:lang w:eastAsia="en-GB"/>
        </w:rPr>
        <w:t>alzerà i tassi</w:t>
      </w:r>
      <w:r w:rsidRPr="00E413FA">
        <w:rPr>
          <w:lang w:eastAsia="en-GB"/>
        </w:rPr>
        <w:t xml:space="preserve"> di 25pb </w:t>
      </w:r>
      <w:r>
        <w:rPr>
          <w:lang w:eastAsia="en-GB"/>
        </w:rPr>
        <w:t xml:space="preserve">questa </w:t>
      </w:r>
      <w:r w:rsidRPr="00E413FA">
        <w:rPr>
          <w:lang w:eastAsia="en-GB"/>
        </w:rPr>
        <w:t>settimana</w:t>
      </w:r>
      <w:r>
        <w:rPr>
          <w:lang w:eastAsia="en-GB"/>
        </w:rPr>
        <w:t xml:space="preserve"> e mi aspetto che continuerà con rialzi della stessa portata </w:t>
      </w:r>
      <w:r w:rsidRPr="00E413FA">
        <w:rPr>
          <w:lang w:eastAsia="en-GB"/>
        </w:rPr>
        <w:t>fino a raggiungere un picco del tasso bancario tra il 5,75</w:t>
      </w:r>
      <w:r w:rsidR="00DD3386">
        <w:rPr>
          <w:lang w:eastAsia="en-GB"/>
        </w:rPr>
        <w:t>%</w:t>
      </w:r>
      <w:r w:rsidRPr="00E413FA">
        <w:rPr>
          <w:lang w:eastAsia="en-GB"/>
        </w:rPr>
        <w:t xml:space="preserve"> e il 6% entro la fine dell'anno.</w:t>
      </w:r>
    </w:p>
    <w:p w14:paraId="2B9A2A72" w14:textId="57D5F5C8" w:rsidR="00E413FA" w:rsidRPr="00E413FA" w:rsidRDefault="00E413FA" w:rsidP="00E413FA">
      <w:pPr>
        <w:spacing w:after="120" w:line="264" w:lineRule="auto"/>
        <w:rPr>
          <w:b/>
          <w:bCs/>
          <w:lang w:eastAsia="en-GB"/>
        </w:rPr>
      </w:pPr>
      <w:r w:rsidRPr="00E413FA">
        <w:rPr>
          <w:b/>
          <w:bCs/>
          <w:lang w:eastAsia="en-GB"/>
        </w:rPr>
        <w:t xml:space="preserve">L'inflazione </w:t>
      </w:r>
      <w:r>
        <w:rPr>
          <w:b/>
          <w:bCs/>
          <w:lang w:eastAsia="en-GB"/>
        </w:rPr>
        <w:t>CPI</w:t>
      </w:r>
      <w:r w:rsidRPr="00E413FA">
        <w:rPr>
          <w:b/>
          <w:bCs/>
          <w:lang w:eastAsia="en-GB"/>
        </w:rPr>
        <w:t xml:space="preserve"> ha sorpreso al ribasso a giugno</w:t>
      </w:r>
      <w:r w:rsidRPr="00E413FA">
        <w:rPr>
          <w:lang w:eastAsia="en-GB"/>
        </w:rPr>
        <w:t>. Il calo di giugno è stato di ampia portata, ma la disinflazione dei prezzi dei generi alimentari e dell'energia ha contribuito maggiormente alla diminuzione dell'inflazione complessiva dei prezzi al consumo. L'inflazione CPI core è scesa solo</w:t>
      </w:r>
      <w:r w:rsidR="00DD3386">
        <w:rPr>
          <w:lang w:eastAsia="en-GB"/>
        </w:rPr>
        <w:t xml:space="preserve"> dello 0,2%:</w:t>
      </w:r>
      <w:r w:rsidRPr="00E413FA">
        <w:rPr>
          <w:lang w:eastAsia="en-GB"/>
        </w:rPr>
        <w:t xml:space="preserve"> dal 7,1% di maggio al 6,9% di giugno. L'inflazione dei servizi è rimasta elevata. </w:t>
      </w:r>
      <w:r w:rsidRPr="00E413FA">
        <w:rPr>
          <w:b/>
          <w:bCs/>
          <w:lang w:eastAsia="en-GB"/>
        </w:rPr>
        <w:t>Tuttavia, l'inflazione salariale di maggio ha sorpreso al rialzo</w:t>
      </w:r>
      <w:r w:rsidRPr="00E413FA">
        <w:rPr>
          <w:lang w:eastAsia="en-GB"/>
        </w:rPr>
        <w:t xml:space="preserve">. Poiché l'inflazione salariale è il principale ingrediente dei servizi e dell'inflazione generata internamente, </w:t>
      </w:r>
      <w:r w:rsidRPr="00E413FA">
        <w:rPr>
          <w:b/>
          <w:bCs/>
          <w:lang w:eastAsia="en-GB"/>
        </w:rPr>
        <w:t xml:space="preserve">letture molto forti dell'inflazione salariale implicano un rischio elevato che l'inflazione CPI rimanga significativamente al di sopra </w:t>
      </w:r>
      <w:r>
        <w:rPr>
          <w:b/>
          <w:bCs/>
          <w:lang w:eastAsia="en-GB"/>
        </w:rPr>
        <w:t>del target</w:t>
      </w:r>
      <w:r w:rsidRPr="00E413FA">
        <w:rPr>
          <w:b/>
          <w:bCs/>
          <w:lang w:eastAsia="en-GB"/>
        </w:rPr>
        <w:t xml:space="preserve"> della </w:t>
      </w:r>
      <w:r>
        <w:rPr>
          <w:b/>
          <w:bCs/>
          <w:lang w:eastAsia="en-GB"/>
        </w:rPr>
        <w:t xml:space="preserve">Bank of </w:t>
      </w:r>
      <w:proofErr w:type="spellStart"/>
      <w:r>
        <w:rPr>
          <w:b/>
          <w:bCs/>
          <w:lang w:eastAsia="en-GB"/>
        </w:rPr>
        <w:t>England</w:t>
      </w:r>
      <w:proofErr w:type="spellEnd"/>
      <w:r w:rsidRPr="00E413FA">
        <w:rPr>
          <w:b/>
          <w:bCs/>
          <w:lang w:eastAsia="en-GB"/>
        </w:rPr>
        <w:t xml:space="preserve"> nel medio termine.</w:t>
      </w:r>
    </w:p>
    <w:p w14:paraId="6615F4A4" w14:textId="40154183" w:rsidR="00E413FA" w:rsidRPr="00E413FA" w:rsidRDefault="00E413FA" w:rsidP="00E413FA">
      <w:pPr>
        <w:spacing w:after="120" w:line="264" w:lineRule="auto"/>
        <w:rPr>
          <w:lang w:eastAsia="en-GB"/>
        </w:rPr>
      </w:pPr>
      <w:r w:rsidRPr="00E413FA">
        <w:rPr>
          <w:b/>
          <w:bCs/>
          <w:lang w:eastAsia="en-GB"/>
        </w:rPr>
        <w:t xml:space="preserve">Per riportare l'inflazione salariale a livelli coerenti con l'obiettivo, la </w:t>
      </w:r>
      <w:proofErr w:type="spellStart"/>
      <w:r>
        <w:rPr>
          <w:b/>
          <w:bCs/>
          <w:lang w:eastAsia="en-GB"/>
        </w:rPr>
        <w:t>BoE</w:t>
      </w:r>
      <w:proofErr w:type="spellEnd"/>
      <w:r w:rsidRPr="00E413FA">
        <w:rPr>
          <w:b/>
          <w:bCs/>
          <w:lang w:eastAsia="en-GB"/>
        </w:rPr>
        <w:t xml:space="preserve"> deve ridurre il </w:t>
      </w:r>
      <w:r>
        <w:rPr>
          <w:b/>
          <w:bCs/>
          <w:lang w:eastAsia="en-GB"/>
        </w:rPr>
        <w:t>surriscaldamento</w:t>
      </w:r>
      <w:r w:rsidRPr="00E413FA">
        <w:rPr>
          <w:b/>
          <w:bCs/>
          <w:lang w:eastAsia="en-GB"/>
        </w:rPr>
        <w:t xml:space="preserve"> del mercato del lavoro</w:t>
      </w:r>
      <w:r w:rsidRPr="00E413FA">
        <w:rPr>
          <w:lang w:eastAsia="en-GB"/>
        </w:rPr>
        <w:t>. La ragione principale di quest</w:t>
      </w:r>
      <w:r>
        <w:rPr>
          <w:lang w:eastAsia="en-GB"/>
        </w:rPr>
        <w:t>i</w:t>
      </w:r>
      <w:r w:rsidRPr="00E413FA">
        <w:rPr>
          <w:lang w:eastAsia="en-GB"/>
        </w:rPr>
        <w:t xml:space="preserve"> forti </w:t>
      </w:r>
      <w:r>
        <w:rPr>
          <w:lang w:eastAsia="en-GB"/>
        </w:rPr>
        <w:t>dati sull’</w:t>
      </w:r>
      <w:r w:rsidRPr="00E413FA">
        <w:rPr>
          <w:lang w:eastAsia="en-GB"/>
        </w:rPr>
        <w:t xml:space="preserve">inflazione salariale è una domanda di lavoro molto forte a fronte di un'offerta di lavoro debole. Sebbene il tasso di disoccupazione sia aumentato a maggio, il rapporto tra disoccupati e posti vacanti rimane al livello più alto dal 1957. Secondo i miei calcoli, </w:t>
      </w:r>
      <w:r w:rsidRPr="00E413FA">
        <w:rPr>
          <w:b/>
          <w:bCs/>
          <w:lang w:eastAsia="en-GB"/>
        </w:rPr>
        <w:t xml:space="preserve">il tasso di disoccupazione dovrà salire al 6,5% perché la crescita dei salari torni a livelli coerenti con l'obiettivo della </w:t>
      </w:r>
      <w:r>
        <w:rPr>
          <w:b/>
          <w:bCs/>
          <w:lang w:eastAsia="en-GB"/>
        </w:rPr>
        <w:t xml:space="preserve">Bank of </w:t>
      </w:r>
      <w:proofErr w:type="spellStart"/>
      <w:r>
        <w:rPr>
          <w:b/>
          <w:bCs/>
          <w:lang w:eastAsia="en-GB"/>
        </w:rPr>
        <w:t>England</w:t>
      </w:r>
      <w:proofErr w:type="spellEnd"/>
      <w:r w:rsidRPr="00E413FA">
        <w:rPr>
          <w:lang w:eastAsia="en-GB"/>
        </w:rPr>
        <w:t xml:space="preserve">. Sebbene l'attività reale si sia mantenuta solida quest'anno, </w:t>
      </w:r>
      <w:r w:rsidRPr="00E413FA">
        <w:rPr>
          <w:b/>
          <w:bCs/>
          <w:lang w:eastAsia="en-GB"/>
        </w:rPr>
        <w:t>il tasso di disoccupazione è salito al 4% a maggio dal 3,8% di aprile</w:t>
      </w:r>
      <w:r w:rsidRPr="00E413FA">
        <w:rPr>
          <w:lang w:eastAsia="en-GB"/>
        </w:rPr>
        <w:t>. Poiché la disoccupazione nel Regno Unito non è mai aumentata "solo di poco", è possibile che in futuro la disoccupazione aumenti molto più rapidamente del previsto.</w:t>
      </w:r>
    </w:p>
    <w:p w14:paraId="1776C929" w14:textId="6CD46B1A" w:rsidR="00E413FA" w:rsidRPr="00E413FA" w:rsidRDefault="00E413FA" w:rsidP="00E413FA">
      <w:pPr>
        <w:spacing w:after="120" w:line="264" w:lineRule="auto"/>
        <w:rPr>
          <w:lang w:eastAsia="en-GB"/>
        </w:rPr>
      </w:pPr>
      <w:r w:rsidRPr="00E413FA">
        <w:rPr>
          <w:lang w:eastAsia="en-GB"/>
        </w:rPr>
        <w:t xml:space="preserve">La </w:t>
      </w:r>
      <w:proofErr w:type="spellStart"/>
      <w:r>
        <w:rPr>
          <w:lang w:eastAsia="en-GB"/>
        </w:rPr>
        <w:t>BoE</w:t>
      </w:r>
      <w:proofErr w:type="spellEnd"/>
      <w:r w:rsidRPr="00E413FA">
        <w:rPr>
          <w:lang w:eastAsia="en-GB"/>
        </w:rPr>
        <w:t xml:space="preserve"> dovrà bilanciare attentamente questi fattori nella sua decisione politica. Mentre </w:t>
      </w:r>
      <w:r w:rsidRPr="00E413FA">
        <w:rPr>
          <w:b/>
          <w:bCs/>
          <w:lang w:eastAsia="en-GB"/>
        </w:rPr>
        <w:t xml:space="preserve">i dati sui salari sarebbero chiaramente a favore di un altro rialzo di 50pb in agosto, i dati </w:t>
      </w:r>
      <w:r>
        <w:rPr>
          <w:b/>
          <w:bCs/>
          <w:lang w:eastAsia="en-GB"/>
        </w:rPr>
        <w:t>sull’inflazione CPI</w:t>
      </w:r>
      <w:r w:rsidRPr="00E413FA">
        <w:rPr>
          <w:b/>
          <w:bCs/>
          <w:lang w:eastAsia="en-GB"/>
        </w:rPr>
        <w:t xml:space="preserve"> e sulla disoccupazione puntano verso un rialzo di 25pb</w:t>
      </w:r>
      <w:r w:rsidRPr="00E413FA">
        <w:rPr>
          <w:lang w:eastAsia="en-GB"/>
        </w:rPr>
        <w:t xml:space="preserve">. In effetti, i </w:t>
      </w:r>
      <w:r>
        <w:rPr>
          <w:lang w:eastAsia="en-GB"/>
        </w:rPr>
        <w:t>policymaker</w:t>
      </w:r>
      <w:r w:rsidRPr="00E413FA">
        <w:rPr>
          <w:lang w:eastAsia="en-GB"/>
        </w:rPr>
        <w:t xml:space="preserve"> della </w:t>
      </w:r>
      <w:proofErr w:type="spellStart"/>
      <w:r w:rsidRPr="00E413FA">
        <w:rPr>
          <w:lang w:eastAsia="en-GB"/>
        </w:rPr>
        <w:t>BoE</w:t>
      </w:r>
      <w:proofErr w:type="spellEnd"/>
      <w:r w:rsidRPr="00E413FA">
        <w:rPr>
          <w:lang w:eastAsia="en-GB"/>
        </w:rPr>
        <w:t xml:space="preserve"> dovranno dare peso all'idea che il tasso di disoccupazione aumenterà più rapidamente del previsto nei prossimi mesi, il che è plausibile se si considera che</w:t>
      </w:r>
      <w:r>
        <w:rPr>
          <w:lang w:eastAsia="en-GB"/>
        </w:rPr>
        <w:t>, nel secondo trimestre di quest’anno,</w:t>
      </w:r>
      <w:r w:rsidRPr="00E413FA">
        <w:rPr>
          <w:lang w:eastAsia="en-GB"/>
        </w:rPr>
        <w:t xml:space="preserve"> l'O</w:t>
      </w:r>
      <w:r w:rsidR="00E864CA">
        <w:rPr>
          <w:lang w:eastAsia="en-GB"/>
        </w:rPr>
        <w:t xml:space="preserve">ffice for National </w:t>
      </w:r>
      <w:proofErr w:type="spellStart"/>
      <w:r w:rsidR="00E864CA">
        <w:rPr>
          <w:lang w:eastAsia="en-GB"/>
        </w:rPr>
        <w:t>Statistics</w:t>
      </w:r>
      <w:proofErr w:type="spellEnd"/>
      <w:r w:rsidRPr="00E413FA">
        <w:rPr>
          <w:lang w:eastAsia="en-GB"/>
        </w:rPr>
        <w:t xml:space="preserve"> ha riportato il numero più alto di </w:t>
      </w:r>
      <w:r>
        <w:rPr>
          <w:lang w:eastAsia="en-GB"/>
        </w:rPr>
        <w:t>default</w:t>
      </w:r>
      <w:r w:rsidRPr="00E413FA">
        <w:rPr>
          <w:lang w:eastAsia="en-GB"/>
        </w:rPr>
        <w:t xml:space="preserve"> aziendali dal </w:t>
      </w:r>
      <w:r>
        <w:rPr>
          <w:lang w:eastAsia="en-GB"/>
        </w:rPr>
        <w:t>secondo</w:t>
      </w:r>
      <w:r w:rsidRPr="00E413FA">
        <w:rPr>
          <w:lang w:eastAsia="en-GB"/>
        </w:rPr>
        <w:t xml:space="preserve"> trimestre del 2009, all'epoca della crisi finanziaria globale. </w:t>
      </w:r>
      <w:r w:rsidRPr="00E413FA">
        <w:rPr>
          <w:b/>
          <w:bCs/>
          <w:lang w:eastAsia="en-GB"/>
        </w:rPr>
        <w:t xml:space="preserve">Sebbene si tratti di una scelta molto </w:t>
      </w:r>
      <w:r>
        <w:rPr>
          <w:b/>
          <w:bCs/>
          <w:lang w:eastAsia="en-GB"/>
        </w:rPr>
        <w:t>avventata</w:t>
      </w:r>
      <w:r w:rsidRPr="00E413FA">
        <w:rPr>
          <w:b/>
          <w:bCs/>
          <w:lang w:eastAsia="en-GB"/>
        </w:rPr>
        <w:t xml:space="preserve"> sulla base dei soli dati, i mercati valutano al 100% un rialzo di 25pb e allo 0% </w:t>
      </w:r>
      <w:r>
        <w:rPr>
          <w:b/>
          <w:bCs/>
          <w:lang w:eastAsia="en-GB"/>
        </w:rPr>
        <w:t>un</w:t>
      </w:r>
      <w:r w:rsidRPr="00E413FA">
        <w:rPr>
          <w:b/>
          <w:bCs/>
          <w:lang w:eastAsia="en-GB"/>
        </w:rPr>
        <w:t xml:space="preserve"> rialzo di 50pb. Ritengo che i policymaker saranno cauti e probabilmente aumenteranno di 25pb, ma i mercati potrebbero essere sorpresi se la </w:t>
      </w:r>
      <w:proofErr w:type="spellStart"/>
      <w:r w:rsidRPr="00E413FA">
        <w:rPr>
          <w:b/>
          <w:bCs/>
          <w:lang w:eastAsia="en-GB"/>
        </w:rPr>
        <w:t>BoE</w:t>
      </w:r>
      <w:proofErr w:type="spellEnd"/>
      <w:r w:rsidRPr="00E413FA">
        <w:rPr>
          <w:b/>
          <w:bCs/>
          <w:lang w:eastAsia="en-GB"/>
        </w:rPr>
        <w:t xml:space="preserve"> aumentasse invece di 50, il che rimane un risultato plausibile</w:t>
      </w:r>
      <w:r w:rsidRPr="00E413FA">
        <w:rPr>
          <w:lang w:eastAsia="en-GB"/>
        </w:rPr>
        <w:t xml:space="preserve">. </w:t>
      </w:r>
    </w:p>
    <w:p w14:paraId="76AA5DF1" w14:textId="2C24DFC9" w:rsidR="00461F81" w:rsidRPr="00E413FA" w:rsidRDefault="00E413FA" w:rsidP="00E413FA">
      <w:pPr>
        <w:spacing w:after="120" w:line="264" w:lineRule="auto"/>
      </w:pPr>
      <w:r w:rsidRPr="00E413FA">
        <w:rPr>
          <w:b/>
          <w:bCs/>
        </w:rPr>
        <w:t xml:space="preserve">Il recente discorso del vicegovernatore Ramsden ha evidenziato che la </w:t>
      </w:r>
      <w:r>
        <w:rPr>
          <w:b/>
          <w:bCs/>
        </w:rPr>
        <w:t xml:space="preserve">Bank of </w:t>
      </w:r>
      <w:proofErr w:type="spellStart"/>
      <w:r>
        <w:rPr>
          <w:b/>
          <w:bCs/>
        </w:rPr>
        <w:t>England</w:t>
      </w:r>
      <w:proofErr w:type="spellEnd"/>
      <w:r w:rsidRPr="00E413FA">
        <w:rPr>
          <w:b/>
          <w:bCs/>
        </w:rPr>
        <w:t xml:space="preserve"> ritiene che gli effetti della QT siano molto </w:t>
      </w:r>
      <w:r>
        <w:rPr>
          <w:b/>
          <w:bCs/>
        </w:rPr>
        <w:t>contenuti</w:t>
      </w:r>
      <w:r w:rsidRPr="00E413FA">
        <w:t xml:space="preserve">. Sebbene le mie stime suggeriscano che gli effetti del QT siano 3-4 volte superiori a quelli stimati dalla Banca, </w:t>
      </w:r>
      <w:r w:rsidRPr="00DD3386">
        <w:rPr>
          <w:b/>
          <w:bCs/>
        </w:rPr>
        <w:t>ritengo che ciò invii un forte segnale che il ritmo annuale del QT salirà a 90-100 miliardi di sterline all'anno dagli attuali 80 miliardi</w:t>
      </w:r>
      <w:r w:rsidRPr="00E413FA">
        <w:t xml:space="preserve">. Tuttavia, </w:t>
      </w:r>
      <w:r w:rsidR="00DD3386">
        <w:t xml:space="preserve">la </w:t>
      </w:r>
      <w:proofErr w:type="spellStart"/>
      <w:r w:rsidR="00DD3386">
        <w:t>BoE</w:t>
      </w:r>
      <w:proofErr w:type="spellEnd"/>
      <w:r w:rsidRPr="00E413FA">
        <w:t xml:space="preserve"> non vuole dare l'impressione che il QT sia uno strumento di politica monetaria (anche se potrebbe esserlo), quindi </w:t>
      </w:r>
      <w:r w:rsidRPr="00DD3386">
        <w:rPr>
          <w:b/>
          <w:bCs/>
        </w:rPr>
        <w:t xml:space="preserve">è più probabile che questo cambiamento venga annunciato a settembre piuttosto che </w:t>
      </w:r>
      <w:r w:rsidR="00DD3386">
        <w:rPr>
          <w:b/>
          <w:bCs/>
        </w:rPr>
        <w:t xml:space="preserve">questa </w:t>
      </w:r>
      <w:r w:rsidRPr="00DD3386">
        <w:rPr>
          <w:b/>
          <w:bCs/>
        </w:rPr>
        <w:t>settimana</w:t>
      </w:r>
      <w:r w:rsidRPr="00E413FA">
        <w:t xml:space="preserve">, dal momento che </w:t>
      </w:r>
      <w:r w:rsidR="00DD3386">
        <w:t>questa sar</w:t>
      </w:r>
      <w:r w:rsidRPr="00E413FA">
        <w:t>à un'importante riunione di politica monetaria e la Banca vuole mantenere</w:t>
      </w:r>
      <w:r w:rsidR="00DD3386">
        <w:t xml:space="preserve"> un basso profilo sul</w:t>
      </w:r>
      <w:r w:rsidRPr="00E413FA">
        <w:t xml:space="preserve">le decisioni </w:t>
      </w:r>
      <w:r w:rsidR="00DD3386">
        <w:t>relative al QT</w:t>
      </w:r>
      <w:r w:rsidRPr="00E413FA">
        <w:t xml:space="preserve">. </w:t>
      </w:r>
      <w:r w:rsidRPr="00DD3386">
        <w:rPr>
          <w:b/>
          <w:bCs/>
        </w:rPr>
        <w:t xml:space="preserve">Tuttavia, la Banca potrebbe indicare che sta rivedendo il ritmo del QE </w:t>
      </w:r>
      <w:r w:rsidR="00DD3386">
        <w:rPr>
          <w:b/>
          <w:bCs/>
        </w:rPr>
        <w:t>questa settimana</w:t>
      </w:r>
      <w:r w:rsidRPr="00E413FA">
        <w:t>, il che di per sé potrebbe essere un segnale di una probabile modifica del ritmo del QT.</w:t>
      </w:r>
    </w:p>
    <w:sectPr w:rsidR="00461F81" w:rsidRPr="00E413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revisionView w:insDel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09"/>
    <w:rsid w:val="00004253"/>
    <w:rsid w:val="00461F81"/>
    <w:rsid w:val="00DD3386"/>
    <w:rsid w:val="00E21A09"/>
    <w:rsid w:val="00E413FA"/>
    <w:rsid w:val="00E8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E4F7"/>
  <w15:chartTrackingRefBased/>
  <w15:docId w15:val="{89F0DF8E-E55E-4FB0-805C-9C9760DD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13F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Bosotti</dc:creator>
  <cp:keywords/>
  <dc:description/>
  <cp:lastModifiedBy>Denise Bosotti</cp:lastModifiedBy>
  <cp:revision>3</cp:revision>
  <dcterms:created xsi:type="dcterms:W3CDTF">2023-07-28T13:12:00Z</dcterms:created>
  <dcterms:modified xsi:type="dcterms:W3CDTF">2023-07-28T15:04:00Z</dcterms:modified>
</cp:coreProperties>
</file>