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B4C0" w14:textId="0EE557E3" w:rsidR="00554501" w:rsidRPr="00554501" w:rsidRDefault="00554501" w:rsidP="00554501">
      <w:pPr>
        <w:spacing w:after="120" w:line="240" w:lineRule="auto"/>
        <w:rPr>
          <w:rFonts w:ascii="Calibri" w:hAnsi="Calibri" w:cs="Calibri"/>
        </w:rPr>
      </w:pPr>
      <w:r w:rsidRPr="00554501">
        <w:rPr>
          <w:rFonts w:ascii="Calibri" w:hAnsi="Calibri" w:cs="Calibri"/>
        </w:rPr>
        <w:t>03/07/2023</w:t>
      </w:r>
    </w:p>
    <w:p w14:paraId="6638F97D" w14:textId="77777777" w:rsidR="00554501" w:rsidRDefault="00554501" w:rsidP="00940D25">
      <w:pPr>
        <w:spacing w:after="120" w:line="240" w:lineRule="auto"/>
        <w:jc w:val="center"/>
        <w:rPr>
          <w:rFonts w:ascii="Calibri" w:hAnsi="Calibri" w:cs="Calibri"/>
          <w:b/>
          <w:bCs/>
        </w:rPr>
      </w:pPr>
    </w:p>
    <w:p w14:paraId="1443C7EA" w14:textId="1E560CE2" w:rsidR="00940D25" w:rsidRDefault="00940D25" w:rsidP="00940D25">
      <w:pPr>
        <w:spacing w:after="120" w:line="240" w:lineRule="auto"/>
        <w:jc w:val="center"/>
        <w:rPr>
          <w:rFonts w:ascii="Calibri" w:hAnsi="Calibri" w:cs="Calibri"/>
          <w:b/>
          <w:bCs/>
        </w:rPr>
      </w:pPr>
      <w:r>
        <w:rPr>
          <w:rFonts w:ascii="Calibri" w:hAnsi="Calibri" w:cs="Calibri"/>
          <w:b/>
          <w:bCs/>
        </w:rPr>
        <w:t>COMUNICATO STAMPA</w:t>
      </w:r>
    </w:p>
    <w:p w14:paraId="0759255E" w14:textId="638F694F" w:rsidR="00940D25" w:rsidRDefault="00940D25" w:rsidP="00940D25">
      <w:pPr>
        <w:spacing w:after="120" w:line="240" w:lineRule="auto"/>
        <w:jc w:val="center"/>
        <w:rPr>
          <w:rFonts w:ascii="Calibri" w:hAnsi="Calibri" w:cs="Calibri"/>
          <w:b/>
          <w:bCs/>
          <w:color w:val="auto"/>
        </w:rPr>
      </w:pPr>
      <w:r>
        <w:rPr>
          <w:rFonts w:ascii="Calibri" w:hAnsi="Calibri" w:cs="Calibri"/>
          <w:b/>
          <w:bCs/>
          <w:color w:val="auto"/>
        </w:rPr>
        <w:t xml:space="preserve">MAREVIVO IN COLLABORAZIONE CON L’UNIVERSITÀ DI CATANIA PROMUOVE </w:t>
      </w:r>
      <w:r w:rsidR="00554501">
        <w:rPr>
          <w:rFonts w:ascii="Calibri" w:hAnsi="Calibri" w:cs="Calibri"/>
          <w:b/>
          <w:bCs/>
          <w:color w:val="auto"/>
        </w:rPr>
        <w:t>LE</w:t>
      </w:r>
      <w:r>
        <w:rPr>
          <w:rFonts w:ascii="Calibri" w:hAnsi="Calibri" w:cs="Calibri"/>
          <w:b/>
          <w:bCs/>
          <w:color w:val="auto"/>
        </w:rPr>
        <w:t xml:space="preserve"> SUMMER SCHOOL PER EDUCATORI AMBIENTALI</w:t>
      </w:r>
    </w:p>
    <w:p w14:paraId="01FB33F6" w14:textId="77777777" w:rsidR="00940D25" w:rsidRDefault="00940D25" w:rsidP="00940D25">
      <w:pPr>
        <w:spacing w:after="120" w:line="240" w:lineRule="auto"/>
        <w:rPr>
          <w:rFonts w:ascii="Calibri" w:hAnsi="Calibri" w:cs="Calibri"/>
          <w:color w:val="auto"/>
        </w:rPr>
      </w:pPr>
    </w:p>
    <w:p w14:paraId="1D05094F" w14:textId="77777777" w:rsidR="00940D25" w:rsidRDefault="00940D25" w:rsidP="00940D25">
      <w:pPr>
        <w:spacing w:after="120" w:line="240" w:lineRule="auto"/>
        <w:rPr>
          <w:rFonts w:ascii="Calibri" w:hAnsi="Calibri" w:cs="Calibri"/>
          <w:color w:val="auto"/>
        </w:rPr>
      </w:pPr>
    </w:p>
    <w:p w14:paraId="6542E43B" w14:textId="77777777" w:rsidR="00940D25" w:rsidRDefault="00940D25" w:rsidP="00940D25">
      <w:pPr>
        <w:spacing w:after="120" w:line="240" w:lineRule="auto"/>
        <w:rPr>
          <w:rFonts w:ascii="Calibri" w:hAnsi="Calibri" w:cs="Calibri"/>
          <w:color w:val="auto"/>
        </w:rPr>
      </w:pPr>
      <w:r>
        <w:rPr>
          <w:rFonts w:ascii="Calibri" w:hAnsi="Calibri" w:cs="Calibri"/>
          <w:b/>
          <w:bCs/>
          <w:color w:val="auto"/>
        </w:rPr>
        <w:t>L’Università di Catania</w:t>
      </w:r>
      <w:r>
        <w:rPr>
          <w:rFonts w:ascii="Calibri" w:hAnsi="Calibri" w:cs="Calibri"/>
          <w:color w:val="auto"/>
        </w:rPr>
        <w:t xml:space="preserve"> promuove nel prossimo autunno un’iniziativa di formazione gratuita, destinata a giovani di età compresa tra 16 e 28 anni che desiderano acquisire competenze nel campo dell’educazione ambientale, la salvaguardia dei siti ad alta valenza naturalistica e la promozione del territorio.</w:t>
      </w:r>
    </w:p>
    <w:p w14:paraId="523A95AE" w14:textId="77777777" w:rsidR="00940D25" w:rsidRDefault="00940D25" w:rsidP="00940D25">
      <w:pPr>
        <w:pStyle w:val="NormaleWeb"/>
        <w:spacing w:before="0" w:beforeAutospacing="0"/>
        <w:rPr>
          <w:rFonts w:ascii="Calibri" w:hAnsi="Calibri" w:cs="Calibri"/>
          <w:color w:val="19191A"/>
          <w:shd w:val="clear" w:color="auto" w:fill="FFFFFF"/>
        </w:rPr>
      </w:pPr>
      <w:r>
        <w:rPr>
          <w:rFonts w:ascii="Calibri" w:hAnsi="Calibri" w:cs="Calibri"/>
        </w:rPr>
        <w:t xml:space="preserve">Un’opportunità offerta nell’ambito del progetto </w:t>
      </w:r>
      <w:r>
        <w:rPr>
          <w:rFonts w:ascii="Calibri" w:hAnsi="Calibri" w:cs="Calibri"/>
          <w:b/>
          <w:bCs/>
        </w:rPr>
        <w:t xml:space="preserve">SEA Marvel - Save, </w:t>
      </w:r>
      <w:proofErr w:type="spellStart"/>
      <w:r>
        <w:rPr>
          <w:rFonts w:ascii="Calibri" w:hAnsi="Calibri" w:cs="Calibri"/>
          <w:b/>
          <w:bCs/>
        </w:rPr>
        <w:t>Enhance</w:t>
      </w:r>
      <w:proofErr w:type="spellEnd"/>
      <w:r>
        <w:rPr>
          <w:rFonts w:ascii="Calibri" w:hAnsi="Calibri" w:cs="Calibri"/>
          <w:b/>
          <w:bCs/>
        </w:rPr>
        <w:t xml:space="preserve">, </w:t>
      </w:r>
      <w:proofErr w:type="spellStart"/>
      <w:r>
        <w:rPr>
          <w:rFonts w:ascii="Calibri" w:hAnsi="Calibri" w:cs="Calibri"/>
          <w:b/>
          <w:bCs/>
        </w:rPr>
        <w:t>Admire</w:t>
      </w:r>
      <w:proofErr w:type="spellEnd"/>
      <w:r>
        <w:rPr>
          <w:rFonts w:ascii="Calibri" w:hAnsi="Calibri" w:cs="Calibri"/>
          <w:b/>
          <w:bCs/>
        </w:rPr>
        <w:t xml:space="preserve"> Marine Versatile Life, finanziato  dal Fondo Europeo di Sviluppo Regionale – INTERREG Italia – Malta – Asse Prioritario 3</w:t>
      </w:r>
      <w:r>
        <w:rPr>
          <w:rFonts w:ascii="Calibri" w:hAnsi="Calibri" w:cs="Calibri"/>
        </w:rPr>
        <w:t xml:space="preserve">, che l’Università di Catania sta sviluppando  per </w:t>
      </w:r>
      <w:r>
        <w:rPr>
          <w:rFonts w:ascii="Calibri" w:hAnsi="Calibri" w:cs="Calibri"/>
          <w:color w:val="19191A"/>
          <w:shd w:val="clear" w:color="auto" w:fill="FFFFFF"/>
        </w:rPr>
        <w:t xml:space="preserve">aumentare e diffondere la consapevolezza dei rischi dell’ecosistema marino, contribuire a mitigare gli effetti dell’inquinamento da plastiche, il sovrasfruttamento delle risorse marine, l’invasione delle specie aliene e gli effetti dei cambiamenti climatici in maniera da mantenere e riattivare l’ecosistema marino ed i siti protetti di </w:t>
      </w:r>
      <w:r>
        <w:rPr>
          <w:rFonts w:ascii="Calibri" w:hAnsi="Calibri" w:cs="Calibri"/>
          <w:b/>
          <w:bCs/>
          <w:color w:val="19191A"/>
          <w:shd w:val="clear" w:color="auto" w:fill="FFFFFF"/>
        </w:rPr>
        <w:t>Natura 2000</w:t>
      </w:r>
      <w:r>
        <w:rPr>
          <w:rFonts w:ascii="Calibri" w:hAnsi="Calibri" w:cs="Calibri"/>
          <w:color w:val="19191A"/>
          <w:shd w:val="clear" w:color="auto" w:fill="FFFFFF"/>
        </w:rPr>
        <w:t>.</w:t>
      </w:r>
    </w:p>
    <w:p w14:paraId="2C8D23C8" w14:textId="0473F17A" w:rsidR="00940D25" w:rsidRDefault="00940D25" w:rsidP="00940D25">
      <w:pPr>
        <w:pStyle w:val="NormaleWeb"/>
        <w:spacing w:before="0" w:beforeAutospacing="0"/>
        <w:rPr>
          <w:rFonts w:ascii="Calibri" w:hAnsi="Calibri" w:cs="Calibri"/>
          <w:color w:val="19191A"/>
          <w:shd w:val="clear" w:color="auto" w:fill="FFFFFF"/>
        </w:rPr>
      </w:pPr>
      <w:r>
        <w:rPr>
          <w:rFonts w:ascii="Calibri" w:hAnsi="Calibri" w:cs="Calibri"/>
          <w:color w:val="19191A"/>
          <w:shd w:val="clear" w:color="auto" w:fill="FFFFFF"/>
        </w:rPr>
        <w:t>Tra gli obiettivi di progetto è anche prevista la formazione di giovani studenti in materie relative alle scienze naturali e marine per accrescere un senso comune di appartenenza e cura delle risorse naturali, intesi come bene comune</w:t>
      </w:r>
      <w:r>
        <w:rPr>
          <w:rFonts w:ascii="Calibri" w:hAnsi="Calibri" w:cs="Calibri"/>
          <w:color w:val="19191A"/>
        </w:rPr>
        <w:t xml:space="preserve"> e </w:t>
      </w:r>
      <w:r>
        <w:rPr>
          <w:rFonts w:ascii="Calibri" w:hAnsi="Calibri" w:cs="Calibri"/>
          <w:color w:val="19191A"/>
          <w:shd w:val="clear" w:color="auto" w:fill="FFFFFF"/>
        </w:rPr>
        <w:t>che potranno successivamente essere coinvolti in attività di sensibilizzazione e disseminazione.</w:t>
      </w:r>
    </w:p>
    <w:p w14:paraId="3DA274E4" w14:textId="6F037C35" w:rsidR="00940D25" w:rsidRDefault="00940D25" w:rsidP="00940D25">
      <w:pPr>
        <w:pStyle w:val="NormaleWeb"/>
        <w:spacing w:before="0" w:beforeAutospacing="0"/>
        <w:rPr>
          <w:rFonts w:ascii="Calibri" w:hAnsi="Calibri" w:cs="Calibri"/>
        </w:rPr>
      </w:pPr>
      <w:r>
        <w:rPr>
          <w:rFonts w:ascii="Calibri" w:hAnsi="Calibri" w:cs="Calibri"/>
          <w:color w:val="19191A"/>
          <w:shd w:val="clear" w:color="auto" w:fill="FFFFFF"/>
        </w:rPr>
        <w:t xml:space="preserve">Il programma prevede 60 ore formative con lezioni frontali, laboratori, </w:t>
      </w:r>
      <w:r>
        <w:rPr>
          <w:rFonts w:ascii="Calibri" w:hAnsi="Calibri" w:cs="Calibri"/>
        </w:rPr>
        <w:t>attività pratiche e scese in campo con escursioni nei siti Natura 2000 afferenti al progetto, uscite in mare per l’osservazione dei cetacei e la raccolta di plastiche galleggianti.</w:t>
      </w:r>
      <w:r>
        <w:rPr>
          <w:rFonts w:ascii="Calibri" w:hAnsi="Calibri" w:cs="Calibri"/>
          <w:color w:val="19191A"/>
        </w:rPr>
        <w:br/>
      </w:r>
      <w:r>
        <w:rPr>
          <w:rFonts w:ascii="Calibri" w:hAnsi="Calibri" w:cs="Calibri"/>
          <w:b/>
          <w:bCs/>
        </w:rPr>
        <w:t>Le sedi dei workshop formativi saranno due: Catania e Lampedusa</w:t>
      </w:r>
      <w:r>
        <w:rPr>
          <w:rFonts w:ascii="Calibri" w:hAnsi="Calibri" w:cs="Calibri"/>
        </w:rPr>
        <w:t>.</w:t>
      </w:r>
    </w:p>
    <w:p w14:paraId="1C6B2260" w14:textId="77777777" w:rsidR="00940D25" w:rsidRDefault="00940D25" w:rsidP="00940D25">
      <w:pPr>
        <w:pStyle w:val="NormaleWeb"/>
        <w:spacing w:before="0" w:beforeAutospacing="0"/>
        <w:rPr>
          <w:rFonts w:ascii="Calibri" w:hAnsi="Calibri" w:cs="Calibri"/>
        </w:rPr>
      </w:pPr>
      <w:r>
        <w:rPr>
          <w:rFonts w:ascii="Calibri" w:hAnsi="Calibri" w:cs="Calibri"/>
        </w:rPr>
        <w:lastRenderedPageBreak/>
        <w:t>A Catania le attività formative avranno inizio il 18 di settembre e termineranno giorno 29 dello stesso mese, mentre a Lampedusa si realizzeranno dal 9 al 14 ottobre.</w:t>
      </w:r>
    </w:p>
    <w:p w14:paraId="551284A8" w14:textId="77777777" w:rsidR="00940D25" w:rsidRDefault="00940D25" w:rsidP="00940D25">
      <w:pPr>
        <w:pStyle w:val="NormaleWeb"/>
        <w:spacing w:before="0" w:beforeAutospacing="0"/>
        <w:rPr>
          <w:rFonts w:ascii="Calibri" w:hAnsi="Calibri" w:cs="Calibri"/>
        </w:rPr>
      </w:pPr>
      <w:r>
        <w:rPr>
          <w:rFonts w:ascii="Calibri" w:hAnsi="Calibri" w:cs="Calibri"/>
          <w:b/>
          <w:bCs/>
        </w:rPr>
        <w:t>La partecipazione è gratuita e le iscrizioni sono aperte fino al 15 luglio 2023</w:t>
      </w:r>
      <w:r>
        <w:rPr>
          <w:rFonts w:ascii="Calibri" w:hAnsi="Calibri" w:cs="Calibri"/>
        </w:rPr>
        <w:t>.</w:t>
      </w:r>
    </w:p>
    <w:p w14:paraId="4277FB52" w14:textId="65075D8E" w:rsidR="00940D25" w:rsidRDefault="00940D25" w:rsidP="00940D25">
      <w:pPr>
        <w:pStyle w:val="NormaleWeb"/>
        <w:spacing w:before="0" w:beforeAutospacing="0"/>
        <w:rPr>
          <w:rFonts w:ascii="Calibri" w:hAnsi="Calibri" w:cs="Calibri"/>
          <w:b/>
          <w:bCs/>
        </w:rPr>
      </w:pPr>
      <w:r>
        <w:rPr>
          <w:rFonts w:ascii="Calibri" w:hAnsi="Calibri" w:cs="Calibri"/>
          <w:b/>
          <w:bCs/>
        </w:rPr>
        <w:t xml:space="preserve">La domanda di ammissione può essere presentata on line e il modulo di iscrizione può essere scaricato dal sito </w:t>
      </w:r>
      <w:hyperlink r:id="rId6" w:history="1">
        <w:r w:rsidR="0073575B" w:rsidRPr="00B80A38">
          <w:rPr>
            <w:rStyle w:val="Collegamentoipertestuale"/>
            <w:rFonts w:ascii="Calibri" w:hAnsi="Calibri" w:cs="Calibri"/>
            <w:b/>
            <w:bCs/>
          </w:rPr>
          <w:t>https://seamarvel.eu/it/</w:t>
        </w:r>
      </w:hyperlink>
      <w:r>
        <w:rPr>
          <w:rFonts w:ascii="Calibri" w:hAnsi="Calibri" w:cs="Calibri"/>
          <w:b/>
          <w:bCs/>
        </w:rPr>
        <w:t>.</w:t>
      </w:r>
    </w:p>
    <w:p w14:paraId="0FF14DE9" w14:textId="30B9DCA7" w:rsidR="00940D25" w:rsidRDefault="00940D25" w:rsidP="00940D25">
      <w:pPr>
        <w:pStyle w:val="NormaleWeb"/>
        <w:spacing w:before="0" w:beforeAutospacing="0"/>
        <w:rPr>
          <w:rFonts w:ascii="Calibri" w:hAnsi="Calibri" w:cs="Calibri"/>
        </w:rPr>
      </w:pPr>
      <w:r>
        <w:rPr>
          <w:rFonts w:ascii="Calibri" w:hAnsi="Calibri" w:cs="Calibri"/>
        </w:rPr>
        <w:t>Una squadra di esperti con ampia competenza nel campo dell’educazione ambientale, delle scienze naturali, della biologia marina e dell’escursionismo cureranno la formazione di circa 140 giovani che a seguito della partecipazione avranno riconosciuti dei crediti formativi da parte dei dipartimenti dell’Ateneo catanese. L’iniziativa è aperta anche agli istituti scolastici superiori che potranno dar vita a delle convenzioni per l’inserimento degli studenti in percorsi PCTO (Alternanza Scuola Lavoro).</w:t>
      </w:r>
    </w:p>
    <w:p w14:paraId="3746A44F" w14:textId="33A3CAFE" w:rsidR="00940D25" w:rsidRDefault="00940D25" w:rsidP="00940D25">
      <w:pPr>
        <w:spacing w:after="120" w:line="240" w:lineRule="auto"/>
        <w:rPr>
          <w:rFonts w:ascii="Calibri" w:hAnsi="Calibri" w:cs="Calibri"/>
          <w:color w:val="auto"/>
        </w:rPr>
      </w:pPr>
      <w:r>
        <w:rPr>
          <w:rFonts w:ascii="Calibri" w:hAnsi="Calibri" w:cs="Calibri"/>
          <w:color w:val="auto"/>
        </w:rPr>
        <w:t>All’associazione Marevivo, da quasi 40 anni in campo per la difesa del mare, è affidato il compito di realizzare il piano formativo, coordinata dall’Università di Catania che sovrintenderà allo sviluppo delle attività programmate e agli strumenti didattici che saranno utilizzati.</w:t>
      </w:r>
    </w:p>
    <w:p w14:paraId="2C1A3B2C" w14:textId="1B193FAC" w:rsidR="00940D25" w:rsidRDefault="00940D25" w:rsidP="00940D25">
      <w:pPr>
        <w:spacing w:after="120" w:line="240" w:lineRule="auto"/>
        <w:rPr>
          <w:rFonts w:ascii="Calibri" w:hAnsi="Calibri" w:cs="Calibri"/>
          <w:i/>
          <w:iCs/>
          <w:color w:val="auto"/>
        </w:rPr>
      </w:pPr>
      <w:r>
        <w:rPr>
          <w:rFonts w:ascii="Calibri" w:hAnsi="Calibri" w:cs="Calibri"/>
          <w:color w:val="auto"/>
        </w:rPr>
        <w:t>“</w:t>
      </w:r>
      <w:r>
        <w:rPr>
          <w:rFonts w:ascii="Calibri" w:hAnsi="Calibri" w:cs="Calibri"/>
          <w:i/>
          <w:iCs/>
          <w:color w:val="auto"/>
        </w:rPr>
        <w:t xml:space="preserve">Una bellissima opportunità offerta ai tanti giovani che stanno frequentando corsi di studio inerenti alle scienze naturali e marine – </w:t>
      </w:r>
      <w:r>
        <w:rPr>
          <w:rFonts w:ascii="Calibri" w:hAnsi="Calibri" w:cs="Calibri"/>
          <w:color w:val="auto"/>
        </w:rPr>
        <w:t>dichiara Fabio Galluzzo delegato regionale e vice</w:t>
      </w:r>
      <w:r w:rsidR="00FB5DC8">
        <w:rPr>
          <w:rFonts w:ascii="Calibri" w:hAnsi="Calibri" w:cs="Calibri"/>
          <w:color w:val="auto"/>
        </w:rPr>
        <w:t xml:space="preserve"> </w:t>
      </w:r>
      <w:r>
        <w:rPr>
          <w:rFonts w:ascii="Calibri" w:hAnsi="Calibri" w:cs="Calibri"/>
          <w:color w:val="auto"/>
        </w:rPr>
        <w:t xml:space="preserve">presidente nazionale di Marevivo Onlus – </w:t>
      </w:r>
      <w:r>
        <w:rPr>
          <w:rFonts w:ascii="Calibri" w:hAnsi="Calibri" w:cs="Calibri"/>
          <w:i/>
          <w:iCs/>
          <w:color w:val="auto"/>
        </w:rPr>
        <w:t xml:space="preserve">perché avranno la possibilità di acquisire competenze e strumenti per progettare il loro futuro in un’ottica più green. La salvaguardia del pianeta è divenuta un imperativo che condiziona a livello mondiale il mondo produttivo e anche quello politico. È divenuto sempre più importante ed urgente stimolare, soprattutto tra i giovani, processi di cambiamento che influenzino i settori produttivi e accrescano la domanda di figure qualificate che possano supportare questo processo lungo e difficile. </w:t>
      </w:r>
    </w:p>
    <w:p w14:paraId="055CE3F9" w14:textId="3F4AD2B6" w:rsidR="00940D25" w:rsidRDefault="00940D25" w:rsidP="00940D25">
      <w:pPr>
        <w:spacing w:after="120" w:line="240" w:lineRule="auto"/>
        <w:rPr>
          <w:rFonts w:ascii="Calibri" w:hAnsi="Calibri" w:cs="Calibri"/>
          <w:color w:val="auto"/>
        </w:rPr>
      </w:pPr>
      <w:r w:rsidRPr="00E701DC">
        <w:rPr>
          <w:rFonts w:ascii="Calibri" w:hAnsi="Calibri" w:cs="Calibri"/>
          <w:i/>
          <w:iCs/>
          <w:color w:val="auto"/>
        </w:rPr>
        <w:t>Il corso darà ai giovani partecipanti l’opportunità non solo di acquisire competenze professionali, ma anche nuove conoscenze per affrontare in un’ottica di responsabilità personale e consapevolezza temi quali: i cambiamenti climatici e l’inquinamento, la transizione ecologica, la pesca sostenibile e il ciclo integrato dei rifiuti.  Ci auguriamo fortemente che da questa iniziativa possano uscire formati giovani in grado di vedere migliorata la loro preparazione, ma anche la loro capacità di contribuire alla disseminazione di comportamenti corretti che guardano ad un mondo più equo e sostenibile.</w:t>
      </w:r>
      <w:r w:rsidRPr="00E701DC">
        <w:rPr>
          <w:rFonts w:ascii="Calibri" w:hAnsi="Calibri" w:cs="Calibri"/>
          <w:color w:val="auto"/>
        </w:rPr>
        <w:t>”</w:t>
      </w:r>
    </w:p>
    <w:p w14:paraId="57A28AE4" w14:textId="5C99308C" w:rsidR="00940D25" w:rsidRPr="00FB5DC8" w:rsidRDefault="00940D25" w:rsidP="00940D25">
      <w:pPr>
        <w:rPr>
          <w:rFonts w:ascii="Calibri" w:hAnsi="Calibri" w:cs="Calibri"/>
          <w:i/>
          <w:iCs/>
          <w:color w:val="auto"/>
        </w:rPr>
      </w:pPr>
      <w:r w:rsidRPr="001E6FA9">
        <w:rPr>
          <w:rFonts w:ascii="Calibri" w:hAnsi="Calibri" w:cs="Calibri"/>
          <w:i/>
          <w:iCs/>
          <w:color w:val="auto"/>
        </w:rPr>
        <w:lastRenderedPageBreak/>
        <w:t>“</w:t>
      </w:r>
      <w:r w:rsidR="0003092F" w:rsidRPr="001E6FA9">
        <w:rPr>
          <w:rFonts w:ascii="Calibri" w:hAnsi="Calibri" w:cs="Calibri"/>
          <w:i/>
          <w:iCs/>
          <w:color w:val="auto"/>
        </w:rPr>
        <w:t>I</w:t>
      </w:r>
      <w:r w:rsidRPr="001E6FA9">
        <w:rPr>
          <w:rFonts w:ascii="Calibri" w:hAnsi="Calibri" w:cs="Calibri"/>
          <w:i/>
          <w:iCs/>
          <w:color w:val="auto"/>
        </w:rPr>
        <w:t>l Dipar</w:t>
      </w:r>
      <w:r w:rsidR="0073575B" w:rsidRPr="001E6FA9">
        <w:rPr>
          <w:rFonts w:ascii="Calibri" w:hAnsi="Calibri" w:cs="Calibri"/>
          <w:i/>
          <w:iCs/>
          <w:color w:val="auto"/>
        </w:rPr>
        <w:t>t</w:t>
      </w:r>
      <w:r w:rsidRPr="001E6FA9">
        <w:rPr>
          <w:rFonts w:ascii="Calibri" w:hAnsi="Calibri" w:cs="Calibri"/>
          <w:i/>
          <w:iCs/>
          <w:color w:val="auto"/>
        </w:rPr>
        <w:t>imento di Agricoltura Alimentazi</w:t>
      </w:r>
      <w:r w:rsidR="0073575B" w:rsidRPr="001E6FA9">
        <w:rPr>
          <w:rFonts w:ascii="Calibri" w:hAnsi="Calibri" w:cs="Calibri"/>
          <w:i/>
          <w:iCs/>
          <w:color w:val="auto"/>
        </w:rPr>
        <w:t>o</w:t>
      </w:r>
      <w:r w:rsidRPr="001E6FA9">
        <w:rPr>
          <w:rFonts w:ascii="Calibri" w:hAnsi="Calibri" w:cs="Calibri"/>
          <w:i/>
          <w:iCs/>
          <w:color w:val="auto"/>
        </w:rPr>
        <w:t xml:space="preserve">ne e Ambiente </w:t>
      </w:r>
      <w:r w:rsidR="0003092F" w:rsidRPr="001E6FA9">
        <w:rPr>
          <w:rFonts w:ascii="Calibri" w:hAnsi="Calibri" w:cs="Calibri"/>
          <w:i/>
          <w:iCs/>
          <w:color w:val="auto"/>
        </w:rPr>
        <w:t xml:space="preserve">dell’Università di Catania </w:t>
      </w:r>
      <w:r w:rsidRPr="001E6FA9">
        <w:rPr>
          <w:rFonts w:ascii="Calibri" w:hAnsi="Calibri" w:cs="Calibri"/>
          <w:i/>
          <w:iCs/>
          <w:color w:val="auto"/>
        </w:rPr>
        <w:t xml:space="preserve">promuove un approccio collaborativo tra società civile proprio della </w:t>
      </w:r>
      <w:proofErr w:type="spellStart"/>
      <w:r w:rsidRPr="001E6FA9">
        <w:rPr>
          <w:rFonts w:ascii="Calibri" w:hAnsi="Calibri" w:cs="Calibri"/>
          <w:i/>
          <w:iCs/>
          <w:color w:val="auto"/>
        </w:rPr>
        <w:t>citizen</w:t>
      </w:r>
      <w:proofErr w:type="spellEnd"/>
      <w:r w:rsidRPr="001E6FA9">
        <w:rPr>
          <w:rFonts w:ascii="Calibri" w:hAnsi="Calibri" w:cs="Calibri"/>
          <w:i/>
          <w:iCs/>
          <w:color w:val="auto"/>
        </w:rPr>
        <w:t xml:space="preserve"> scienze. Tale modello consente il trasferimento di conos</w:t>
      </w:r>
      <w:r w:rsidR="00D61648" w:rsidRPr="001E6FA9">
        <w:rPr>
          <w:rFonts w:ascii="Calibri" w:hAnsi="Calibri" w:cs="Calibri"/>
          <w:i/>
          <w:iCs/>
          <w:color w:val="auto"/>
        </w:rPr>
        <w:t>c</w:t>
      </w:r>
      <w:r w:rsidRPr="001E6FA9">
        <w:rPr>
          <w:rFonts w:ascii="Calibri" w:hAnsi="Calibri" w:cs="Calibri"/>
          <w:i/>
          <w:iCs/>
          <w:color w:val="auto"/>
        </w:rPr>
        <w:t>enz</w:t>
      </w:r>
      <w:r w:rsidR="001E6FA9" w:rsidRPr="001E6FA9">
        <w:rPr>
          <w:rFonts w:ascii="Calibri" w:hAnsi="Calibri" w:cs="Calibri"/>
          <w:i/>
          <w:iCs/>
          <w:color w:val="auto"/>
        </w:rPr>
        <w:t>e alla comunità</w:t>
      </w:r>
      <w:r w:rsidRPr="001E6FA9">
        <w:rPr>
          <w:rFonts w:ascii="Calibri" w:hAnsi="Calibri" w:cs="Calibri"/>
          <w:i/>
          <w:iCs/>
          <w:color w:val="auto"/>
        </w:rPr>
        <w:t xml:space="preserve"> e dunque</w:t>
      </w:r>
      <w:r w:rsidR="008B26A7" w:rsidRPr="001E6FA9">
        <w:rPr>
          <w:rFonts w:ascii="Calibri" w:hAnsi="Calibri" w:cs="Calibri"/>
          <w:i/>
          <w:iCs/>
          <w:color w:val="auto"/>
        </w:rPr>
        <w:t xml:space="preserve"> una maggiore</w:t>
      </w:r>
      <w:r w:rsidRPr="001E6FA9">
        <w:rPr>
          <w:rFonts w:ascii="Calibri" w:hAnsi="Calibri" w:cs="Calibri"/>
          <w:i/>
          <w:iCs/>
          <w:color w:val="auto"/>
        </w:rPr>
        <w:t xml:space="preserve"> consapevolezza delle problematiche ambientali e del ruolo che i singoli possono avere nella tutela delle risorse naturali”</w:t>
      </w:r>
      <w:r w:rsidR="004264B4">
        <w:rPr>
          <w:rFonts w:ascii="Calibri" w:hAnsi="Calibri" w:cs="Calibri"/>
          <w:i/>
          <w:iCs/>
          <w:color w:val="auto"/>
        </w:rPr>
        <w:t xml:space="preserve"> – </w:t>
      </w:r>
      <w:r w:rsidR="004264B4" w:rsidRPr="00195BB0">
        <w:rPr>
          <w:rFonts w:ascii="Calibri" w:hAnsi="Calibri" w:cs="Calibri"/>
          <w:color w:val="auto"/>
        </w:rPr>
        <w:t>dichiara il prof. Iuri Peri, coordinatore scientifico del progetto</w:t>
      </w:r>
      <w:r w:rsidRPr="001E6FA9">
        <w:rPr>
          <w:rFonts w:ascii="Calibri" w:hAnsi="Calibri" w:cs="Calibri"/>
          <w:i/>
          <w:iCs/>
          <w:color w:val="auto"/>
        </w:rPr>
        <w:t>.</w:t>
      </w:r>
      <w:r w:rsidRPr="00FB5DC8">
        <w:rPr>
          <w:rFonts w:ascii="Calibri" w:hAnsi="Calibri" w:cs="Calibri"/>
          <w:i/>
          <w:iCs/>
          <w:color w:val="auto"/>
        </w:rPr>
        <w:t xml:space="preserve">  </w:t>
      </w:r>
    </w:p>
    <w:p w14:paraId="11B738F4" w14:textId="77777777" w:rsidR="00940D25" w:rsidRDefault="00940D25" w:rsidP="00940D25">
      <w:pPr>
        <w:rPr>
          <w:rFonts w:ascii="Calibri" w:hAnsi="Calibri" w:cs="Calibri"/>
        </w:rPr>
      </w:pPr>
    </w:p>
    <w:p w14:paraId="37FE8583" w14:textId="247A5E98" w:rsidR="003200CA" w:rsidRPr="00D955A5" w:rsidRDefault="003200CA"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rPr>
      </w:pPr>
      <w:r w:rsidRPr="00D955A5">
        <w:rPr>
          <w:rFonts w:ascii="Calibri" w:hAnsi="Calibri" w:cs="Calibri"/>
          <w:b/>
          <w:bCs/>
        </w:rPr>
        <w:t>Ufficio stampa Università di Catania</w:t>
      </w:r>
    </w:p>
    <w:p w14:paraId="058BA9B1" w14:textId="61CC985B" w:rsidR="003B72AD" w:rsidRDefault="003B72AD"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Pr>
          <w:rFonts w:ascii="Calibri" w:hAnsi="Calibri" w:cs="Calibri"/>
        </w:rPr>
        <w:t>Alfio Russo</w:t>
      </w:r>
      <w:r w:rsidR="00D955A5">
        <w:rPr>
          <w:rFonts w:ascii="Calibri" w:hAnsi="Calibri" w:cs="Calibri"/>
        </w:rPr>
        <w:t xml:space="preserve"> / Mariano Campo</w:t>
      </w:r>
    </w:p>
    <w:p w14:paraId="5F87B2B6" w14:textId="60BA2F5A" w:rsidR="003B72AD" w:rsidRPr="003B72AD" w:rsidRDefault="003B72AD"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3B72AD">
        <w:rPr>
          <w:rFonts w:ascii="Calibri" w:hAnsi="Calibri" w:cs="Calibri"/>
        </w:rPr>
        <w:t xml:space="preserve">E-mail </w:t>
      </w:r>
      <w:hyperlink r:id="rId7" w:history="1">
        <w:r w:rsidR="00554501" w:rsidRPr="00B80A38">
          <w:rPr>
            <w:rStyle w:val="Collegamentoipertestuale"/>
            <w:rFonts w:ascii="Calibri" w:hAnsi="Calibri" w:cs="Calibri"/>
          </w:rPr>
          <w:t>alfio.russo@unict.it</w:t>
        </w:r>
      </w:hyperlink>
      <w:r w:rsidR="00554501">
        <w:rPr>
          <w:rFonts w:ascii="Calibri" w:hAnsi="Calibri" w:cs="Calibri"/>
        </w:rPr>
        <w:t xml:space="preserve"> </w:t>
      </w:r>
    </w:p>
    <w:p w14:paraId="580EEDDC" w14:textId="00FDCCBB" w:rsidR="003B72AD" w:rsidRDefault="003B72AD"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3B72AD">
        <w:rPr>
          <w:rFonts w:ascii="Calibri" w:hAnsi="Calibri" w:cs="Calibri"/>
        </w:rPr>
        <w:t>Telefono 095.6139254</w:t>
      </w:r>
    </w:p>
    <w:p w14:paraId="247F8FA8" w14:textId="07251A1C" w:rsidR="003200CA" w:rsidRDefault="003200CA"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sidRPr="003200CA">
        <w:rPr>
          <w:rFonts w:ascii="Calibri" w:hAnsi="Calibri" w:cs="Calibri"/>
        </w:rPr>
        <w:t>Piazza Università 2 - 95124 Catania</w:t>
      </w:r>
      <w:r w:rsidRPr="003200CA">
        <w:rPr>
          <w:rFonts w:ascii="Calibri" w:hAnsi="Calibri" w:cs="Calibri"/>
        </w:rPr>
        <w:br/>
        <w:t>Tel. +39 0954788015</w:t>
      </w:r>
      <w:r w:rsidRPr="003200CA">
        <w:rPr>
          <w:rFonts w:ascii="Calibri" w:hAnsi="Calibri" w:cs="Calibri"/>
        </w:rPr>
        <w:br/>
        <w:t>E mail: </w:t>
      </w:r>
      <w:hyperlink r:id="rId8" w:history="1">
        <w:r w:rsidRPr="003200CA">
          <w:rPr>
            <w:rFonts w:ascii="Calibri" w:hAnsi="Calibri" w:cs="Calibri"/>
          </w:rPr>
          <w:t>stampa@unict.it</w:t>
        </w:r>
      </w:hyperlink>
    </w:p>
    <w:p w14:paraId="3567583F" w14:textId="4702FC77" w:rsidR="005A7C9E" w:rsidRDefault="005A7C9E"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Pr>
          <w:rFonts w:ascii="Calibri" w:hAnsi="Calibri" w:cs="Calibri"/>
        </w:rPr>
        <w:t xml:space="preserve">Project manager del progetto: Stena Paternò </w:t>
      </w:r>
      <w:hyperlink r:id="rId9" w:history="1">
        <w:r w:rsidRPr="00B80A38">
          <w:rPr>
            <w:rStyle w:val="Collegamentoipertestuale"/>
            <w:rFonts w:ascii="Calibri" w:hAnsi="Calibri" w:cs="Calibri"/>
          </w:rPr>
          <w:t>stena.paterno@gmail.com</w:t>
        </w:r>
      </w:hyperlink>
    </w:p>
    <w:p w14:paraId="63E195FF" w14:textId="6EB074E4" w:rsidR="005A7C9E" w:rsidRDefault="005A7C9E"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Pr>
          <w:rFonts w:ascii="Calibri" w:hAnsi="Calibri" w:cs="Calibri"/>
        </w:rPr>
        <w:t xml:space="preserve">Coordinatore scientifico del progetto: Prof. Iuri Peri </w:t>
      </w:r>
      <w:hyperlink r:id="rId10" w:history="1">
        <w:r w:rsidRPr="00B80A38">
          <w:rPr>
            <w:rStyle w:val="Collegamentoipertestuale"/>
            <w:rFonts w:ascii="Calibri" w:hAnsi="Calibri" w:cs="Calibri"/>
          </w:rPr>
          <w:t>peri@unict.it</w:t>
        </w:r>
      </w:hyperlink>
      <w:r>
        <w:rPr>
          <w:rFonts w:ascii="Calibri" w:hAnsi="Calibri" w:cs="Calibri"/>
        </w:rPr>
        <w:t xml:space="preserve"> </w:t>
      </w:r>
    </w:p>
    <w:p w14:paraId="599C8958" w14:textId="77777777" w:rsidR="003200CA" w:rsidRDefault="003200CA"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p>
    <w:p w14:paraId="3D10A03D" w14:textId="0CDB7177" w:rsidR="00940D25" w:rsidRPr="00D955A5" w:rsidRDefault="00940D25"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bCs/>
        </w:rPr>
      </w:pPr>
      <w:r w:rsidRPr="00D955A5">
        <w:rPr>
          <w:rFonts w:ascii="Calibri" w:hAnsi="Calibri" w:cs="Calibri"/>
          <w:b/>
          <w:bCs/>
        </w:rPr>
        <w:t>Ufficio stampa Marevivo</w:t>
      </w:r>
    </w:p>
    <w:p w14:paraId="41E01575" w14:textId="77777777" w:rsidR="00940D25" w:rsidRDefault="00940D25"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Pr>
          <w:rFonts w:ascii="Calibri" w:hAnsi="Calibri" w:cs="Calibri"/>
        </w:rPr>
        <w:t xml:space="preserve">Madia Mauro 347 0492505 – </w:t>
      </w:r>
      <w:hyperlink r:id="rId11" w:history="1">
        <w:r>
          <w:rPr>
            <w:rFonts w:ascii="Calibri" w:hAnsi="Calibri" w:cs="Calibri"/>
          </w:rPr>
          <w:t>madia.mauro@marevivo.it</w:t>
        </w:r>
      </w:hyperlink>
      <w:r>
        <w:rPr>
          <w:rFonts w:ascii="Calibri" w:hAnsi="Calibri" w:cs="Calibri"/>
        </w:rPr>
        <w:t xml:space="preserve"> </w:t>
      </w:r>
    </w:p>
    <w:p w14:paraId="4CA4066A" w14:textId="77777777" w:rsidR="00940D25" w:rsidRDefault="00940D25" w:rsidP="00D955A5">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Pr>
          <w:rFonts w:ascii="Calibri" w:hAnsi="Calibri" w:cs="Calibri"/>
        </w:rPr>
        <w:t xml:space="preserve">Elisa Del Gobbo 338 9845849 - </w:t>
      </w:r>
      <w:hyperlink r:id="rId12" w:history="1">
        <w:r>
          <w:rPr>
            <w:rFonts w:ascii="Calibri" w:hAnsi="Calibri" w:cs="Calibri"/>
          </w:rPr>
          <w:t>ufficiostampa@marevivo.it</w:t>
        </w:r>
      </w:hyperlink>
    </w:p>
    <w:p w14:paraId="60BEE4A1" w14:textId="62E222BD" w:rsidR="00940D25" w:rsidRDefault="00940D25" w:rsidP="00554501">
      <w:pPr>
        <w:pBdr>
          <w:top w:val="single" w:sz="4" w:space="1" w:color="auto"/>
          <w:left w:val="single" w:sz="4" w:space="4" w:color="auto"/>
          <w:bottom w:val="single" w:sz="4" w:space="1" w:color="auto"/>
          <w:right w:val="single" w:sz="4" w:space="4" w:color="auto"/>
        </w:pBdr>
        <w:spacing w:after="0" w:line="240" w:lineRule="auto"/>
        <w:rPr>
          <w:rFonts w:ascii="Calibri" w:hAnsi="Calibri" w:cs="Calibri"/>
        </w:rPr>
      </w:pPr>
      <w:r>
        <w:rPr>
          <w:rFonts w:ascii="Calibri" w:hAnsi="Calibri" w:cs="Calibri"/>
        </w:rPr>
        <w:t>Per la Sicilia</w:t>
      </w:r>
      <w:r w:rsidR="00D61648">
        <w:rPr>
          <w:rFonts w:ascii="Calibri" w:hAnsi="Calibri" w:cs="Calibri"/>
        </w:rPr>
        <w:t xml:space="preserve">: </w:t>
      </w:r>
      <w:r>
        <w:rPr>
          <w:rFonts w:ascii="Calibri" w:hAnsi="Calibri" w:cs="Calibri"/>
        </w:rPr>
        <w:t>Mariella Gattuso - 3394080788</w:t>
      </w:r>
    </w:p>
    <w:p w14:paraId="21981726" w14:textId="7952594E" w:rsidR="00FA6390" w:rsidRDefault="00FA6390"/>
    <w:sectPr w:rsidR="00FA6390" w:rsidSect="00D75DBD">
      <w:headerReference w:type="default" r:id="rId13"/>
      <w:footerReference w:type="default" r:id="rId14"/>
      <w:pgSz w:w="11906" w:h="16838"/>
      <w:pgMar w:top="4895" w:right="1134" w:bottom="1134" w:left="1134" w:header="374"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EB5F" w14:textId="77777777" w:rsidR="00CD61AB" w:rsidRDefault="00CD61AB" w:rsidP="00F20D4E">
      <w:r>
        <w:separator/>
      </w:r>
    </w:p>
  </w:endnote>
  <w:endnote w:type="continuationSeparator" w:id="0">
    <w:p w14:paraId="309188E7" w14:textId="77777777" w:rsidR="00CD61AB" w:rsidRDefault="00CD61AB" w:rsidP="00F2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614" w14:textId="2EF9240B" w:rsidR="00F20D4E" w:rsidRDefault="00A40265" w:rsidP="00A40265">
    <w:pPr>
      <w:pStyle w:val="Pidipagina"/>
      <w:tabs>
        <w:tab w:val="clear" w:pos="4819"/>
        <w:tab w:val="clear" w:pos="9638"/>
        <w:tab w:val="left" w:pos="2326"/>
      </w:tabs>
    </w:pPr>
    <w:r>
      <w:rPr>
        <w:noProof/>
      </w:rPr>
      <mc:AlternateContent>
        <mc:Choice Requires="wps">
          <w:drawing>
            <wp:anchor distT="0" distB="0" distL="114300" distR="114300" simplePos="0" relativeHeight="251660288" behindDoc="0" locked="0" layoutInCell="1" allowOverlap="1" wp14:anchorId="26E886F3" wp14:editId="5EF99008">
              <wp:simplePos x="0" y="0"/>
              <wp:positionH relativeFrom="column">
                <wp:posOffset>932522</wp:posOffset>
              </wp:positionH>
              <wp:positionV relativeFrom="paragraph">
                <wp:posOffset>35169</wp:posOffset>
              </wp:positionV>
              <wp:extent cx="4375052" cy="61897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4375052" cy="618978"/>
                      </a:xfrm>
                      <a:prstGeom prst="rect">
                        <a:avLst/>
                      </a:prstGeom>
                      <a:noFill/>
                      <a:ln w="6350">
                        <a:noFill/>
                      </a:ln>
                    </wps:spPr>
                    <wps:txbx>
                      <w:txbxContent>
                        <w:p w14:paraId="72A4F737" w14:textId="40795686" w:rsidR="00B24C96" w:rsidRDefault="00A40265">
                          <w:pPr>
                            <w:rPr>
                              <w:b/>
                              <w:bCs/>
                              <w:color w:val="000000" w:themeColor="text1"/>
                              <w:sz w:val="16"/>
                              <w:szCs w:val="16"/>
                            </w:rPr>
                          </w:pPr>
                          <w:r w:rsidRPr="00B24C96">
                            <w:rPr>
                              <w:b/>
                              <w:bCs/>
                              <w:color w:val="000000" w:themeColor="text1"/>
                              <w:sz w:val="16"/>
                              <w:szCs w:val="16"/>
                            </w:rPr>
                            <w:t>Dipartimento di Agricoltura, Alimentazione e Ambiente</w:t>
                          </w:r>
                          <w:r w:rsidR="00B24C96">
                            <w:rPr>
                              <w:b/>
                              <w:bCs/>
                              <w:color w:val="000000" w:themeColor="text1"/>
                              <w:sz w:val="16"/>
                              <w:szCs w:val="16"/>
                            </w:rPr>
                            <w:t xml:space="preserve"> - </w:t>
                          </w:r>
                          <w:r w:rsidR="00B24C96" w:rsidRPr="00B24C96">
                            <w:rPr>
                              <w:b/>
                              <w:bCs/>
                              <w:color w:val="000000" w:themeColor="text1"/>
                              <w:sz w:val="16"/>
                              <w:szCs w:val="16"/>
                            </w:rPr>
                            <w:t>Università di Catania</w:t>
                          </w:r>
                        </w:p>
                        <w:p w14:paraId="09F920C2" w14:textId="6C25F35C" w:rsidR="00B24C96" w:rsidRDefault="00B24C96">
                          <w:pPr>
                            <w:rPr>
                              <w:b/>
                              <w:bCs/>
                              <w:color w:val="000000" w:themeColor="text1"/>
                              <w:sz w:val="16"/>
                              <w:szCs w:val="16"/>
                            </w:rPr>
                          </w:pPr>
                          <w:r>
                            <w:rPr>
                              <w:b/>
                              <w:bCs/>
                              <w:color w:val="000000" w:themeColor="text1"/>
                              <w:sz w:val="16"/>
                              <w:szCs w:val="16"/>
                            </w:rPr>
                            <w:t>Via Santa Sofia 100, 95123, Catania</w:t>
                          </w:r>
                        </w:p>
                        <w:p w14:paraId="06F5F4AE" w14:textId="5BD87AD1" w:rsidR="00B24C96" w:rsidRPr="00B24C96" w:rsidRDefault="00B24C96">
                          <w:pPr>
                            <w:rPr>
                              <w:b/>
                              <w:bCs/>
                              <w:color w:val="000000" w:themeColor="text1"/>
                              <w:sz w:val="16"/>
                              <w:szCs w:val="16"/>
                            </w:rPr>
                          </w:pPr>
                          <w:r>
                            <w:rPr>
                              <w:b/>
                              <w:bCs/>
                              <w:color w:val="000000" w:themeColor="text1"/>
                              <w:sz w:val="16"/>
                              <w:szCs w:val="16"/>
                            </w:rPr>
                            <w:t>info@seamarvel.eu</w:t>
                          </w:r>
                        </w:p>
                        <w:p w14:paraId="4E47972A" w14:textId="77777777" w:rsidR="00B24C96" w:rsidRPr="00A40265" w:rsidRDefault="00B24C96">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886F3" id="_x0000_t202" coordsize="21600,21600" o:spt="202" path="m,l,21600r21600,l21600,xe">
              <v:stroke joinstyle="miter"/>
              <v:path gradientshapeok="t" o:connecttype="rect"/>
            </v:shapetype>
            <v:shape id="Casella di testo 5" o:spid="_x0000_s1026" type="#_x0000_t202" style="position:absolute;margin-left:73.45pt;margin-top:2.75pt;width:344.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" filled="f" stroked="f" strokeweight=".5pt">
              <v:textbox>
                <w:txbxContent>
                  <w:p w14:paraId="72A4F737" w14:textId="40795686" w:rsidR="00B24C96" w:rsidRDefault="00A40265">
                    <w:pPr>
                      <w:rPr>
                        <w:b/>
                        <w:bCs/>
                        <w:color w:val="000000" w:themeColor="text1"/>
                        <w:sz w:val="16"/>
                        <w:szCs w:val="16"/>
                      </w:rPr>
                    </w:pPr>
                    <w:r w:rsidRPr="00B24C96">
                      <w:rPr>
                        <w:b/>
                        <w:bCs/>
                        <w:color w:val="000000" w:themeColor="text1"/>
                        <w:sz w:val="16"/>
                        <w:szCs w:val="16"/>
                      </w:rPr>
                      <w:t>Dipartimento di Agricoltura, Alimentazione e Ambiente</w:t>
                    </w:r>
                    <w:r w:rsidR="00B24C96">
                      <w:rPr>
                        <w:b/>
                        <w:bCs/>
                        <w:color w:val="000000" w:themeColor="text1"/>
                        <w:sz w:val="16"/>
                        <w:szCs w:val="16"/>
                      </w:rPr>
                      <w:t xml:space="preserve"> - </w:t>
                    </w:r>
                    <w:r w:rsidR="00B24C96" w:rsidRPr="00B24C96">
                      <w:rPr>
                        <w:b/>
                        <w:bCs/>
                        <w:color w:val="000000" w:themeColor="text1"/>
                        <w:sz w:val="16"/>
                        <w:szCs w:val="16"/>
                      </w:rPr>
                      <w:t>Università di Catania</w:t>
                    </w:r>
                  </w:p>
                  <w:p w14:paraId="09F920C2" w14:textId="6C25F35C" w:rsidR="00B24C96" w:rsidRDefault="00B24C96">
                    <w:pPr>
                      <w:rPr>
                        <w:b/>
                        <w:bCs/>
                        <w:color w:val="000000" w:themeColor="text1"/>
                        <w:sz w:val="16"/>
                        <w:szCs w:val="16"/>
                      </w:rPr>
                    </w:pPr>
                    <w:r>
                      <w:rPr>
                        <w:b/>
                        <w:bCs/>
                        <w:color w:val="000000" w:themeColor="text1"/>
                        <w:sz w:val="16"/>
                        <w:szCs w:val="16"/>
                      </w:rPr>
                      <w:t>Via Santa Sofia 100, 95123, Catania</w:t>
                    </w:r>
                  </w:p>
                  <w:p w14:paraId="06F5F4AE" w14:textId="5BD87AD1" w:rsidR="00B24C96" w:rsidRPr="00B24C96" w:rsidRDefault="00B24C96">
                    <w:pPr>
                      <w:rPr>
                        <w:b/>
                        <w:bCs/>
                        <w:color w:val="000000" w:themeColor="text1"/>
                        <w:sz w:val="16"/>
                        <w:szCs w:val="16"/>
                      </w:rPr>
                    </w:pPr>
                    <w:r>
                      <w:rPr>
                        <w:b/>
                        <w:bCs/>
                        <w:color w:val="000000" w:themeColor="text1"/>
                        <w:sz w:val="16"/>
                        <w:szCs w:val="16"/>
                      </w:rPr>
                      <w:t>info@seamarvel.eu</w:t>
                    </w:r>
                  </w:p>
                  <w:p w14:paraId="4E47972A" w14:textId="77777777" w:rsidR="00B24C96" w:rsidRPr="00A40265" w:rsidRDefault="00B24C96">
                    <w:pPr>
                      <w:rPr>
                        <w:color w:val="000000" w:themeColor="text1"/>
                        <w:sz w:val="16"/>
                        <w:szCs w:val="16"/>
                      </w:rPr>
                    </w:pPr>
                  </w:p>
                </w:txbxContent>
              </v:textbox>
            </v:shape>
          </w:pict>
        </mc:Fallback>
      </mc:AlternateContent>
    </w:r>
    <w:r w:rsidR="00F20D4E" w:rsidRPr="00F20D4E">
      <w:rPr>
        <w:noProof/>
      </w:rPr>
      <w:drawing>
        <wp:inline distT="0" distB="0" distL="0" distR="0" wp14:anchorId="52B8A012" wp14:editId="019B08C7">
          <wp:extent cx="1033976" cy="116078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1"/>
                  <a:srcRect r="83105"/>
                  <a:stretch/>
                </pic:blipFill>
                <pic:spPr bwMode="auto">
                  <a:xfrm>
                    <a:off x="0" y="0"/>
                    <a:ext cx="1033976" cy="1160780"/>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53C4" w14:textId="77777777" w:rsidR="00CD61AB" w:rsidRDefault="00CD61AB" w:rsidP="00F20D4E">
      <w:r>
        <w:separator/>
      </w:r>
    </w:p>
  </w:footnote>
  <w:footnote w:type="continuationSeparator" w:id="0">
    <w:p w14:paraId="343905B6" w14:textId="77777777" w:rsidR="00CD61AB" w:rsidRDefault="00CD61AB" w:rsidP="00F2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C454" w14:textId="34C6FFCB" w:rsidR="00F20D4E" w:rsidRDefault="00D75DBD" w:rsidP="00A40265">
    <w:pPr>
      <w:pStyle w:val="Intestazione"/>
      <w:tabs>
        <w:tab w:val="clear" w:pos="9638"/>
        <w:tab w:val="left" w:pos="7986"/>
      </w:tabs>
      <w:ind w:left="-426"/>
      <w:jc w:val="center"/>
    </w:pPr>
    <w:r>
      <w:rPr>
        <w:noProof/>
      </w:rPr>
      <w:drawing>
        <wp:anchor distT="0" distB="0" distL="114300" distR="114300" simplePos="0" relativeHeight="251661312" behindDoc="0" locked="0" layoutInCell="1" allowOverlap="1" wp14:anchorId="0453E5BD" wp14:editId="7CA5F091">
          <wp:simplePos x="0" y="0"/>
          <wp:positionH relativeFrom="column">
            <wp:posOffset>3709035</wp:posOffset>
          </wp:positionH>
          <wp:positionV relativeFrom="paragraph">
            <wp:posOffset>1775346</wp:posOffset>
          </wp:positionV>
          <wp:extent cx="1536700" cy="723900"/>
          <wp:effectExtent l="0" t="0" r="0" b="0"/>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1855" t="21529" r="13353" b="21175"/>
                  <a:stretch>
                    <a:fillRect/>
                  </a:stretch>
                </pic:blipFill>
                <pic:spPr bwMode="auto">
                  <a:xfrm>
                    <a:off x="0" y="0"/>
                    <a:ext cx="1536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B649CFA" wp14:editId="6C94502C">
          <wp:simplePos x="0" y="0"/>
          <wp:positionH relativeFrom="column">
            <wp:posOffset>178955</wp:posOffset>
          </wp:positionH>
          <wp:positionV relativeFrom="paragraph">
            <wp:posOffset>399352</wp:posOffset>
          </wp:positionV>
          <wp:extent cx="2702185" cy="1716374"/>
          <wp:effectExtent l="0" t="0" r="3175" b="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rotWithShape="1">
                  <a:blip r:embed="rId2">
                    <a:extLst>
                      <a:ext uri="{28A0092B-C50C-407E-A947-70E740481C1C}">
                        <a14:useLocalDpi xmlns:a14="http://schemas.microsoft.com/office/drawing/2010/main" val="0"/>
                      </a:ext>
                    </a:extLst>
                  </a:blip>
                  <a:srcRect l="6334" r="7653"/>
                  <a:stretch/>
                </pic:blipFill>
                <pic:spPr bwMode="auto">
                  <a:xfrm>
                    <a:off x="0" y="0"/>
                    <a:ext cx="2702185" cy="1716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229886" wp14:editId="3E4B7A40">
          <wp:simplePos x="0" y="0"/>
          <wp:positionH relativeFrom="column">
            <wp:posOffset>3709014</wp:posOffset>
          </wp:positionH>
          <wp:positionV relativeFrom="paragraph">
            <wp:posOffset>1125501</wp:posOffset>
          </wp:positionV>
          <wp:extent cx="1716258" cy="498770"/>
          <wp:effectExtent l="0" t="0" r="0" b="0"/>
          <wp:wrapNone/>
          <wp:docPr id="2" name="Immagine 2" descr="Immagine che contiene testo, Carattere, simbol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simbolo, bianco&#10;&#10;Descrizione generata automaticamente"/>
                  <pic:cNvPicPr/>
                </pic:nvPicPr>
                <pic:blipFill rotWithShape="1">
                  <a:blip r:embed="rId3">
                    <a:extLst>
                      <a:ext uri="{28A0092B-C50C-407E-A947-70E740481C1C}">
                        <a14:useLocalDpi xmlns:a14="http://schemas.microsoft.com/office/drawing/2010/main" val="0"/>
                      </a:ext>
                    </a:extLst>
                  </a:blip>
                  <a:srcRect r="31179"/>
                  <a:stretch/>
                </pic:blipFill>
                <pic:spPr bwMode="auto">
                  <a:xfrm>
                    <a:off x="0" y="0"/>
                    <a:ext cx="1716258" cy="49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093CF8" wp14:editId="12631F8E">
          <wp:simplePos x="0" y="0"/>
          <wp:positionH relativeFrom="column">
            <wp:posOffset>3491469</wp:posOffset>
          </wp:positionH>
          <wp:positionV relativeFrom="paragraph">
            <wp:posOffset>125262</wp:posOffset>
          </wp:positionV>
          <wp:extent cx="2124221" cy="1047615"/>
          <wp:effectExtent l="0" t="0" r="0" b="0"/>
          <wp:wrapNone/>
          <wp:docPr id="1" name="Immagine 1"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nero, oscurità&#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2124221" cy="10476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4E"/>
    <w:rsid w:val="0003092F"/>
    <w:rsid w:val="00182767"/>
    <w:rsid w:val="00195BB0"/>
    <w:rsid w:val="001E6FA9"/>
    <w:rsid w:val="003200CA"/>
    <w:rsid w:val="003B72AD"/>
    <w:rsid w:val="0040725D"/>
    <w:rsid w:val="004264B4"/>
    <w:rsid w:val="00554501"/>
    <w:rsid w:val="005A7C9E"/>
    <w:rsid w:val="0073575B"/>
    <w:rsid w:val="007E7CC9"/>
    <w:rsid w:val="008B26A7"/>
    <w:rsid w:val="00940D25"/>
    <w:rsid w:val="00A40265"/>
    <w:rsid w:val="00B24C96"/>
    <w:rsid w:val="00C660EA"/>
    <w:rsid w:val="00CD61AB"/>
    <w:rsid w:val="00D61648"/>
    <w:rsid w:val="00D75DBD"/>
    <w:rsid w:val="00D955A5"/>
    <w:rsid w:val="00E0446C"/>
    <w:rsid w:val="00E701DC"/>
    <w:rsid w:val="00E97B03"/>
    <w:rsid w:val="00F20D4E"/>
    <w:rsid w:val="00FA6390"/>
    <w:rsid w:val="00FB5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BFFA4"/>
  <w15:chartTrackingRefBased/>
  <w15:docId w15:val="{493273C1-8E7F-AC4F-BE35-C5977AA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40D25"/>
    <w:pPr>
      <w:tabs>
        <w:tab w:val="left" w:pos="408"/>
      </w:tabs>
      <w:suppressAutoHyphens/>
      <w:autoSpaceDE w:val="0"/>
      <w:spacing w:after="200" w:line="276" w:lineRule="auto"/>
    </w:pPr>
    <w:rPr>
      <w:rFonts w:ascii="Times New Roman" w:eastAsia="Times New Roman" w:hAnsi="Times New Roman" w:cs="Times New Roman"/>
      <w:color w:val="00000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0D4E"/>
    <w:pPr>
      <w:tabs>
        <w:tab w:val="center" w:pos="4819"/>
        <w:tab w:val="right" w:pos="9638"/>
      </w:tabs>
    </w:pPr>
  </w:style>
  <w:style w:type="character" w:customStyle="1" w:styleId="IntestazioneCarattere">
    <w:name w:val="Intestazione Carattere"/>
    <w:basedOn w:val="Carpredefinitoparagrafo"/>
    <w:link w:val="Intestazione"/>
    <w:uiPriority w:val="99"/>
    <w:rsid w:val="00F20D4E"/>
  </w:style>
  <w:style w:type="paragraph" w:styleId="Pidipagina">
    <w:name w:val="footer"/>
    <w:basedOn w:val="Normale"/>
    <w:link w:val="PidipaginaCarattere"/>
    <w:uiPriority w:val="99"/>
    <w:unhideWhenUsed/>
    <w:rsid w:val="00F20D4E"/>
    <w:pPr>
      <w:tabs>
        <w:tab w:val="center" w:pos="4819"/>
        <w:tab w:val="right" w:pos="9638"/>
      </w:tabs>
    </w:pPr>
  </w:style>
  <w:style w:type="character" w:customStyle="1" w:styleId="PidipaginaCarattere">
    <w:name w:val="Piè di pagina Carattere"/>
    <w:basedOn w:val="Carpredefinitoparagrafo"/>
    <w:link w:val="Pidipagina"/>
    <w:uiPriority w:val="99"/>
    <w:rsid w:val="00F20D4E"/>
  </w:style>
  <w:style w:type="paragraph" w:styleId="NormaleWeb">
    <w:name w:val="Normal (Web)"/>
    <w:basedOn w:val="Normale"/>
    <w:uiPriority w:val="99"/>
    <w:unhideWhenUsed/>
    <w:rsid w:val="00940D25"/>
    <w:pPr>
      <w:tabs>
        <w:tab w:val="clear" w:pos="408"/>
      </w:tabs>
      <w:suppressAutoHyphens w:val="0"/>
      <w:autoSpaceDE/>
      <w:spacing w:before="100" w:beforeAutospacing="1" w:after="100" w:afterAutospacing="1" w:line="240" w:lineRule="auto"/>
    </w:pPr>
    <w:rPr>
      <w:color w:val="auto"/>
      <w:lang w:eastAsia="it-IT"/>
    </w:rPr>
  </w:style>
  <w:style w:type="character" w:styleId="Rimandocommento">
    <w:name w:val="annotation reference"/>
    <w:uiPriority w:val="99"/>
    <w:semiHidden/>
    <w:unhideWhenUsed/>
    <w:rsid w:val="00940D25"/>
    <w:rPr>
      <w:sz w:val="16"/>
      <w:szCs w:val="16"/>
    </w:rPr>
  </w:style>
  <w:style w:type="paragraph" w:styleId="Testocommento">
    <w:name w:val="annotation text"/>
    <w:basedOn w:val="Normale"/>
    <w:link w:val="TestocommentoCarattere"/>
    <w:uiPriority w:val="99"/>
    <w:semiHidden/>
    <w:unhideWhenUsed/>
    <w:rsid w:val="00940D25"/>
    <w:rPr>
      <w:sz w:val="20"/>
      <w:szCs w:val="20"/>
    </w:rPr>
  </w:style>
  <w:style w:type="character" w:customStyle="1" w:styleId="TestocommentoCarattere">
    <w:name w:val="Testo commento Carattere"/>
    <w:basedOn w:val="Carpredefinitoparagrafo"/>
    <w:link w:val="Testocommento"/>
    <w:uiPriority w:val="99"/>
    <w:semiHidden/>
    <w:rsid w:val="00940D25"/>
    <w:rPr>
      <w:rFonts w:ascii="Times New Roman" w:eastAsia="Times New Roman" w:hAnsi="Times New Roman" w:cs="Times New Roman"/>
      <w:color w:val="000000"/>
      <w:sz w:val="20"/>
      <w:szCs w:val="20"/>
      <w:lang w:eastAsia="zh-CN"/>
    </w:rPr>
  </w:style>
  <w:style w:type="character" w:styleId="Collegamentoipertestuale">
    <w:name w:val="Hyperlink"/>
    <w:basedOn w:val="Carpredefinitoparagrafo"/>
    <w:uiPriority w:val="99"/>
    <w:unhideWhenUsed/>
    <w:rsid w:val="003200CA"/>
    <w:rPr>
      <w:color w:val="0000FF"/>
      <w:u w:val="single"/>
    </w:rPr>
  </w:style>
  <w:style w:type="character" w:styleId="Menzionenonrisolta">
    <w:name w:val="Unresolved Mention"/>
    <w:basedOn w:val="Carpredefinitoparagrafo"/>
    <w:uiPriority w:val="99"/>
    <w:semiHidden/>
    <w:unhideWhenUsed/>
    <w:rsid w:val="005A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unict.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fio.russo@unict.it" TargetMode="External"/><Relationship Id="rId12" Type="http://schemas.openxmlformats.org/officeDocument/2006/relationships/hyperlink" Target="mailto:ufficiostampa@marevivo.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amarvel.eu/it/" TargetMode="External"/><Relationship Id="rId11" Type="http://schemas.openxmlformats.org/officeDocument/2006/relationships/hyperlink" Target="mailto:madia.mauro@marevivo.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eri@unict.it" TargetMode="External"/><Relationship Id="rId4" Type="http://schemas.openxmlformats.org/officeDocument/2006/relationships/footnotes" Target="footnotes.xml"/><Relationship Id="rId9" Type="http://schemas.openxmlformats.org/officeDocument/2006/relationships/hyperlink" Target="mailto:stena.patern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Monaco</dc:creator>
  <cp:keywords/>
  <dc:description/>
  <cp:lastModifiedBy>maria</cp:lastModifiedBy>
  <cp:revision>2</cp:revision>
  <dcterms:created xsi:type="dcterms:W3CDTF">2023-07-03T16:21:00Z</dcterms:created>
  <dcterms:modified xsi:type="dcterms:W3CDTF">2023-07-03T16:21:00Z</dcterms:modified>
</cp:coreProperties>
</file>