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:rsidR="0016772F" w:rsidRPr="00A113F0" w:rsidRDefault="00AB450E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  <w:r w:rsidRPr="00A113F0">
        <w:rPr>
          <w:rFonts w:ascii="Cambria" w:hAnsi="Cambria" w:cs="Tahoma"/>
          <w:i/>
          <w:iCs/>
          <w:sz w:val="16"/>
          <w:szCs w:val="16"/>
        </w:rPr>
        <w:t xml:space="preserve">Roma, </w:t>
      </w:r>
      <w:r w:rsidR="00FD597E">
        <w:rPr>
          <w:rFonts w:ascii="Cambria" w:hAnsi="Cambria" w:cs="Tahoma"/>
          <w:i/>
          <w:iCs/>
          <w:sz w:val="16"/>
          <w:szCs w:val="16"/>
        </w:rPr>
        <w:t>13 giugno 2023</w:t>
      </w:r>
      <w:r w:rsidRPr="00A113F0">
        <w:rPr>
          <w:rFonts w:ascii="Cambria" w:hAnsi="Cambria" w:cs="Tahoma"/>
          <w:i/>
          <w:iCs/>
          <w:sz w:val="16"/>
          <w:szCs w:val="16"/>
        </w:rPr>
        <w:t xml:space="preserve"> </w:t>
      </w:r>
    </w:p>
    <w:p w:rsidR="00346F4E" w:rsidRPr="00250DEE" w:rsidRDefault="00346F4E" w:rsidP="00346F4E">
      <w:pPr>
        <w:jc w:val="center"/>
        <w:rPr>
          <w:rFonts w:asciiTheme="majorHAnsi" w:hAnsiTheme="majorHAnsi"/>
          <w:b/>
          <w:bCs/>
          <w:color w:val="C00000"/>
        </w:rPr>
      </w:pPr>
    </w:p>
    <w:p w:rsidR="00D83F6D" w:rsidRPr="00250DEE" w:rsidRDefault="00FD597E" w:rsidP="0012131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2060"/>
          <w:sz w:val="36"/>
          <w:szCs w:val="36"/>
        </w:rPr>
      </w:pPr>
      <w:r w:rsidRPr="00250DEE">
        <w:rPr>
          <w:rFonts w:asciiTheme="majorHAnsi" w:hAnsiTheme="majorHAnsi" w:cs="Arial"/>
          <w:b/>
          <w:bCs/>
          <w:color w:val="002060"/>
          <w:sz w:val="36"/>
          <w:szCs w:val="36"/>
        </w:rPr>
        <w:t>Il Presidente dell’ACI, Ing. Angelo Sticchi Damiani, ha commentato con soddisfazione le dichiarazioni del Ministro Adolfo Urso in merito agli incentivi per la sostituzione dell’auto</w:t>
      </w:r>
      <w:r w:rsidR="00121319">
        <w:rPr>
          <w:rFonts w:asciiTheme="majorHAnsi" w:hAnsiTheme="majorHAnsi" w:cs="Arial"/>
          <w:b/>
          <w:bCs/>
          <w:color w:val="002060"/>
          <w:sz w:val="36"/>
          <w:szCs w:val="36"/>
        </w:rPr>
        <w:t>.</w:t>
      </w:r>
    </w:p>
    <w:p w:rsidR="00900D3E" w:rsidRDefault="00900D3E" w:rsidP="00FD59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bCs/>
          <w:color w:val="002060"/>
          <w:sz w:val="36"/>
          <w:szCs w:val="36"/>
        </w:rPr>
      </w:pPr>
    </w:p>
    <w:p w:rsidR="00FD597E" w:rsidRDefault="00480FB8" w:rsidP="00FD59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1A1A1A"/>
          <w:sz w:val="32"/>
          <w:szCs w:val="32"/>
        </w:rPr>
      </w:pPr>
      <w:r w:rsidRPr="00FD597E">
        <w:rPr>
          <w:rFonts w:ascii="Cambria" w:hAnsi="Cambria" w:cs="Arial"/>
          <w:color w:val="1A1A1A"/>
          <w:sz w:val="32"/>
          <w:szCs w:val="32"/>
        </w:rPr>
        <w:t xml:space="preserve">“Esprimo piena soddisfazione per quanto dichiarato dal Ministro </w:t>
      </w:r>
      <w:r w:rsidR="00BE39AA">
        <w:rPr>
          <w:rFonts w:ascii="Cambria" w:hAnsi="Cambria" w:cs="Arial"/>
          <w:color w:val="1A1A1A"/>
          <w:sz w:val="32"/>
          <w:szCs w:val="32"/>
        </w:rPr>
        <w:t xml:space="preserve">delle Imprese e del </w:t>
      </w:r>
      <w:r w:rsidR="001E3298">
        <w:rPr>
          <w:rFonts w:ascii="Cambria" w:hAnsi="Cambria" w:cs="Arial"/>
          <w:color w:val="1A1A1A"/>
          <w:sz w:val="32"/>
          <w:szCs w:val="32"/>
        </w:rPr>
        <w:t>M</w:t>
      </w:r>
      <w:r w:rsidR="00BE39AA">
        <w:rPr>
          <w:rFonts w:ascii="Cambria" w:hAnsi="Cambria" w:cs="Arial"/>
          <w:color w:val="1A1A1A"/>
          <w:sz w:val="32"/>
          <w:szCs w:val="32"/>
        </w:rPr>
        <w:t xml:space="preserve">ade in </w:t>
      </w:r>
      <w:proofErr w:type="spellStart"/>
      <w:r w:rsidR="00BE39AA">
        <w:rPr>
          <w:rFonts w:ascii="Cambria" w:hAnsi="Cambria" w:cs="Arial"/>
          <w:color w:val="1A1A1A"/>
          <w:sz w:val="32"/>
          <w:szCs w:val="32"/>
        </w:rPr>
        <w:t>Italy</w:t>
      </w:r>
      <w:proofErr w:type="spellEnd"/>
      <w:r w:rsidR="001E3298">
        <w:rPr>
          <w:rFonts w:ascii="Cambria" w:hAnsi="Cambria" w:cs="Arial"/>
          <w:color w:val="1A1A1A"/>
          <w:sz w:val="32"/>
          <w:szCs w:val="32"/>
        </w:rPr>
        <w:t>,</w:t>
      </w:r>
      <w:bookmarkStart w:id="0" w:name="_GoBack"/>
      <w:bookmarkEnd w:id="0"/>
      <w:r w:rsidR="00BE39AA">
        <w:rPr>
          <w:rFonts w:ascii="Cambria" w:hAnsi="Cambria" w:cs="Arial"/>
          <w:color w:val="1A1A1A"/>
          <w:sz w:val="32"/>
          <w:szCs w:val="32"/>
        </w:rPr>
        <w:t xml:space="preserve"> </w:t>
      </w:r>
      <w:r w:rsidR="00900D3E">
        <w:rPr>
          <w:rFonts w:ascii="Cambria" w:hAnsi="Cambria" w:cs="Arial"/>
          <w:color w:val="1A1A1A"/>
          <w:sz w:val="32"/>
          <w:szCs w:val="32"/>
        </w:rPr>
        <w:t xml:space="preserve">Adolfo </w:t>
      </w:r>
      <w:r w:rsidRPr="00FD597E">
        <w:rPr>
          <w:rFonts w:ascii="Cambria" w:hAnsi="Cambria" w:cs="Arial"/>
          <w:color w:val="1A1A1A"/>
          <w:sz w:val="32"/>
          <w:szCs w:val="32"/>
        </w:rPr>
        <w:t>Urso, che ha colto il vero punto per accelerare la transizione ecologica in Italia. Il nostro parco auto è tra i più vetusti d’Europa per l’altissimo numero di veicoli da Euro 0 a Euro 3, i più inquinanti e i meno sicuri, ma gli italiani non sono</w:t>
      </w:r>
      <w:r w:rsidR="00FD597E">
        <w:rPr>
          <w:rFonts w:ascii="Cambria" w:hAnsi="Cambria" w:cs="Arial"/>
          <w:color w:val="1A1A1A"/>
          <w:sz w:val="32"/>
          <w:szCs w:val="32"/>
        </w:rPr>
        <w:t>,</w:t>
      </w:r>
      <w:r w:rsidRPr="00FD597E">
        <w:rPr>
          <w:rFonts w:ascii="Cambria" w:hAnsi="Cambria" w:cs="Arial"/>
          <w:color w:val="1A1A1A"/>
          <w:sz w:val="32"/>
          <w:szCs w:val="32"/>
        </w:rPr>
        <w:t xml:space="preserve"> oggi</w:t>
      </w:r>
      <w:r w:rsidR="00FD597E">
        <w:rPr>
          <w:rFonts w:ascii="Cambria" w:hAnsi="Cambria" w:cs="Arial"/>
          <w:color w:val="1A1A1A"/>
          <w:sz w:val="32"/>
          <w:szCs w:val="32"/>
        </w:rPr>
        <w:t>,</w:t>
      </w:r>
      <w:r w:rsidRPr="00FD597E">
        <w:rPr>
          <w:rFonts w:ascii="Cambria" w:hAnsi="Cambria" w:cs="Arial"/>
          <w:color w:val="1A1A1A"/>
          <w:sz w:val="32"/>
          <w:szCs w:val="32"/>
        </w:rPr>
        <w:t xml:space="preserve"> nelle condizioni economiche per saltare, in un sol colpo, direttamente sui veicoli totalmente elettrici. </w:t>
      </w:r>
    </w:p>
    <w:p w:rsidR="00FD597E" w:rsidRDefault="00FD597E" w:rsidP="00FD59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1A1A1A"/>
          <w:sz w:val="32"/>
          <w:szCs w:val="32"/>
        </w:rPr>
      </w:pPr>
    </w:p>
    <w:p w:rsidR="00FD597E" w:rsidRDefault="00480FB8" w:rsidP="00FD59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1A1A1A"/>
          <w:sz w:val="32"/>
          <w:szCs w:val="32"/>
        </w:rPr>
      </w:pPr>
      <w:r w:rsidRPr="00FD597E">
        <w:rPr>
          <w:rFonts w:ascii="Cambria" w:hAnsi="Cambria" w:cs="Arial"/>
          <w:color w:val="1A1A1A"/>
          <w:sz w:val="32"/>
          <w:szCs w:val="32"/>
        </w:rPr>
        <w:t>Purtroppo, nonostante i costanti investimenti dei costruttori e sulle infrastrutture, l’auto elettrica fatica ancora a rispondere alle necessità di tutte le famiglie italiane, che con un’unica vettura devono affrontare differenti bisogni di mobilità, urbani come di lavoro o</w:t>
      </w:r>
      <w:r w:rsidR="00FD597E">
        <w:rPr>
          <w:rFonts w:ascii="Cambria" w:hAnsi="Cambria" w:cs="Arial"/>
          <w:color w:val="1A1A1A"/>
          <w:sz w:val="32"/>
          <w:szCs w:val="32"/>
        </w:rPr>
        <w:t>,</w:t>
      </w:r>
      <w:r w:rsidRPr="00FD597E">
        <w:rPr>
          <w:rFonts w:ascii="Cambria" w:hAnsi="Cambria" w:cs="Arial"/>
          <w:color w:val="1A1A1A"/>
          <w:sz w:val="32"/>
          <w:szCs w:val="32"/>
        </w:rPr>
        <w:t xml:space="preserve"> semplicemente</w:t>
      </w:r>
      <w:r w:rsidR="00FD597E">
        <w:rPr>
          <w:rFonts w:ascii="Cambria" w:hAnsi="Cambria" w:cs="Arial"/>
          <w:color w:val="1A1A1A"/>
          <w:sz w:val="32"/>
          <w:szCs w:val="32"/>
        </w:rPr>
        <w:t>,</w:t>
      </w:r>
      <w:r w:rsidRPr="00FD597E">
        <w:rPr>
          <w:rFonts w:ascii="Cambria" w:hAnsi="Cambria" w:cs="Arial"/>
          <w:color w:val="1A1A1A"/>
          <w:sz w:val="32"/>
          <w:szCs w:val="32"/>
        </w:rPr>
        <w:t xml:space="preserve"> per le vacanze. </w:t>
      </w:r>
    </w:p>
    <w:p w:rsidR="00FD597E" w:rsidRDefault="00FD597E" w:rsidP="00FD59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1A1A1A"/>
          <w:sz w:val="32"/>
          <w:szCs w:val="32"/>
        </w:rPr>
      </w:pPr>
    </w:p>
    <w:p w:rsidR="00FD597E" w:rsidRDefault="00480FB8" w:rsidP="00FD59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1A1A1A"/>
          <w:sz w:val="32"/>
          <w:szCs w:val="32"/>
        </w:rPr>
      </w:pPr>
      <w:r w:rsidRPr="00FD597E">
        <w:rPr>
          <w:rFonts w:ascii="Cambria" w:hAnsi="Cambria" w:cs="Arial"/>
          <w:color w:val="1A1A1A"/>
          <w:sz w:val="32"/>
          <w:szCs w:val="32"/>
        </w:rPr>
        <w:t>Inoltre, il suo prezzo di accesso permane ancora elevato rispetto ai veicoli endotermici con basse emissioni. Concordo pienamente con il Ministro</w:t>
      </w:r>
      <w:r w:rsidR="00FD597E">
        <w:rPr>
          <w:rFonts w:ascii="Cambria" w:hAnsi="Cambria" w:cs="Arial"/>
          <w:color w:val="1A1A1A"/>
          <w:sz w:val="32"/>
          <w:szCs w:val="32"/>
        </w:rPr>
        <w:t>,</w:t>
      </w:r>
      <w:r w:rsidRPr="00FD597E">
        <w:rPr>
          <w:rFonts w:ascii="Cambria" w:hAnsi="Cambria" w:cs="Arial"/>
          <w:color w:val="1A1A1A"/>
          <w:sz w:val="32"/>
          <w:szCs w:val="32"/>
        </w:rPr>
        <w:t xml:space="preserve"> quindi, che la nostra priorità debba essere rottamare, nel minor tempo possibile, quel 25% di automobili che rappresenta la stragrande maggioranza delle emissioni da mobilità privata. </w:t>
      </w:r>
    </w:p>
    <w:p w:rsidR="00FD597E" w:rsidRDefault="00FD597E" w:rsidP="00FD59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1A1A1A"/>
          <w:sz w:val="32"/>
          <w:szCs w:val="32"/>
        </w:rPr>
      </w:pPr>
    </w:p>
    <w:p w:rsidR="008B4322" w:rsidRPr="00FD597E" w:rsidRDefault="00480FB8" w:rsidP="00FD59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1A1A1A"/>
          <w:sz w:val="32"/>
          <w:szCs w:val="32"/>
        </w:rPr>
      </w:pPr>
      <w:r w:rsidRPr="00FD597E">
        <w:rPr>
          <w:rFonts w:ascii="Cambria" w:hAnsi="Cambria" w:cs="Arial"/>
          <w:color w:val="1A1A1A"/>
          <w:sz w:val="32"/>
          <w:szCs w:val="32"/>
        </w:rPr>
        <w:t>Convertire gli incentivi per le auto elettriche in incentivi per l'acquisto di auto a basse emissioni, ad esempio quelle nella fascia 61-135g CO2/km, è la strada corretta. Non da ultimo, aggiungo che rottamare tali mezzi, ormai molto usurati, significa anche elevare notevolmente la sicurezza, sia per i passeggeri sia per gli altri utenti della strada a iniziare dai pedoni e dai ciclisti, anche grazie alle tecnologie ADAS e a carrozzerie sempre più progressive negli impatti”.</w:t>
      </w:r>
    </w:p>
    <w:sectPr w:rsidR="008B4322" w:rsidRPr="00FD597E" w:rsidSect="0005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C0A" w:rsidRDefault="00905C0A" w:rsidP="00D55B5B">
      <w:r>
        <w:separator/>
      </w:r>
    </w:p>
  </w:endnote>
  <w:endnote w:type="continuationSeparator" w:id="0">
    <w:p w:rsidR="00905C0A" w:rsidRDefault="00905C0A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480FB8">
      <w:tc>
        <w:tcPr>
          <w:tcW w:w="9288" w:type="dxa"/>
          <w:tcBorders>
            <w:top w:val="single" w:sz="4" w:space="0" w:color="auto"/>
          </w:tcBorders>
        </w:tcPr>
        <w:p w:rsidR="00B86DB3" w:rsidRPr="00A92A4E" w:rsidRDefault="00905C0A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B86DB3" w:rsidRPr="00772F65" w:rsidRDefault="00905C0A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C0A" w:rsidRDefault="00905C0A" w:rsidP="00D55B5B">
      <w:r>
        <w:separator/>
      </w:r>
    </w:p>
  </w:footnote>
  <w:footnote w:type="continuationSeparator" w:id="0">
    <w:p w:rsidR="00905C0A" w:rsidRDefault="00905C0A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25B79"/>
    <w:rsid w:val="000341CE"/>
    <w:rsid w:val="0003686A"/>
    <w:rsid w:val="00044A20"/>
    <w:rsid w:val="00045254"/>
    <w:rsid w:val="00046A8A"/>
    <w:rsid w:val="00050644"/>
    <w:rsid w:val="000506CF"/>
    <w:rsid w:val="00054CEF"/>
    <w:rsid w:val="0006258E"/>
    <w:rsid w:val="00063987"/>
    <w:rsid w:val="000721E5"/>
    <w:rsid w:val="00075137"/>
    <w:rsid w:val="00075707"/>
    <w:rsid w:val="00081D2A"/>
    <w:rsid w:val="00086A12"/>
    <w:rsid w:val="00096701"/>
    <w:rsid w:val="000A1690"/>
    <w:rsid w:val="000A4EBB"/>
    <w:rsid w:val="000C06A5"/>
    <w:rsid w:val="000C262E"/>
    <w:rsid w:val="000C71A8"/>
    <w:rsid w:val="000D1204"/>
    <w:rsid w:val="000F2E67"/>
    <w:rsid w:val="00106DE3"/>
    <w:rsid w:val="00111D55"/>
    <w:rsid w:val="00112040"/>
    <w:rsid w:val="001151F6"/>
    <w:rsid w:val="001165F9"/>
    <w:rsid w:val="00121319"/>
    <w:rsid w:val="001306A0"/>
    <w:rsid w:val="0013172B"/>
    <w:rsid w:val="00134415"/>
    <w:rsid w:val="0015633F"/>
    <w:rsid w:val="00163328"/>
    <w:rsid w:val="00163C05"/>
    <w:rsid w:val="00164F12"/>
    <w:rsid w:val="00165314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FCB"/>
    <w:rsid w:val="001C269B"/>
    <w:rsid w:val="001C5E2A"/>
    <w:rsid w:val="001D2EA8"/>
    <w:rsid w:val="001E0533"/>
    <w:rsid w:val="001E2526"/>
    <w:rsid w:val="001E3298"/>
    <w:rsid w:val="001F0F42"/>
    <w:rsid w:val="001F353F"/>
    <w:rsid w:val="001F4C36"/>
    <w:rsid w:val="0020438C"/>
    <w:rsid w:val="002101E5"/>
    <w:rsid w:val="002130CD"/>
    <w:rsid w:val="002141B5"/>
    <w:rsid w:val="002250C8"/>
    <w:rsid w:val="002256CA"/>
    <w:rsid w:val="00226162"/>
    <w:rsid w:val="00230E8E"/>
    <w:rsid w:val="00231E3F"/>
    <w:rsid w:val="0023365F"/>
    <w:rsid w:val="0023573D"/>
    <w:rsid w:val="00244916"/>
    <w:rsid w:val="00246181"/>
    <w:rsid w:val="00250DEE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2B1D"/>
    <w:rsid w:val="002A4237"/>
    <w:rsid w:val="002A476D"/>
    <w:rsid w:val="002A718B"/>
    <w:rsid w:val="002B1FFE"/>
    <w:rsid w:val="002B208F"/>
    <w:rsid w:val="002B7934"/>
    <w:rsid w:val="002C02D2"/>
    <w:rsid w:val="002C4E2D"/>
    <w:rsid w:val="002D0B00"/>
    <w:rsid w:val="002D16FE"/>
    <w:rsid w:val="002D4602"/>
    <w:rsid w:val="002D6E15"/>
    <w:rsid w:val="002E48A7"/>
    <w:rsid w:val="002F077A"/>
    <w:rsid w:val="002F30B2"/>
    <w:rsid w:val="0030361B"/>
    <w:rsid w:val="00321FA7"/>
    <w:rsid w:val="0032635A"/>
    <w:rsid w:val="00327F7B"/>
    <w:rsid w:val="00334B0D"/>
    <w:rsid w:val="00342C11"/>
    <w:rsid w:val="00342E6B"/>
    <w:rsid w:val="00346F4E"/>
    <w:rsid w:val="003541A8"/>
    <w:rsid w:val="00357520"/>
    <w:rsid w:val="0036614F"/>
    <w:rsid w:val="00381707"/>
    <w:rsid w:val="003834ED"/>
    <w:rsid w:val="00390AD5"/>
    <w:rsid w:val="00396909"/>
    <w:rsid w:val="00397D9E"/>
    <w:rsid w:val="003A17C0"/>
    <w:rsid w:val="003A5B1B"/>
    <w:rsid w:val="003B280A"/>
    <w:rsid w:val="003C2B2D"/>
    <w:rsid w:val="003C30C6"/>
    <w:rsid w:val="003C6206"/>
    <w:rsid w:val="003C7B51"/>
    <w:rsid w:val="003D7CDA"/>
    <w:rsid w:val="003E3731"/>
    <w:rsid w:val="003F14D1"/>
    <w:rsid w:val="003F2C83"/>
    <w:rsid w:val="003F31AB"/>
    <w:rsid w:val="003F57A3"/>
    <w:rsid w:val="00404F28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67391"/>
    <w:rsid w:val="00480664"/>
    <w:rsid w:val="00480FB8"/>
    <w:rsid w:val="00487DC3"/>
    <w:rsid w:val="00491B89"/>
    <w:rsid w:val="00494896"/>
    <w:rsid w:val="00494F78"/>
    <w:rsid w:val="004B496A"/>
    <w:rsid w:val="004B6F83"/>
    <w:rsid w:val="004C379B"/>
    <w:rsid w:val="004C5430"/>
    <w:rsid w:val="004C7973"/>
    <w:rsid w:val="004D07EE"/>
    <w:rsid w:val="004F2EE3"/>
    <w:rsid w:val="004F498F"/>
    <w:rsid w:val="004F750C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3C5"/>
    <w:rsid w:val="00547EC8"/>
    <w:rsid w:val="0055220C"/>
    <w:rsid w:val="005560DC"/>
    <w:rsid w:val="005615FE"/>
    <w:rsid w:val="0056463A"/>
    <w:rsid w:val="00564743"/>
    <w:rsid w:val="00570134"/>
    <w:rsid w:val="005720A2"/>
    <w:rsid w:val="005727C7"/>
    <w:rsid w:val="005775AB"/>
    <w:rsid w:val="00580BA1"/>
    <w:rsid w:val="00582018"/>
    <w:rsid w:val="005847C2"/>
    <w:rsid w:val="00587819"/>
    <w:rsid w:val="00587D07"/>
    <w:rsid w:val="0059029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3EB"/>
    <w:rsid w:val="00647703"/>
    <w:rsid w:val="006623F5"/>
    <w:rsid w:val="006652E0"/>
    <w:rsid w:val="0067193F"/>
    <w:rsid w:val="00690D12"/>
    <w:rsid w:val="0069303C"/>
    <w:rsid w:val="006964A2"/>
    <w:rsid w:val="006A1737"/>
    <w:rsid w:val="006B1AE7"/>
    <w:rsid w:val="006B4C6B"/>
    <w:rsid w:val="006C1769"/>
    <w:rsid w:val="006C207B"/>
    <w:rsid w:val="006E270F"/>
    <w:rsid w:val="006E5693"/>
    <w:rsid w:val="006E6A70"/>
    <w:rsid w:val="006F0A30"/>
    <w:rsid w:val="006F1F31"/>
    <w:rsid w:val="007107E3"/>
    <w:rsid w:val="0071131E"/>
    <w:rsid w:val="007136F1"/>
    <w:rsid w:val="007205BF"/>
    <w:rsid w:val="00723D02"/>
    <w:rsid w:val="00723D6B"/>
    <w:rsid w:val="00732A16"/>
    <w:rsid w:val="007365B9"/>
    <w:rsid w:val="00757A6F"/>
    <w:rsid w:val="00762F2D"/>
    <w:rsid w:val="00767722"/>
    <w:rsid w:val="00767F7C"/>
    <w:rsid w:val="0077052B"/>
    <w:rsid w:val="0077094C"/>
    <w:rsid w:val="0077541D"/>
    <w:rsid w:val="00781CAA"/>
    <w:rsid w:val="00782ABD"/>
    <w:rsid w:val="00783C7C"/>
    <w:rsid w:val="0078487D"/>
    <w:rsid w:val="00792985"/>
    <w:rsid w:val="007A10C9"/>
    <w:rsid w:val="007A1280"/>
    <w:rsid w:val="007B3242"/>
    <w:rsid w:val="007C1AF7"/>
    <w:rsid w:val="007C37A8"/>
    <w:rsid w:val="007D1863"/>
    <w:rsid w:val="007D2EB9"/>
    <w:rsid w:val="007F0B55"/>
    <w:rsid w:val="007F6EF4"/>
    <w:rsid w:val="007F7CD1"/>
    <w:rsid w:val="00800A4C"/>
    <w:rsid w:val="008017F0"/>
    <w:rsid w:val="00802F78"/>
    <w:rsid w:val="00804E54"/>
    <w:rsid w:val="00822767"/>
    <w:rsid w:val="00822BCA"/>
    <w:rsid w:val="008338E3"/>
    <w:rsid w:val="00843E4A"/>
    <w:rsid w:val="0085292A"/>
    <w:rsid w:val="00855091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3E06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472"/>
    <w:rsid w:val="008D2626"/>
    <w:rsid w:val="008D565E"/>
    <w:rsid w:val="008D6658"/>
    <w:rsid w:val="008D7EB3"/>
    <w:rsid w:val="008E0EA8"/>
    <w:rsid w:val="008E1627"/>
    <w:rsid w:val="008E2CB9"/>
    <w:rsid w:val="008E7267"/>
    <w:rsid w:val="008E7A5A"/>
    <w:rsid w:val="008F25D3"/>
    <w:rsid w:val="008F6AD3"/>
    <w:rsid w:val="008F7E47"/>
    <w:rsid w:val="00900D3E"/>
    <w:rsid w:val="00905C0A"/>
    <w:rsid w:val="00907762"/>
    <w:rsid w:val="00920D7F"/>
    <w:rsid w:val="00921924"/>
    <w:rsid w:val="009258B3"/>
    <w:rsid w:val="009300A1"/>
    <w:rsid w:val="009316F0"/>
    <w:rsid w:val="00937EC7"/>
    <w:rsid w:val="00943D32"/>
    <w:rsid w:val="00951E17"/>
    <w:rsid w:val="009611A8"/>
    <w:rsid w:val="00961EE7"/>
    <w:rsid w:val="00966C71"/>
    <w:rsid w:val="009679A1"/>
    <w:rsid w:val="00973FB4"/>
    <w:rsid w:val="00975447"/>
    <w:rsid w:val="009B16BF"/>
    <w:rsid w:val="009B1DA7"/>
    <w:rsid w:val="009B3784"/>
    <w:rsid w:val="009B62E3"/>
    <w:rsid w:val="009B6FCC"/>
    <w:rsid w:val="009C1362"/>
    <w:rsid w:val="009C2158"/>
    <w:rsid w:val="009C2D88"/>
    <w:rsid w:val="009D110D"/>
    <w:rsid w:val="009D4DBD"/>
    <w:rsid w:val="009D59DB"/>
    <w:rsid w:val="009D686E"/>
    <w:rsid w:val="009D6E71"/>
    <w:rsid w:val="009E4CB8"/>
    <w:rsid w:val="009E6984"/>
    <w:rsid w:val="00A02910"/>
    <w:rsid w:val="00A06C23"/>
    <w:rsid w:val="00A06E59"/>
    <w:rsid w:val="00A113F0"/>
    <w:rsid w:val="00A1628C"/>
    <w:rsid w:val="00A22021"/>
    <w:rsid w:val="00A2272B"/>
    <w:rsid w:val="00A2278E"/>
    <w:rsid w:val="00A22ED8"/>
    <w:rsid w:val="00A23B5A"/>
    <w:rsid w:val="00A30BC7"/>
    <w:rsid w:val="00A40CCA"/>
    <w:rsid w:val="00A5406F"/>
    <w:rsid w:val="00A57205"/>
    <w:rsid w:val="00A626E4"/>
    <w:rsid w:val="00A667FB"/>
    <w:rsid w:val="00A70D5F"/>
    <w:rsid w:val="00A7113F"/>
    <w:rsid w:val="00A73F03"/>
    <w:rsid w:val="00A76DF9"/>
    <w:rsid w:val="00A8096C"/>
    <w:rsid w:val="00A91CF5"/>
    <w:rsid w:val="00A95FBD"/>
    <w:rsid w:val="00AA2ADD"/>
    <w:rsid w:val="00AA2E00"/>
    <w:rsid w:val="00AA3ACF"/>
    <w:rsid w:val="00AA41DF"/>
    <w:rsid w:val="00AB450E"/>
    <w:rsid w:val="00AB5CB9"/>
    <w:rsid w:val="00AB5F0C"/>
    <w:rsid w:val="00AC4476"/>
    <w:rsid w:val="00AC7171"/>
    <w:rsid w:val="00AC7FEB"/>
    <w:rsid w:val="00AD6787"/>
    <w:rsid w:val="00AD7FE0"/>
    <w:rsid w:val="00AE1327"/>
    <w:rsid w:val="00AE3620"/>
    <w:rsid w:val="00AF1DEA"/>
    <w:rsid w:val="00AF230A"/>
    <w:rsid w:val="00B0645A"/>
    <w:rsid w:val="00B1476D"/>
    <w:rsid w:val="00B15582"/>
    <w:rsid w:val="00B17C3F"/>
    <w:rsid w:val="00B23D60"/>
    <w:rsid w:val="00B23FAE"/>
    <w:rsid w:val="00B253F2"/>
    <w:rsid w:val="00B46917"/>
    <w:rsid w:val="00B53B0D"/>
    <w:rsid w:val="00B576F9"/>
    <w:rsid w:val="00B6454E"/>
    <w:rsid w:val="00B72AA1"/>
    <w:rsid w:val="00B749B3"/>
    <w:rsid w:val="00B7784C"/>
    <w:rsid w:val="00B80983"/>
    <w:rsid w:val="00B91249"/>
    <w:rsid w:val="00B97291"/>
    <w:rsid w:val="00BA2E18"/>
    <w:rsid w:val="00BA4068"/>
    <w:rsid w:val="00BA667D"/>
    <w:rsid w:val="00BC0FC2"/>
    <w:rsid w:val="00BC1323"/>
    <w:rsid w:val="00BD1F14"/>
    <w:rsid w:val="00BD63A3"/>
    <w:rsid w:val="00BE1B8B"/>
    <w:rsid w:val="00BE39AA"/>
    <w:rsid w:val="00BF2A5F"/>
    <w:rsid w:val="00BF364C"/>
    <w:rsid w:val="00C2758E"/>
    <w:rsid w:val="00C43200"/>
    <w:rsid w:val="00C46E6C"/>
    <w:rsid w:val="00C474AF"/>
    <w:rsid w:val="00C50E26"/>
    <w:rsid w:val="00C51485"/>
    <w:rsid w:val="00C522C0"/>
    <w:rsid w:val="00C64552"/>
    <w:rsid w:val="00C81817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373D"/>
    <w:rsid w:val="00D100BB"/>
    <w:rsid w:val="00D15639"/>
    <w:rsid w:val="00D15DBC"/>
    <w:rsid w:val="00D17C06"/>
    <w:rsid w:val="00D25C67"/>
    <w:rsid w:val="00D329D5"/>
    <w:rsid w:val="00D33317"/>
    <w:rsid w:val="00D362C4"/>
    <w:rsid w:val="00D50093"/>
    <w:rsid w:val="00D52382"/>
    <w:rsid w:val="00D5356F"/>
    <w:rsid w:val="00D53F2C"/>
    <w:rsid w:val="00D55B5B"/>
    <w:rsid w:val="00D55C6E"/>
    <w:rsid w:val="00D56CE3"/>
    <w:rsid w:val="00D57085"/>
    <w:rsid w:val="00D5775C"/>
    <w:rsid w:val="00D66A35"/>
    <w:rsid w:val="00D73441"/>
    <w:rsid w:val="00D800F8"/>
    <w:rsid w:val="00D83F6D"/>
    <w:rsid w:val="00D9003C"/>
    <w:rsid w:val="00D909E9"/>
    <w:rsid w:val="00D94E9E"/>
    <w:rsid w:val="00DA3BFF"/>
    <w:rsid w:val="00DA56A7"/>
    <w:rsid w:val="00DB1D4A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5F54"/>
    <w:rsid w:val="00E162C9"/>
    <w:rsid w:val="00E172C7"/>
    <w:rsid w:val="00E17ADB"/>
    <w:rsid w:val="00E25DE3"/>
    <w:rsid w:val="00E703FD"/>
    <w:rsid w:val="00E724A6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C212D"/>
    <w:rsid w:val="00EC507D"/>
    <w:rsid w:val="00ED1907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245A"/>
    <w:rsid w:val="00F26500"/>
    <w:rsid w:val="00F31444"/>
    <w:rsid w:val="00F35C6E"/>
    <w:rsid w:val="00F375B3"/>
    <w:rsid w:val="00F55812"/>
    <w:rsid w:val="00F55BC3"/>
    <w:rsid w:val="00F63A74"/>
    <w:rsid w:val="00F63EB7"/>
    <w:rsid w:val="00F8215D"/>
    <w:rsid w:val="00F85CF5"/>
    <w:rsid w:val="00F93EF8"/>
    <w:rsid w:val="00F9580C"/>
    <w:rsid w:val="00FA049F"/>
    <w:rsid w:val="00FA4AB3"/>
    <w:rsid w:val="00FB08DC"/>
    <w:rsid w:val="00FB3561"/>
    <w:rsid w:val="00FC2A1E"/>
    <w:rsid w:val="00FC3079"/>
    <w:rsid w:val="00FD2F86"/>
    <w:rsid w:val="00FD3F84"/>
    <w:rsid w:val="00FD597E"/>
    <w:rsid w:val="00FD7DFE"/>
    <w:rsid w:val="00FE0030"/>
    <w:rsid w:val="00FE43D4"/>
    <w:rsid w:val="00FE75AB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7620"/>
  <w15:docId w15:val="{A56491D3-A8B2-417A-B21A-0539B7F8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1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745631</dc:creator>
  <cp:lastModifiedBy>Lenovo</cp:lastModifiedBy>
  <cp:revision>7</cp:revision>
  <cp:lastPrinted>2019-07-02T14:31:00Z</cp:lastPrinted>
  <dcterms:created xsi:type="dcterms:W3CDTF">2023-06-13T11:50:00Z</dcterms:created>
  <dcterms:modified xsi:type="dcterms:W3CDTF">2023-06-13T12:09:00Z</dcterms:modified>
</cp:coreProperties>
</file>