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0E" w:rsidRDefault="00273C8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57785</wp:posOffset>
            </wp:positionV>
            <wp:extent cx="2852420" cy="71437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273C86" w:rsidRDefault="00273C86" w:rsidP="00512869">
      <w:pPr>
        <w:rPr>
          <w:rFonts w:ascii="Cambria" w:hAnsi="Cambria" w:cs="Tahoma"/>
          <w:i/>
          <w:iCs/>
          <w:sz w:val="16"/>
          <w:szCs w:val="16"/>
        </w:rPr>
      </w:pPr>
    </w:p>
    <w:p w:rsidR="0016772F" w:rsidRPr="00A113F0" w:rsidRDefault="00AB450E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  <w:r w:rsidRPr="00A113F0">
        <w:rPr>
          <w:rFonts w:ascii="Cambria" w:hAnsi="Cambria" w:cs="Tahoma"/>
          <w:i/>
          <w:iCs/>
          <w:sz w:val="16"/>
          <w:szCs w:val="16"/>
        </w:rPr>
        <w:t xml:space="preserve">Roma, </w:t>
      </w:r>
      <w:r w:rsidR="00BD63CE">
        <w:rPr>
          <w:rFonts w:ascii="Cambria" w:hAnsi="Cambria" w:cs="Tahoma"/>
          <w:i/>
          <w:iCs/>
          <w:sz w:val="16"/>
          <w:szCs w:val="16"/>
        </w:rPr>
        <w:t>7</w:t>
      </w:r>
      <w:r w:rsidR="00555A3C">
        <w:rPr>
          <w:rFonts w:ascii="Cambria" w:hAnsi="Cambria" w:cs="Tahoma"/>
          <w:i/>
          <w:iCs/>
          <w:sz w:val="16"/>
          <w:szCs w:val="16"/>
        </w:rPr>
        <w:t xml:space="preserve"> giugno 2023</w:t>
      </w:r>
      <w:r w:rsidRPr="00A113F0">
        <w:rPr>
          <w:rFonts w:ascii="Cambria" w:hAnsi="Cambria" w:cs="Tahoma"/>
          <w:i/>
          <w:iCs/>
          <w:sz w:val="16"/>
          <w:szCs w:val="16"/>
        </w:rPr>
        <w:t xml:space="preserve"> </w:t>
      </w:r>
    </w:p>
    <w:p w:rsidR="008714C1" w:rsidRPr="006E270F" w:rsidRDefault="00201926" w:rsidP="008B4322">
      <w:pPr>
        <w:pBdr>
          <w:bottom w:val="single" w:sz="4" w:space="1" w:color="auto"/>
        </w:pBdr>
        <w:shd w:val="clear" w:color="auto" w:fill="FFFFFF"/>
        <w:jc w:val="center"/>
        <w:rPr>
          <w:rFonts w:asciiTheme="majorHAnsi" w:hAnsiTheme="majorHAnsi" w:cs="Tahoma"/>
          <w:b/>
          <w:bCs/>
          <w:color w:val="222222"/>
          <w:sz w:val="32"/>
          <w:szCs w:val="32"/>
        </w:rPr>
      </w:pPr>
      <w:r>
        <w:rPr>
          <w:rFonts w:asciiTheme="majorHAnsi" w:hAnsiTheme="majorHAnsi" w:cs="Tahoma"/>
          <w:b/>
          <w:bCs/>
          <w:color w:val="222222"/>
          <w:sz w:val="32"/>
          <w:szCs w:val="32"/>
        </w:rPr>
        <w:t xml:space="preserve">Crash-test </w:t>
      </w:r>
      <w:r w:rsidR="00B53B0D" w:rsidRPr="006E270F">
        <w:rPr>
          <w:rFonts w:asciiTheme="majorHAnsi" w:hAnsiTheme="majorHAnsi" w:cs="Tahoma"/>
          <w:b/>
          <w:bCs/>
          <w:color w:val="222222"/>
          <w:sz w:val="32"/>
          <w:szCs w:val="32"/>
        </w:rPr>
        <w:t>Euro NCAP</w:t>
      </w:r>
    </w:p>
    <w:p w:rsidR="00346F4E" w:rsidRPr="004E07C8" w:rsidRDefault="00346F4E" w:rsidP="00346F4E">
      <w:pPr>
        <w:jc w:val="center"/>
        <w:rPr>
          <w:rFonts w:asciiTheme="majorHAnsi" w:hAnsiTheme="majorHAnsi"/>
          <w:b/>
          <w:bCs/>
          <w:color w:val="C00000"/>
          <w:sz w:val="20"/>
          <w:szCs w:val="20"/>
        </w:rPr>
      </w:pPr>
    </w:p>
    <w:p w:rsidR="002A18BE" w:rsidRPr="00C84568" w:rsidRDefault="007A7C78" w:rsidP="00346F4E">
      <w:pPr>
        <w:jc w:val="center"/>
        <w:rPr>
          <w:rFonts w:asciiTheme="majorHAnsi" w:hAnsiTheme="majorHAnsi"/>
          <w:b/>
          <w:bCs/>
          <w:color w:val="C00000"/>
          <w:sz w:val="40"/>
          <w:szCs w:val="40"/>
        </w:rPr>
      </w:pPr>
      <w:r>
        <w:rPr>
          <w:rFonts w:asciiTheme="majorHAnsi" w:hAnsiTheme="majorHAnsi"/>
          <w:b/>
          <w:bCs/>
          <w:color w:val="C00000"/>
          <w:sz w:val="40"/>
          <w:szCs w:val="40"/>
        </w:rPr>
        <w:t>RENAULT AUSTRAL E NISSAN AR</w:t>
      </w:r>
      <w:r w:rsidR="0081599E">
        <w:rPr>
          <w:rFonts w:asciiTheme="majorHAnsi" w:hAnsiTheme="majorHAnsi"/>
          <w:b/>
          <w:bCs/>
          <w:color w:val="C00000"/>
          <w:sz w:val="40"/>
          <w:szCs w:val="40"/>
        </w:rPr>
        <w:t>I</w:t>
      </w:r>
      <w:r>
        <w:rPr>
          <w:rFonts w:asciiTheme="majorHAnsi" w:hAnsiTheme="majorHAnsi"/>
          <w:b/>
          <w:bCs/>
          <w:color w:val="C00000"/>
          <w:sz w:val="40"/>
          <w:szCs w:val="40"/>
        </w:rPr>
        <w:t>YA MOLTO BENE</w:t>
      </w:r>
      <w:r w:rsidR="00BD63CE">
        <w:rPr>
          <w:rFonts w:asciiTheme="majorHAnsi" w:hAnsiTheme="majorHAnsi"/>
          <w:b/>
          <w:bCs/>
          <w:color w:val="C00000"/>
          <w:sz w:val="40"/>
          <w:szCs w:val="40"/>
        </w:rPr>
        <w:t xml:space="preserve">, </w:t>
      </w:r>
      <w:r w:rsidR="00C84568">
        <w:rPr>
          <w:rFonts w:asciiTheme="majorHAnsi" w:hAnsiTheme="majorHAnsi"/>
          <w:b/>
          <w:bCs/>
          <w:color w:val="C00000"/>
          <w:sz w:val="40"/>
          <w:szCs w:val="40"/>
        </w:rPr>
        <w:t>A</w:t>
      </w:r>
      <w:r>
        <w:rPr>
          <w:rFonts w:asciiTheme="majorHAnsi" w:hAnsiTheme="majorHAnsi"/>
          <w:b/>
          <w:bCs/>
          <w:color w:val="C00000"/>
          <w:sz w:val="40"/>
          <w:szCs w:val="40"/>
        </w:rPr>
        <w:t>L</w:t>
      </w:r>
      <w:r w:rsidR="00BD63CE">
        <w:rPr>
          <w:rFonts w:asciiTheme="majorHAnsi" w:hAnsiTheme="majorHAnsi"/>
          <w:b/>
          <w:bCs/>
          <w:color w:val="C00000"/>
          <w:sz w:val="40"/>
          <w:szCs w:val="40"/>
        </w:rPr>
        <w:t>F</w:t>
      </w:r>
      <w:r>
        <w:rPr>
          <w:rFonts w:asciiTheme="majorHAnsi" w:hAnsiTheme="majorHAnsi"/>
          <w:b/>
          <w:bCs/>
          <w:color w:val="C00000"/>
          <w:sz w:val="40"/>
          <w:szCs w:val="40"/>
        </w:rPr>
        <w:t>A ROME</w:t>
      </w:r>
      <w:r w:rsidR="00BD63CE">
        <w:rPr>
          <w:rFonts w:asciiTheme="majorHAnsi" w:hAnsiTheme="majorHAnsi"/>
          <w:b/>
          <w:bCs/>
          <w:color w:val="C00000"/>
          <w:sz w:val="40"/>
          <w:szCs w:val="40"/>
        </w:rPr>
        <w:t>O</w:t>
      </w:r>
      <w:r>
        <w:rPr>
          <w:rFonts w:asciiTheme="majorHAnsi" w:hAnsiTheme="majorHAnsi"/>
          <w:b/>
          <w:bCs/>
          <w:color w:val="C00000"/>
          <w:sz w:val="40"/>
          <w:szCs w:val="40"/>
        </w:rPr>
        <w:t xml:space="preserve"> TONALE MODERATO</w:t>
      </w:r>
      <w:r w:rsidR="00346F4E" w:rsidRPr="00C84568">
        <w:rPr>
          <w:rFonts w:asciiTheme="majorHAnsi" w:hAnsiTheme="majorHAnsi"/>
          <w:b/>
          <w:bCs/>
          <w:color w:val="C00000"/>
          <w:sz w:val="40"/>
          <w:szCs w:val="40"/>
        </w:rPr>
        <w:t xml:space="preserve"> </w:t>
      </w:r>
    </w:p>
    <w:p w:rsidR="00D83F6D" w:rsidRPr="00917A3B" w:rsidRDefault="00D83F6D" w:rsidP="003F57A3">
      <w:pPr>
        <w:jc w:val="center"/>
        <w:rPr>
          <w:rFonts w:asciiTheme="majorHAnsi" w:hAnsiTheme="majorHAnsi"/>
          <w:b/>
          <w:bCs/>
          <w:color w:val="C00000"/>
          <w:sz w:val="20"/>
          <w:szCs w:val="20"/>
        </w:rPr>
      </w:pPr>
    </w:p>
    <w:p w:rsidR="00072F83" w:rsidRPr="00072F83" w:rsidRDefault="003714E4" w:rsidP="00D12946">
      <w:pPr>
        <w:jc w:val="both"/>
        <w:rPr>
          <w:rFonts w:ascii="Times New Roman" w:hAnsi="Times New Roman" w:cs="Times New Roman"/>
        </w:rPr>
      </w:pPr>
      <w:r>
        <w:rPr>
          <w:rFonts w:asciiTheme="majorHAnsi" w:hAnsiTheme="majorHAnsi"/>
          <w:b/>
          <w:bCs/>
          <w:i/>
          <w:iCs/>
          <w:color w:val="002060"/>
          <w:sz w:val="30"/>
          <w:szCs w:val="30"/>
        </w:rPr>
        <w:t>Analizzati i sistemi di guida assistita</w:t>
      </w:r>
      <w:r w:rsidR="004D2452">
        <w:rPr>
          <w:rFonts w:asciiTheme="majorHAnsi" w:hAnsiTheme="majorHAnsi"/>
          <w:b/>
          <w:bCs/>
          <w:i/>
          <w:iCs/>
          <w:color w:val="002060"/>
          <w:sz w:val="30"/>
          <w:szCs w:val="30"/>
        </w:rPr>
        <w:t xml:space="preserve"> di 3 nuovi modelli</w:t>
      </w:r>
      <w:r w:rsidR="008D1230">
        <w:rPr>
          <w:rFonts w:asciiTheme="majorHAnsi" w:hAnsiTheme="majorHAnsi"/>
          <w:b/>
          <w:bCs/>
          <w:i/>
          <w:iCs/>
          <w:color w:val="002060"/>
          <w:sz w:val="30"/>
          <w:szCs w:val="30"/>
        </w:rPr>
        <w:t>;</w:t>
      </w:r>
      <w:r>
        <w:rPr>
          <w:rFonts w:asciiTheme="majorHAnsi" w:hAnsiTheme="majorHAnsi"/>
          <w:b/>
          <w:bCs/>
          <w:i/>
          <w:iCs/>
          <w:color w:val="002060"/>
          <w:sz w:val="30"/>
          <w:szCs w:val="30"/>
        </w:rPr>
        <w:t xml:space="preserve"> l</w:t>
      </w:r>
      <w:r w:rsidR="00D12946">
        <w:rPr>
          <w:rFonts w:asciiTheme="majorHAnsi" w:hAnsiTheme="majorHAnsi"/>
          <w:b/>
          <w:bCs/>
          <w:i/>
          <w:iCs/>
          <w:color w:val="002060"/>
          <w:sz w:val="30"/>
          <w:szCs w:val="30"/>
        </w:rPr>
        <w:t xml:space="preserve">e auto a guida autonoma non sono ancora </w:t>
      </w:r>
      <w:r w:rsidR="007A2A6E">
        <w:rPr>
          <w:rFonts w:asciiTheme="majorHAnsi" w:hAnsiTheme="majorHAnsi"/>
          <w:b/>
          <w:bCs/>
          <w:i/>
          <w:iCs/>
          <w:color w:val="002060"/>
          <w:sz w:val="30"/>
          <w:szCs w:val="30"/>
        </w:rPr>
        <w:t xml:space="preserve">presenti </w:t>
      </w:r>
      <w:r w:rsidR="00D12946">
        <w:rPr>
          <w:rFonts w:asciiTheme="majorHAnsi" w:hAnsiTheme="majorHAnsi"/>
          <w:b/>
          <w:bCs/>
          <w:i/>
          <w:iCs/>
          <w:color w:val="002060"/>
          <w:sz w:val="30"/>
          <w:szCs w:val="30"/>
        </w:rPr>
        <w:t>sulle nostre strade, ma</w:t>
      </w:r>
      <w:r>
        <w:rPr>
          <w:rFonts w:asciiTheme="majorHAnsi" w:hAnsiTheme="majorHAnsi"/>
          <w:b/>
          <w:bCs/>
          <w:i/>
          <w:iCs/>
          <w:color w:val="002060"/>
          <w:sz w:val="30"/>
          <w:szCs w:val="30"/>
        </w:rPr>
        <w:t xml:space="preserve"> questi dispositivi </w:t>
      </w:r>
      <w:r w:rsidR="00D12946">
        <w:rPr>
          <w:rFonts w:asciiTheme="majorHAnsi" w:hAnsiTheme="majorHAnsi"/>
          <w:b/>
          <w:bCs/>
          <w:i/>
          <w:iCs/>
          <w:color w:val="002060"/>
          <w:sz w:val="30"/>
          <w:szCs w:val="30"/>
        </w:rPr>
        <w:t>supportano, già oggi, la sicurezza dei conducenti.</w:t>
      </w:r>
    </w:p>
    <w:p w:rsidR="00072F83" w:rsidRDefault="00072F83" w:rsidP="00072F83">
      <w:pPr>
        <w:spacing w:after="240"/>
        <w:rPr>
          <w:rFonts w:ascii="Times New Roman" w:hAnsi="Times New Roman" w:cs="Times New Roman"/>
        </w:rPr>
      </w:pPr>
    </w:p>
    <w:p w:rsidR="00494B65" w:rsidRPr="00380715" w:rsidRDefault="00494B65" w:rsidP="00494B65">
      <w:pPr>
        <w:jc w:val="both"/>
        <w:rPr>
          <w:rFonts w:ascii="Cambria" w:hAnsi="Cambria" w:cs="Times New Roman"/>
          <w:sz w:val="28"/>
          <w:szCs w:val="28"/>
        </w:rPr>
      </w:pPr>
      <w:r w:rsidRPr="00380715">
        <w:rPr>
          <w:rFonts w:ascii="Cambria" w:hAnsi="Cambria"/>
          <w:color w:val="000000"/>
          <w:sz w:val="28"/>
          <w:szCs w:val="28"/>
        </w:rPr>
        <w:t xml:space="preserve">Molti consumatori credono che le auto a guida autonoma e la possibilità di acquistarle siano </w:t>
      </w:r>
      <w:r>
        <w:rPr>
          <w:rFonts w:ascii="Cambria" w:hAnsi="Cambria"/>
          <w:color w:val="000000"/>
          <w:sz w:val="28"/>
          <w:szCs w:val="28"/>
        </w:rPr>
        <w:t>‘</w:t>
      </w:r>
      <w:r w:rsidRPr="00380715">
        <w:rPr>
          <w:rFonts w:ascii="Cambria" w:hAnsi="Cambria"/>
          <w:color w:val="000000"/>
          <w:sz w:val="28"/>
          <w:szCs w:val="28"/>
        </w:rPr>
        <w:t>dietro l'angolo</w:t>
      </w:r>
      <w:r>
        <w:rPr>
          <w:rFonts w:ascii="Cambria" w:hAnsi="Cambria"/>
          <w:color w:val="000000"/>
          <w:sz w:val="28"/>
          <w:szCs w:val="28"/>
        </w:rPr>
        <w:t>’</w:t>
      </w:r>
      <w:r w:rsidRPr="00380715">
        <w:rPr>
          <w:rFonts w:ascii="Cambria" w:hAnsi="Cambria"/>
          <w:color w:val="000000"/>
          <w:sz w:val="28"/>
          <w:szCs w:val="28"/>
        </w:rPr>
        <w:t>, ma</w:t>
      </w:r>
      <w:r w:rsidR="00334EEF">
        <w:rPr>
          <w:rFonts w:ascii="Cambria" w:hAnsi="Cambria"/>
          <w:color w:val="000000"/>
          <w:sz w:val="28"/>
          <w:szCs w:val="28"/>
        </w:rPr>
        <w:t>,</w:t>
      </w:r>
      <w:r w:rsidRPr="00380715">
        <w:rPr>
          <w:rFonts w:ascii="Cambria" w:hAnsi="Cambria"/>
          <w:color w:val="000000"/>
          <w:sz w:val="28"/>
          <w:szCs w:val="28"/>
        </w:rPr>
        <w:t xml:space="preserve"> al momento</w:t>
      </w:r>
      <w:r w:rsidR="00334EEF">
        <w:rPr>
          <w:rFonts w:ascii="Cambria" w:hAnsi="Cambria"/>
          <w:color w:val="000000"/>
          <w:sz w:val="28"/>
          <w:szCs w:val="28"/>
        </w:rPr>
        <w:t>,</w:t>
      </w:r>
      <w:r w:rsidRPr="00380715">
        <w:rPr>
          <w:rFonts w:ascii="Cambria" w:hAnsi="Cambria"/>
          <w:color w:val="000000"/>
          <w:sz w:val="28"/>
          <w:szCs w:val="28"/>
        </w:rPr>
        <w:t xml:space="preserve"> non sono disponibili</w:t>
      </w:r>
      <w:r>
        <w:rPr>
          <w:rFonts w:ascii="Cambria" w:hAnsi="Cambria"/>
          <w:color w:val="000000"/>
          <w:sz w:val="28"/>
          <w:szCs w:val="28"/>
        </w:rPr>
        <w:t xml:space="preserve">, tuttavia </w:t>
      </w:r>
      <w:r w:rsidRPr="00380715">
        <w:rPr>
          <w:rFonts w:ascii="Cambria" w:hAnsi="Cambria"/>
          <w:color w:val="000000"/>
          <w:sz w:val="28"/>
          <w:szCs w:val="28"/>
        </w:rPr>
        <w:t>molte nuove auto sono già dotate della tecnologia che precede il futuro funzionamento delle auto automatizzate</w:t>
      </w:r>
      <w:r w:rsidR="007224F9">
        <w:rPr>
          <w:rFonts w:ascii="Cambria" w:hAnsi="Cambria"/>
          <w:color w:val="000000"/>
          <w:sz w:val="28"/>
          <w:szCs w:val="28"/>
        </w:rPr>
        <w:t xml:space="preserve">, in </w:t>
      </w:r>
      <w:r w:rsidRPr="00380715">
        <w:rPr>
          <w:rFonts w:ascii="Cambria" w:hAnsi="Cambria"/>
          <w:color w:val="000000"/>
          <w:sz w:val="28"/>
          <w:szCs w:val="28"/>
        </w:rPr>
        <w:t>opzione in circa il 90% de</w:t>
      </w:r>
      <w:r w:rsidR="00334EEF">
        <w:rPr>
          <w:rFonts w:ascii="Cambria" w:hAnsi="Cambria"/>
          <w:color w:val="000000"/>
          <w:sz w:val="28"/>
          <w:szCs w:val="28"/>
        </w:rPr>
        <w:t xml:space="preserve">i nuovi modelli </w:t>
      </w:r>
      <w:r w:rsidRPr="00380715">
        <w:rPr>
          <w:rFonts w:ascii="Cambria" w:hAnsi="Cambria"/>
          <w:color w:val="000000"/>
          <w:sz w:val="28"/>
          <w:szCs w:val="28"/>
        </w:rPr>
        <w:t>aiuta gli automobilisti ad essere più sicuri.</w:t>
      </w:r>
    </w:p>
    <w:p w:rsidR="00494B65" w:rsidRPr="00380715" w:rsidRDefault="00494B65" w:rsidP="00494B65">
      <w:pPr>
        <w:rPr>
          <w:rFonts w:ascii="Cambria" w:hAnsi="Cambria" w:cs="Times New Roman"/>
          <w:sz w:val="28"/>
          <w:szCs w:val="28"/>
        </w:rPr>
      </w:pPr>
    </w:p>
    <w:p w:rsidR="00BD63CE" w:rsidRDefault="00BD63CE" w:rsidP="00BD63CE">
      <w:pPr>
        <w:jc w:val="both"/>
        <w:rPr>
          <w:rFonts w:ascii="Cambria" w:hAnsi="Cambria"/>
          <w:color w:val="000000"/>
          <w:sz w:val="28"/>
          <w:szCs w:val="28"/>
        </w:rPr>
      </w:pPr>
      <w:r w:rsidRPr="00380715">
        <w:rPr>
          <w:rFonts w:ascii="Cambria" w:hAnsi="Cambria"/>
          <w:color w:val="000000"/>
          <w:sz w:val="28"/>
          <w:szCs w:val="28"/>
        </w:rPr>
        <w:t xml:space="preserve">Nell'ambito del suo programma di valutazione, Euro NCAP ha esaminato i sistemi di guida assistita negli ultimi tre anni e quanto </w:t>
      </w:r>
      <w:r w:rsidR="008E392C">
        <w:rPr>
          <w:rFonts w:ascii="Cambria" w:hAnsi="Cambria"/>
          <w:color w:val="000000"/>
          <w:sz w:val="28"/>
          <w:szCs w:val="28"/>
        </w:rPr>
        <w:t xml:space="preserve">essi </w:t>
      </w:r>
      <w:r w:rsidRPr="00380715">
        <w:rPr>
          <w:rFonts w:ascii="Cambria" w:hAnsi="Cambria"/>
          <w:color w:val="000000"/>
          <w:sz w:val="28"/>
          <w:szCs w:val="28"/>
        </w:rPr>
        <w:t>siano validi</w:t>
      </w:r>
      <w:r w:rsidR="000C576A">
        <w:rPr>
          <w:rFonts w:ascii="Cambria" w:hAnsi="Cambria"/>
          <w:color w:val="000000"/>
          <w:sz w:val="28"/>
          <w:szCs w:val="28"/>
        </w:rPr>
        <w:t>.</w:t>
      </w:r>
    </w:p>
    <w:p w:rsidR="00BD63CE" w:rsidRPr="00380715" w:rsidRDefault="00BD63CE" w:rsidP="00BD63CE">
      <w:pPr>
        <w:jc w:val="both"/>
        <w:rPr>
          <w:rFonts w:ascii="Cambria" w:hAnsi="Cambria" w:cs="Times New Roman"/>
          <w:sz w:val="28"/>
          <w:szCs w:val="28"/>
        </w:rPr>
      </w:pPr>
    </w:p>
    <w:p w:rsidR="00BD63CE" w:rsidRPr="00380715" w:rsidRDefault="00BD63CE" w:rsidP="00BD63CE">
      <w:pPr>
        <w:jc w:val="both"/>
        <w:rPr>
          <w:rFonts w:ascii="Cambria" w:hAnsi="Cambria" w:cs="Times New Roman"/>
          <w:sz w:val="28"/>
          <w:szCs w:val="28"/>
        </w:rPr>
      </w:pPr>
      <w:r w:rsidRPr="00380715">
        <w:rPr>
          <w:rFonts w:ascii="Cambria" w:hAnsi="Cambria"/>
          <w:color w:val="000000"/>
          <w:sz w:val="28"/>
          <w:szCs w:val="28"/>
        </w:rPr>
        <w:t xml:space="preserve">Oggi, Euro NCAP pubblica i risultati delle valutazioni per tre </w:t>
      </w:r>
      <w:r w:rsidR="00845215">
        <w:rPr>
          <w:rFonts w:ascii="Cambria" w:hAnsi="Cambria"/>
          <w:color w:val="000000"/>
          <w:sz w:val="28"/>
          <w:szCs w:val="28"/>
        </w:rPr>
        <w:t>nuovi modelli</w:t>
      </w:r>
      <w:r w:rsidRPr="00380715">
        <w:rPr>
          <w:rFonts w:ascii="Cambria" w:hAnsi="Cambria"/>
          <w:color w:val="000000"/>
          <w:sz w:val="28"/>
          <w:szCs w:val="28"/>
        </w:rPr>
        <w:t xml:space="preserve">: </w:t>
      </w:r>
      <w:r w:rsidRPr="00380715">
        <w:rPr>
          <w:rFonts w:ascii="Cambria" w:hAnsi="Cambria"/>
          <w:b/>
          <w:bCs/>
          <w:color w:val="000000"/>
          <w:sz w:val="28"/>
          <w:szCs w:val="28"/>
        </w:rPr>
        <w:t>Renault Austral</w:t>
      </w:r>
      <w:r w:rsidR="00C01C85">
        <w:rPr>
          <w:rFonts w:ascii="Cambria" w:hAnsi="Cambria"/>
          <w:b/>
          <w:bCs/>
          <w:color w:val="000000"/>
          <w:sz w:val="28"/>
          <w:szCs w:val="28"/>
        </w:rPr>
        <w:t xml:space="preserve"> e</w:t>
      </w:r>
      <w:r w:rsidRPr="00380715">
        <w:rPr>
          <w:rFonts w:ascii="Cambria" w:hAnsi="Cambria"/>
          <w:b/>
          <w:bCs/>
          <w:color w:val="000000"/>
          <w:sz w:val="28"/>
          <w:szCs w:val="28"/>
        </w:rPr>
        <w:t xml:space="preserve"> Nissan Ariya</w:t>
      </w:r>
      <w:r w:rsidR="00C01C85">
        <w:rPr>
          <w:rFonts w:ascii="Cambria" w:hAnsi="Cambria"/>
          <w:b/>
          <w:bCs/>
          <w:color w:val="000000"/>
          <w:sz w:val="28"/>
          <w:szCs w:val="28"/>
        </w:rPr>
        <w:t xml:space="preserve"> (molto bene)</w:t>
      </w:r>
      <w:r w:rsidRPr="00380715">
        <w:rPr>
          <w:rFonts w:ascii="Cambria" w:hAnsi="Cambria"/>
          <w:b/>
          <w:bCs/>
          <w:color w:val="000000"/>
          <w:sz w:val="28"/>
          <w:szCs w:val="28"/>
        </w:rPr>
        <w:t xml:space="preserve"> e Alfa Romeo Tonale</w:t>
      </w:r>
      <w:r w:rsidR="00C01C85">
        <w:rPr>
          <w:rFonts w:ascii="Cambria" w:hAnsi="Cambria"/>
          <w:b/>
          <w:bCs/>
          <w:color w:val="000000"/>
          <w:sz w:val="28"/>
          <w:szCs w:val="28"/>
        </w:rPr>
        <w:t xml:space="preserve"> (moderato)</w:t>
      </w:r>
      <w:r w:rsidRPr="00380715"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:rsidR="00BD63CE" w:rsidRPr="00380715" w:rsidRDefault="00BD63CE" w:rsidP="00BD63CE">
      <w:pPr>
        <w:rPr>
          <w:rFonts w:ascii="Cambria" w:hAnsi="Cambria" w:cs="Times New Roman"/>
          <w:sz w:val="28"/>
          <w:szCs w:val="28"/>
        </w:rPr>
      </w:pPr>
    </w:p>
    <w:p w:rsidR="00BD63CE" w:rsidRPr="00380715" w:rsidRDefault="00BD63CE" w:rsidP="00BD63CE">
      <w:pPr>
        <w:jc w:val="both"/>
        <w:rPr>
          <w:rFonts w:ascii="Cambria" w:hAnsi="Cambria" w:cs="Times New Roman"/>
          <w:sz w:val="28"/>
          <w:szCs w:val="28"/>
        </w:rPr>
      </w:pPr>
      <w:r w:rsidRPr="00380715">
        <w:rPr>
          <w:rFonts w:ascii="Cambria" w:hAnsi="Cambria"/>
          <w:color w:val="000000"/>
          <w:sz w:val="28"/>
          <w:szCs w:val="28"/>
        </w:rPr>
        <w:t>La ricerca ha dimostrato che l'abbandono involontario della corsia e l'uscita di strada per distrazione o sonnolenza o l'urto con l'auto che precede</w:t>
      </w:r>
      <w:r w:rsidR="005934D2">
        <w:rPr>
          <w:rFonts w:ascii="Cambria" w:hAnsi="Cambria"/>
          <w:color w:val="000000"/>
          <w:sz w:val="28"/>
          <w:szCs w:val="28"/>
        </w:rPr>
        <w:t>,</w:t>
      </w:r>
      <w:r w:rsidRPr="00380715">
        <w:rPr>
          <w:rFonts w:ascii="Cambria" w:hAnsi="Cambria"/>
          <w:color w:val="000000"/>
          <w:sz w:val="28"/>
          <w:szCs w:val="28"/>
        </w:rPr>
        <w:t xml:space="preserve"> sono gli incidenti più comuni durante la guida in autostrada.</w:t>
      </w:r>
    </w:p>
    <w:p w:rsidR="00BD63CE" w:rsidRDefault="00BD63CE" w:rsidP="00072F83">
      <w:pPr>
        <w:jc w:val="both"/>
        <w:rPr>
          <w:rFonts w:ascii="Cambria" w:hAnsi="Cambria"/>
          <w:color w:val="000000"/>
          <w:sz w:val="28"/>
          <w:szCs w:val="28"/>
        </w:rPr>
      </w:pPr>
    </w:p>
    <w:p w:rsidR="00072F83" w:rsidRPr="00380715" w:rsidRDefault="00072F83" w:rsidP="00072F83">
      <w:pPr>
        <w:jc w:val="both"/>
        <w:rPr>
          <w:rFonts w:ascii="Cambria" w:hAnsi="Cambria" w:cs="Times New Roman"/>
          <w:sz w:val="28"/>
          <w:szCs w:val="28"/>
        </w:rPr>
      </w:pPr>
      <w:r w:rsidRPr="00380715">
        <w:rPr>
          <w:rFonts w:ascii="Cambria" w:hAnsi="Cambria"/>
          <w:color w:val="000000"/>
          <w:sz w:val="28"/>
          <w:szCs w:val="28"/>
        </w:rPr>
        <w:t>I sistemi di guida assistita, se utilizzati correttamente, aiutano a risolvere queste situazioni,</w:t>
      </w:r>
      <w:r w:rsidR="008D151E">
        <w:rPr>
          <w:rFonts w:ascii="Cambria" w:hAnsi="Cambria"/>
          <w:color w:val="000000"/>
          <w:sz w:val="28"/>
          <w:szCs w:val="28"/>
        </w:rPr>
        <w:t xml:space="preserve"> non solo </w:t>
      </w:r>
      <w:r w:rsidRPr="00380715">
        <w:rPr>
          <w:rFonts w:ascii="Cambria" w:hAnsi="Cambria"/>
          <w:color w:val="000000"/>
          <w:sz w:val="28"/>
          <w:szCs w:val="28"/>
        </w:rPr>
        <w:t>mantenendo i conducenti vigili</w:t>
      </w:r>
      <w:r w:rsidR="008D151E">
        <w:rPr>
          <w:rFonts w:ascii="Cambria" w:hAnsi="Cambria"/>
          <w:color w:val="000000"/>
          <w:sz w:val="28"/>
          <w:szCs w:val="28"/>
        </w:rPr>
        <w:t xml:space="preserve">, ma </w:t>
      </w:r>
      <w:r w:rsidR="00953267">
        <w:rPr>
          <w:rFonts w:ascii="Cambria" w:hAnsi="Cambria"/>
          <w:color w:val="000000"/>
          <w:sz w:val="28"/>
          <w:szCs w:val="28"/>
        </w:rPr>
        <w:t>sono</w:t>
      </w:r>
      <w:r w:rsidR="005934D2">
        <w:rPr>
          <w:rFonts w:ascii="Cambria" w:hAnsi="Cambria"/>
          <w:color w:val="000000"/>
          <w:sz w:val="28"/>
          <w:szCs w:val="28"/>
        </w:rPr>
        <w:t xml:space="preserve"> anche</w:t>
      </w:r>
      <w:r w:rsidR="00953267">
        <w:rPr>
          <w:rFonts w:ascii="Cambria" w:hAnsi="Cambria"/>
          <w:color w:val="000000"/>
          <w:sz w:val="28"/>
          <w:szCs w:val="28"/>
        </w:rPr>
        <w:t xml:space="preserve"> in grado di </w:t>
      </w:r>
      <w:r w:rsidRPr="00380715">
        <w:rPr>
          <w:rFonts w:ascii="Cambria" w:hAnsi="Cambria"/>
          <w:color w:val="000000"/>
          <w:sz w:val="28"/>
          <w:szCs w:val="28"/>
        </w:rPr>
        <w:t xml:space="preserve">sterzare l'auto all'interno della </w:t>
      </w:r>
      <w:r w:rsidR="008D151E">
        <w:rPr>
          <w:rFonts w:ascii="Cambria" w:hAnsi="Cambria"/>
          <w:color w:val="000000"/>
          <w:sz w:val="28"/>
          <w:szCs w:val="28"/>
        </w:rPr>
        <w:t>propria</w:t>
      </w:r>
      <w:r w:rsidRPr="00380715">
        <w:rPr>
          <w:rFonts w:ascii="Cambria" w:hAnsi="Cambria"/>
          <w:color w:val="000000"/>
          <w:sz w:val="28"/>
          <w:szCs w:val="28"/>
        </w:rPr>
        <w:t xml:space="preserve"> corsia e garantire il mantenimento di una distanza di sicurezza dal veicolo che precede, dando all'auto il tempo di frenare in sicurezza.</w:t>
      </w:r>
    </w:p>
    <w:p w:rsidR="00072F83" w:rsidRPr="00380715" w:rsidRDefault="00072F83" w:rsidP="00072F83">
      <w:pPr>
        <w:rPr>
          <w:rFonts w:ascii="Cambria" w:hAnsi="Cambria" w:cs="Times New Roman"/>
          <w:sz w:val="28"/>
          <w:szCs w:val="28"/>
        </w:rPr>
      </w:pPr>
    </w:p>
    <w:p w:rsidR="00072F83" w:rsidRPr="00380715" w:rsidRDefault="00072F83" w:rsidP="00072F83">
      <w:pPr>
        <w:jc w:val="both"/>
        <w:rPr>
          <w:rFonts w:ascii="Cambria" w:hAnsi="Cambria" w:cs="Times New Roman"/>
          <w:sz w:val="28"/>
          <w:szCs w:val="28"/>
        </w:rPr>
      </w:pPr>
      <w:r w:rsidRPr="00380715">
        <w:rPr>
          <w:rFonts w:ascii="Cambria" w:hAnsi="Cambria"/>
          <w:color w:val="000000"/>
          <w:sz w:val="28"/>
          <w:szCs w:val="28"/>
        </w:rPr>
        <w:t>Euro NCAP incoraggia fortemente un approccio collaborativo o equilibrato in cui auto e conducente lavorano insieme per condividere il compito di guida.</w:t>
      </w:r>
    </w:p>
    <w:p w:rsidR="00072F83" w:rsidRPr="00380715" w:rsidRDefault="00072F83" w:rsidP="00072F83">
      <w:pPr>
        <w:rPr>
          <w:rFonts w:ascii="Cambria" w:hAnsi="Cambria" w:cs="Times New Roman"/>
          <w:sz w:val="28"/>
          <w:szCs w:val="28"/>
        </w:rPr>
      </w:pPr>
    </w:p>
    <w:p w:rsidR="008D151E" w:rsidRDefault="00072F83" w:rsidP="00072F83">
      <w:pPr>
        <w:jc w:val="both"/>
        <w:rPr>
          <w:rFonts w:ascii="Cambria" w:hAnsi="Cambria"/>
          <w:color w:val="000000"/>
          <w:sz w:val="28"/>
          <w:szCs w:val="28"/>
        </w:rPr>
      </w:pPr>
      <w:r w:rsidRPr="00380715">
        <w:rPr>
          <w:rFonts w:ascii="Cambria" w:hAnsi="Cambria"/>
          <w:color w:val="000000"/>
          <w:sz w:val="28"/>
          <w:szCs w:val="28"/>
        </w:rPr>
        <w:t>I test valutano la capacità dei veicoli di sterzare e frenare, quanto è collaborativo il sistema</w:t>
      </w:r>
      <w:r w:rsidR="008D151E">
        <w:rPr>
          <w:rFonts w:ascii="Cambria" w:hAnsi="Cambria"/>
          <w:color w:val="000000"/>
          <w:sz w:val="28"/>
          <w:szCs w:val="28"/>
        </w:rPr>
        <w:t xml:space="preserve"> e </w:t>
      </w:r>
      <w:r w:rsidR="00F47121">
        <w:rPr>
          <w:rFonts w:ascii="Cambria" w:hAnsi="Cambria"/>
          <w:color w:val="000000"/>
          <w:sz w:val="28"/>
          <w:szCs w:val="28"/>
        </w:rPr>
        <w:t>in che modo</w:t>
      </w:r>
      <w:r w:rsidRPr="00380715">
        <w:rPr>
          <w:rFonts w:ascii="Cambria" w:hAnsi="Cambria"/>
          <w:color w:val="000000"/>
          <w:sz w:val="28"/>
          <w:szCs w:val="28"/>
        </w:rPr>
        <w:t xml:space="preserve"> l'auto può evitare una situazione potenzialmente pericolosa. </w:t>
      </w:r>
      <w:r w:rsidR="008D151E">
        <w:rPr>
          <w:rFonts w:ascii="Cambria" w:hAnsi="Cambria"/>
          <w:color w:val="000000"/>
          <w:sz w:val="28"/>
          <w:szCs w:val="28"/>
        </w:rPr>
        <w:t>V</w:t>
      </w:r>
      <w:r w:rsidRPr="00380715">
        <w:rPr>
          <w:rFonts w:ascii="Cambria" w:hAnsi="Cambria"/>
          <w:color w:val="000000"/>
          <w:sz w:val="28"/>
          <w:szCs w:val="28"/>
        </w:rPr>
        <w:t xml:space="preserve">engono esaminate </w:t>
      </w:r>
      <w:r w:rsidR="008D151E">
        <w:rPr>
          <w:rFonts w:ascii="Cambria" w:hAnsi="Cambria"/>
          <w:color w:val="000000"/>
          <w:sz w:val="28"/>
          <w:szCs w:val="28"/>
        </w:rPr>
        <w:t xml:space="preserve">anche </w:t>
      </w:r>
      <w:r w:rsidRPr="00380715">
        <w:rPr>
          <w:rFonts w:ascii="Cambria" w:hAnsi="Cambria"/>
          <w:color w:val="000000"/>
          <w:sz w:val="28"/>
          <w:szCs w:val="28"/>
        </w:rPr>
        <w:t xml:space="preserve">le informazioni </w:t>
      </w:r>
      <w:r w:rsidR="007C173E">
        <w:rPr>
          <w:rFonts w:ascii="Cambria" w:hAnsi="Cambria"/>
          <w:color w:val="000000"/>
          <w:sz w:val="28"/>
          <w:szCs w:val="28"/>
        </w:rPr>
        <w:t xml:space="preserve">fornite </w:t>
      </w:r>
      <w:r w:rsidR="00FB417C">
        <w:rPr>
          <w:rFonts w:ascii="Cambria" w:hAnsi="Cambria"/>
          <w:color w:val="000000"/>
          <w:sz w:val="28"/>
          <w:szCs w:val="28"/>
        </w:rPr>
        <w:t xml:space="preserve">al consumatore, </w:t>
      </w:r>
      <w:r w:rsidRPr="00380715">
        <w:rPr>
          <w:rFonts w:ascii="Cambria" w:hAnsi="Cambria"/>
          <w:color w:val="000000"/>
          <w:sz w:val="28"/>
          <w:szCs w:val="28"/>
        </w:rPr>
        <w:t xml:space="preserve">(materiale di marketing e </w:t>
      </w:r>
      <w:r w:rsidR="005934D2">
        <w:rPr>
          <w:rFonts w:ascii="Cambria" w:hAnsi="Cambria"/>
          <w:color w:val="000000"/>
          <w:sz w:val="28"/>
          <w:szCs w:val="28"/>
        </w:rPr>
        <w:t>manuali</w:t>
      </w:r>
      <w:r w:rsidRPr="00380715">
        <w:rPr>
          <w:rFonts w:ascii="Cambria" w:hAnsi="Cambria"/>
          <w:color w:val="000000"/>
          <w:sz w:val="28"/>
          <w:szCs w:val="28"/>
        </w:rPr>
        <w:t>)</w:t>
      </w:r>
      <w:r w:rsidR="00FB417C">
        <w:rPr>
          <w:rFonts w:ascii="Cambria" w:hAnsi="Cambria"/>
          <w:color w:val="000000"/>
          <w:sz w:val="28"/>
          <w:szCs w:val="28"/>
        </w:rPr>
        <w:t xml:space="preserve">, </w:t>
      </w:r>
      <w:r w:rsidRPr="00380715">
        <w:rPr>
          <w:rFonts w:ascii="Cambria" w:hAnsi="Cambria"/>
          <w:color w:val="000000"/>
          <w:sz w:val="28"/>
          <w:szCs w:val="28"/>
        </w:rPr>
        <w:t xml:space="preserve">e come il conducente viene </w:t>
      </w:r>
      <w:r w:rsidR="00F47121" w:rsidRPr="00380715">
        <w:rPr>
          <w:rFonts w:ascii="Cambria" w:hAnsi="Cambria"/>
          <w:color w:val="000000"/>
          <w:sz w:val="28"/>
          <w:szCs w:val="28"/>
        </w:rPr>
        <w:t>istruito</w:t>
      </w:r>
      <w:r w:rsidRPr="00380715">
        <w:rPr>
          <w:rFonts w:ascii="Cambria" w:hAnsi="Cambria"/>
          <w:color w:val="000000"/>
          <w:sz w:val="28"/>
          <w:szCs w:val="28"/>
        </w:rPr>
        <w:t xml:space="preserve"> al suo utilizzo. </w:t>
      </w:r>
    </w:p>
    <w:p w:rsidR="008D151E" w:rsidRDefault="008D151E" w:rsidP="00072F83">
      <w:pPr>
        <w:jc w:val="both"/>
        <w:rPr>
          <w:rFonts w:ascii="Cambria" w:hAnsi="Cambria"/>
          <w:color w:val="000000"/>
          <w:sz w:val="28"/>
          <w:szCs w:val="28"/>
        </w:rPr>
      </w:pPr>
    </w:p>
    <w:p w:rsidR="00072F83" w:rsidRPr="00380715" w:rsidRDefault="00072F83" w:rsidP="00072F83">
      <w:pPr>
        <w:jc w:val="both"/>
        <w:rPr>
          <w:rFonts w:ascii="Cambria" w:hAnsi="Cambria" w:cs="Times New Roman"/>
          <w:sz w:val="28"/>
          <w:szCs w:val="28"/>
        </w:rPr>
      </w:pPr>
      <w:r w:rsidRPr="00380715">
        <w:rPr>
          <w:rFonts w:ascii="Cambria" w:hAnsi="Cambria"/>
          <w:color w:val="000000"/>
          <w:sz w:val="28"/>
          <w:szCs w:val="28"/>
        </w:rPr>
        <w:t>La valutazione di Euro NCAP consiste in due aree di intervento e cinque livelli</w:t>
      </w:r>
      <w:r w:rsidR="008D151E">
        <w:rPr>
          <w:rFonts w:ascii="Cambria" w:hAnsi="Cambria"/>
          <w:color w:val="000000"/>
          <w:sz w:val="28"/>
          <w:szCs w:val="28"/>
        </w:rPr>
        <w:t>: c</w:t>
      </w:r>
      <w:r w:rsidRPr="00380715">
        <w:rPr>
          <w:rFonts w:ascii="Cambria" w:hAnsi="Cambria"/>
          <w:color w:val="000000"/>
          <w:sz w:val="28"/>
          <w:szCs w:val="28"/>
        </w:rPr>
        <w:t>apacità di assistenza (che include il coinvolgimento del conducente e l'assistenza del veicolo) e Safety Back-up (che misura come il veicolo risponde quando i sistemi si guastano).</w:t>
      </w:r>
    </w:p>
    <w:p w:rsidR="00072F83" w:rsidRPr="00380715" w:rsidRDefault="00072F83" w:rsidP="00072F83">
      <w:pPr>
        <w:rPr>
          <w:rFonts w:ascii="Cambria" w:hAnsi="Cambria" w:cs="Times New Roman"/>
          <w:sz w:val="28"/>
          <w:szCs w:val="28"/>
        </w:rPr>
      </w:pPr>
    </w:p>
    <w:p w:rsidR="00072F83" w:rsidRPr="00953267" w:rsidRDefault="008D151E" w:rsidP="008D151E">
      <w:pPr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953267">
        <w:rPr>
          <w:rFonts w:ascii="Cambria" w:hAnsi="Cambria"/>
          <w:b/>
          <w:bCs/>
          <w:color w:val="000000"/>
          <w:sz w:val="28"/>
          <w:szCs w:val="28"/>
        </w:rPr>
        <w:t xml:space="preserve">I sistemi analizzati relativi a </w:t>
      </w:r>
      <w:r w:rsidR="00072F83" w:rsidRPr="00953267">
        <w:rPr>
          <w:rFonts w:ascii="Cambria" w:hAnsi="Cambria"/>
          <w:b/>
          <w:bCs/>
          <w:color w:val="000000"/>
          <w:sz w:val="28"/>
          <w:szCs w:val="28"/>
        </w:rPr>
        <w:t>Renault Austral Active Driver Assist e Nissan Ariya ProPILOT Assist</w:t>
      </w:r>
      <w:r w:rsidR="00B751E9" w:rsidRPr="00953267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 w:rsidRPr="00953267">
        <w:rPr>
          <w:rFonts w:ascii="Cambria" w:hAnsi="Cambria"/>
          <w:b/>
          <w:bCs/>
          <w:color w:val="000000"/>
          <w:sz w:val="28"/>
          <w:szCs w:val="28"/>
        </w:rPr>
        <w:t>hanno</w:t>
      </w:r>
      <w:r w:rsidR="00B751E9" w:rsidRPr="00953267">
        <w:rPr>
          <w:rFonts w:ascii="Cambria" w:hAnsi="Cambria"/>
          <w:b/>
          <w:bCs/>
          <w:color w:val="000000"/>
          <w:sz w:val="28"/>
          <w:szCs w:val="28"/>
        </w:rPr>
        <w:t>, entrambi,</w:t>
      </w:r>
      <w:r w:rsidRPr="00953267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 w:rsidR="00072F83" w:rsidRPr="00953267">
        <w:rPr>
          <w:rFonts w:ascii="Cambria" w:hAnsi="Cambria"/>
          <w:b/>
          <w:bCs/>
          <w:color w:val="000000"/>
          <w:sz w:val="28"/>
          <w:szCs w:val="28"/>
        </w:rPr>
        <w:t>ottenuto la valutazione “</w:t>
      </w:r>
      <w:r w:rsidR="00420CDB">
        <w:rPr>
          <w:rFonts w:ascii="Cambria" w:hAnsi="Cambria"/>
          <w:b/>
          <w:bCs/>
          <w:color w:val="000000"/>
          <w:sz w:val="28"/>
          <w:szCs w:val="28"/>
        </w:rPr>
        <w:t>Molto bene</w:t>
      </w:r>
      <w:r w:rsidR="00072F83" w:rsidRPr="00953267">
        <w:rPr>
          <w:rFonts w:ascii="Cambria" w:hAnsi="Cambria"/>
          <w:b/>
          <w:bCs/>
          <w:color w:val="000000"/>
          <w:sz w:val="28"/>
          <w:szCs w:val="28"/>
        </w:rPr>
        <w:t xml:space="preserve">”. Il sistema di Austral ha raggiunto il punteggio più alto di qualsiasi sistema di guida assistita Renault testato finora da Euro NCAP. </w:t>
      </w:r>
    </w:p>
    <w:p w:rsidR="00072F83" w:rsidRPr="00380715" w:rsidRDefault="00072F83" w:rsidP="00072F83">
      <w:pPr>
        <w:rPr>
          <w:rFonts w:ascii="Cambria" w:hAnsi="Cambria" w:cs="Times New Roman"/>
          <w:sz w:val="28"/>
          <w:szCs w:val="28"/>
        </w:rPr>
      </w:pPr>
    </w:p>
    <w:p w:rsidR="00072F83" w:rsidRPr="00953267" w:rsidRDefault="008D151E" w:rsidP="00072F83">
      <w:pPr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953267">
        <w:rPr>
          <w:rFonts w:ascii="Cambria" w:hAnsi="Cambria"/>
          <w:b/>
          <w:bCs/>
          <w:color w:val="000000"/>
          <w:sz w:val="28"/>
          <w:szCs w:val="28"/>
        </w:rPr>
        <w:t>L’</w:t>
      </w:r>
      <w:r w:rsidR="00072F83" w:rsidRPr="00953267">
        <w:rPr>
          <w:rFonts w:ascii="Cambria" w:hAnsi="Cambria"/>
          <w:b/>
          <w:bCs/>
          <w:color w:val="000000"/>
          <w:sz w:val="28"/>
          <w:szCs w:val="28"/>
        </w:rPr>
        <w:t xml:space="preserve">Alfa Romeo Tonale Active Driving Assist </w:t>
      </w:r>
      <w:r w:rsidRPr="00953267">
        <w:rPr>
          <w:rFonts w:ascii="Cambria" w:hAnsi="Cambria"/>
          <w:b/>
          <w:bCs/>
          <w:color w:val="000000"/>
          <w:sz w:val="28"/>
          <w:szCs w:val="28"/>
        </w:rPr>
        <w:t xml:space="preserve">raggiunge </w:t>
      </w:r>
      <w:r w:rsidR="00072F83" w:rsidRPr="00953267">
        <w:rPr>
          <w:rFonts w:ascii="Cambria" w:hAnsi="Cambria"/>
          <w:b/>
          <w:bCs/>
          <w:color w:val="000000"/>
          <w:sz w:val="28"/>
          <w:szCs w:val="28"/>
        </w:rPr>
        <w:t xml:space="preserve">buoni punteggi Safety Back-up, ottenendo </w:t>
      </w:r>
      <w:r w:rsidR="00775324">
        <w:rPr>
          <w:rFonts w:ascii="Cambria" w:hAnsi="Cambria"/>
          <w:b/>
          <w:bCs/>
          <w:color w:val="000000"/>
          <w:sz w:val="28"/>
          <w:szCs w:val="28"/>
        </w:rPr>
        <w:t>l</w:t>
      </w:r>
      <w:r w:rsidR="00072F83" w:rsidRPr="00953267">
        <w:rPr>
          <w:rFonts w:ascii="Cambria" w:hAnsi="Cambria"/>
          <w:b/>
          <w:bCs/>
          <w:color w:val="000000"/>
          <w:sz w:val="28"/>
          <w:szCs w:val="28"/>
        </w:rPr>
        <w:t>a valutazione “Moderat</w:t>
      </w:r>
      <w:r w:rsidR="00420CDB">
        <w:rPr>
          <w:rFonts w:ascii="Cambria" w:hAnsi="Cambria"/>
          <w:b/>
          <w:bCs/>
          <w:color w:val="000000"/>
          <w:sz w:val="28"/>
          <w:szCs w:val="28"/>
        </w:rPr>
        <w:t>o</w:t>
      </w:r>
      <w:r w:rsidR="00072F83" w:rsidRPr="00953267">
        <w:rPr>
          <w:rFonts w:ascii="Cambria" w:hAnsi="Cambria"/>
          <w:b/>
          <w:bCs/>
          <w:color w:val="000000"/>
          <w:sz w:val="28"/>
          <w:szCs w:val="28"/>
        </w:rPr>
        <w:t>”.</w:t>
      </w:r>
    </w:p>
    <w:p w:rsidR="00072F83" w:rsidRPr="00380715" w:rsidRDefault="00072F83" w:rsidP="00072F83">
      <w:pPr>
        <w:rPr>
          <w:rFonts w:ascii="Cambria" w:hAnsi="Cambria" w:cs="Times New Roman"/>
          <w:sz w:val="28"/>
          <w:szCs w:val="28"/>
        </w:rPr>
      </w:pPr>
    </w:p>
    <w:p w:rsidR="00072F83" w:rsidRPr="00380715" w:rsidRDefault="00380715" w:rsidP="00072F83">
      <w:pPr>
        <w:jc w:val="both"/>
        <w:rPr>
          <w:rFonts w:ascii="Cambria" w:hAnsi="Cambria" w:cs="Times New Roman"/>
          <w:sz w:val="28"/>
          <w:szCs w:val="28"/>
        </w:rPr>
      </w:pPr>
      <w:r w:rsidRPr="00380715">
        <w:rPr>
          <w:rFonts w:ascii="Cambria" w:hAnsi="Cambria"/>
          <w:color w:val="000000"/>
          <w:sz w:val="28"/>
          <w:szCs w:val="28"/>
        </w:rPr>
        <w:t>“</w:t>
      </w:r>
      <w:r w:rsidR="00072F83" w:rsidRPr="00380715">
        <w:rPr>
          <w:rFonts w:ascii="Cambria" w:hAnsi="Cambria"/>
          <w:color w:val="000000"/>
          <w:sz w:val="28"/>
          <w:szCs w:val="28"/>
        </w:rPr>
        <w:t>Con i sistemi di guida assistita</w:t>
      </w:r>
      <w:r w:rsidR="00E623EF">
        <w:rPr>
          <w:rFonts w:ascii="Cambria" w:hAnsi="Cambria"/>
          <w:color w:val="000000"/>
          <w:sz w:val="28"/>
          <w:szCs w:val="28"/>
        </w:rPr>
        <w:t xml:space="preserve"> </w:t>
      </w:r>
      <w:bookmarkStart w:id="0" w:name="_GoBack"/>
      <w:bookmarkEnd w:id="0"/>
      <w:r w:rsidR="00072F83" w:rsidRPr="00380715">
        <w:rPr>
          <w:rFonts w:ascii="Cambria" w:hAnsi="Cambria"/>
          <w:color w:val="000000"/>
          <w:sz w:val="28"/>
          <w:szCs w:val="28"/>
        </w:rPr>
        <w:t>Euro NCAP sostiene fortemente un approccio collaborativo tra veicolo e conducente per garantire che gli occhi del conducente rimangano sempre sulla strada e le mani siano sul volante, e che non ci sia possibilità di eccessivo affidamento al sistema</w:t>
      </w:r>
      <w:r w:rsidRPr="00380715">
        <w:rPr>
          <w:rFonts w:ascii="Cambria" w:hAnsi="Cambria"/>
          <w:color w:val="000000"/>
          <w:sz w:val="28"/>
          <w:szCs w:val="28"/>
        </w:rPr>
        <w:t xml:space="preserve"> – ha dichiarato Michiel van Ratingen, segretario generale di Euro NCAP</w:t>
      </w:r>
      <w:r w:rsidR="00072F83" w:rsidRPr="00380715">
        <w:rPr>
          <w:rFonts w:ascii="Cambria" w:hAnsi="Cambria"/>
          <w:color w:val="000000"/>
          <w:sz w:val="28"/>
          <w:szCs w:val="28"/>
        </w:rPr>
        <w:t>. Vedremo come le nuove auto soddisferanno i nostri protocolli estesi, applicabili alla guida assistita in condizioni diverse da quelle autostradali, che saranno introdotti il prossimo anno</w:t>
      </w:r>
      <w:r w:rsidRPr="00380715">
        <w:rPr>
          <w:rFonts w:ascii="Cambria" w:hAnsi="Cambria"/>
          <w:color w:val="000000"/>
          <w:sz w:val="28"/>
          <w:szCs w:val="28"/>
        </w:rPr>
        <w:t>”</w:t>
      </w:r>
      <w:r w:rsidR="00072F83" w:rsidRPr="00380715">
        <w:rPr>
          <w:rFonts w:ascii="Cambria" w:hAnsi="Cambria"/>
          <w:color w:val="000000"/>
          <w:sz w:val="28"/>
          <w:szCs w:val="28"/>
        </w:rPr>
        <w:t>.</w:t>
      </w:r>
    </w:p>
    <w:p w:rsidR="00346F4E" w:rsidRDefault="00346F4E" w:rsidP="00DD1EF6">
      <w:pPr>
        <w:jc w:val="both"/>
        <w:rPr>
          <w:rFonts w:ascii="Cambria" w:hAnsi="Cambria" w:cstheme="minorHAnsi"/>
          <w:i/>
          <w:sz w:val="28"/>
          <w:szCs w:val="28"/>
        </w:rPr>
      </w:pPr>
    </w:p>
    <w:p w:rsidR="00DD1EF6" w:rsidRPr="004B3BD7" w:rsidRDefault="00DD1EF6" w:rsidP="00DD1EF6">
      <w:pPr>
        <w:jc w:val="both"/>
        <w:rPr>
          <w:rFonts w:ascii="Cambria" w:hAnsi="Cambria" w:cstheme="minorHAnsi"/>
          <w:i/>
        </w:rPr>
      </w:pPr>
      <w:r w:rsidRPr="004B3BD7">
        <w:rPr>
          <w:rFonts w:ascii="Cambria" w:hAnsi="Cambria" w:cstheme="minorHAnsi"/>
          <w:i/>
        </w:rPr>
        <w:t>Il Consorzio Euro NCAP, di cui ACI è uno dei soci, organizza crash test su nuovi veicoli e fornisce ai consumatori automobilistici una valutazione realistica e indipendente delle prestazioni di sicurezza di alcune delle auto più popolari vendute in Europa. Istituito nel 1997 e sostenuto da diversi governi europei, organizzazioni di automobilismo, consumatori e assicurazioni, Euro NCAP è rapidamente diventato un catalizzatore per incoraggiare significativi miglioramenti di sicurezza nella progettazione delle nuove autovetture.</w:t>
      </w:r>
    </w:p>
    <w:p w:rsidR="00DD1EF6" w:rsidRPr="004B3BD7" w:rsidRDefault="00DD1EF6" w:rsidP="00DD1EF6">
      <w:pPr>
        <w:shd w:val="clear" w:color="auto" w:fill="FFFFFF"/>
        <w:jc w:val="both"/>
        <w:rPr>
          <w:rFonts w:ascii="Cambria" w:hAnsi="Cambria" w:cstheme="minorHAnsi"/>
          <w:b/>
          <w:bCs/>
          <w:color w:val="222222"/>
        </w:rPr>
      </w:pPr>
    </w:p>
    <w:p w:rsidR="00DD1EF6" w:rsidRPr="004B3BD7" w:rsidRDefault="00DD1EF6" w:rsidP="00DD1EF6">
      <w:pPr>
        <w:jc w:val="both"/>
        <w:rPr>
          <w:rFonts w:ascii="Cambria" w:hAnsi="Cambria" w:cstheme="minorHAnsi"/>
          <w:i/>
        </w:rPr>
      </w:pPr>
      <w:r w:rsidRPr="004B3BD7">
        <w:rPr>
          <w:rFonts w:ascii="Cambria" w:hAnsi="Cambria" w:cstheme="minorHAnsi"/>
          <w:i/>
        </w:rPr>
        <w:t xml:space="preserve">Per ulteriori informazioni, visitare., o contattare </w:t>
      </w:r>
      <w:hyperlink r:id="rId8" w:history="1">
        <w:r w:rsidRPr="004B3BD7">
          <w:rPr>
            <w:rStyle w:val="Collegamentoipertestuale"/>
            <w:rFonts w:ascii="Cambria" w:hAnsi="Cambria" w:cstheme="minorHAnsi"/>
            <w:i/>
          </w:rPr>
          <w:t>media@euroncap.com</w:t>
        </w:r>
      </w:hyperlink>
      <w:r w:rsidRPr="004B3BD7">
        <w:rPr>
          <w:rFonts w:ascii="Cambria" w:hAnsi="Cambria" w:cstheme="minorHAnsi"/>
          <w:i/>
        </w:rPr>
        <w:t>. Euro NCAP è present</w:t>
      </w:r>
      <w:r w:rsidR="00BC1323" w:rsidRPr="004B3BD7">
        <w:rPr>
          <w:rFonts w:ascii="Cambria" w:hAnsi="Cambria" w:cstheme="minorHAnsi"/>
          <w:i/>
        </w:rPr>
        <w:t>e</w:t>
      </w:r>
      <w:r w:rsidRPr="004B3BD7">
        <w:rPr>
          <w:rFonts w:ascii="Cambria" w:hAnsi="Cambria" w:cstheme="minorHAnsi"/>
          <w:i/>
        </w:rPr>
        <w:t xml:space="preserve"> anche online e sui social media: Twitter, Facebook, Instagram e YouTube.</w:t>
      </w:r>
    </w:p>
    <w:sectPr w:rsidR="00DD1EF6" w:rsidRPr="004B3BD7" w:rsidSect="00054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41" w:right="1133" w:bottom="899" w:left="1080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23B" w:rsidRDefault="00DA123B" w:rsidP="00D55B5B">
      <w:r>
        <w:separator/>
      </w:r>
    </w:p>
  </w:endnote>
  <w:endnote w:type="continuationSeparator" w:id="0">
    <w:p w:rsidR="00DA123B" w:rsidRDefault="00DA123B" w:rsidP="00D5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Look w:val="0080" w:firstRow="0" w:lastRow="0" w:firstColumn="1" w:lastColumn="0" w:noHBand="0" w:noVBand="0"/>
    </w:tblPr>
    <w:tblGrid>
      <w:gridCol w:w="9288"/>
    </w:tblGrid>
    <w:tr w:rsidR="00B86DB3" w:rsidRPr="00334EEF">
      <w:tc>
        <w:tcPr>
          <w:tcW w:w="9288" w:type="dxa"/>
          <w:tcBorders>
            <w:top w:val="single" w:sz="4" w:space="0" w:color="auto"/>
          </w:tcBorders>
        </w:tcPr>
        <w:p w:rsidR="00B86DB3" w:rsidRPr="00A92A4E" w:rsidRDefault="00DA123B" w:rsidP="00BC47E7">
          <w:pPr>
            <w:pStyle w:val="Pidipagina"/>
            <w:rPr>
              <w:b/>
              <w:bCs/>
              <w:sz w:val="6"/>
              <w:szCs w:val="6"/>
            </w:rPr>
          </w:pPr>
        </w:p>
        <w:p w:rsidR="00B86DB3" w:rsidRPr="00A92A4E" w:rsidRDefault="00D56CE3" w:rsidP="00F17BDB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:rsidR="00B86DB3" w:rsidRPr="00A92A4E" w:rsidRDefault="00D56CE3" w:rsidP="00F17BDB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:rsidR="00B86DB3" w:rsidRPr="00A92A4E" w:rsidRDefault="00D56CE3" w:rsidP="00E17E49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>45406719</w:t>
          </w:r>
          <w:r w:rsidRPr="00A92A4E">
            <w:rPr>
              <w:sz w:val="16"/>
              <w:szCs w:val="16"/>
              <w:lang w:val="de-DE"/>
            </w:rPr>
            <w:t xml:space="preserve"> </w:t>
          </w:r>
          <w:r w:rsidR="009D4DBD">
            <w:rPr>
              <w:sz w:val="16"/>
              <w:szCs w:val="16"/>
              <w:lang w:val="de-DE"/>
            </w:rPr>
            <w:t xml:space="preserve">– 320.4335255 – 329.4104776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:rsidR="00B86DB3" w:rsidRPr="00772F65" w:rsidRDefault="00DA123B" w:rsidP="00BC47E7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23B" w:rsidRDefault="00DA123B" w:rsidP="00D55B5B">
      <w:r>
        <w:separator/>
      </w:r>
    </w:p>
  </w:footnote>
  <w:footnote w:type="continuationSeparator" w:id="0">
    <w:p w:rsidR="00DA123B" w:rsidRDefault="00DA123B" w:rsidP="00D5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C40A1E"/>
    <w:multiLevelType w:val="hybridMultilevel"/>
    <w:tmpl w:val="B13CE7C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E"/>
    <w:rsid w:val="00001DBC"/>
    <w:rsid w:val="00001FAC"/>
    <w:rsid w:val="000029B4"/>
    <w:rsid w:val="0001187A"/>
    <w:rsid w:val="000212C4"/>
    <w:rsid w:val="00021839"/>
    <w:rsid w:val="00021A3F"/>
    <w:rsid w:val="00025B79"/>
    <w:rsid w:val="000341CE"/>
    <w:rsid w:val="0003686A"/>
    <w:rsid w:val="00044A20"/>
    <w:rsid w:val="00045254"/>
    <w:rsid w:val="00046A8A"/>
    <w:rsid w:val="00050644"/>
    <w:rsid w:val="000506CF"/>
    <w:rsid w:val="00054CEF"/>
    <w:rsid w:val="0006258E"/>
    <w:rsid w:val="00063987"/>
    <w:rsid w:val="000721E5"/>
    <w:rsid w:val="00072F83"/>
    <w:rsid w:val="00075137"/>
    <w:rsid w:val="00075707"/>
    <w:rsid w:val="00081D2A"/>
    <w:rsid w:val="00086A12"/>
    <w:rsid w:val="00096701"/>
    <w:rsid w:val="000A1690"/>
    <w:rsid w:val="000A4EBB"/>
    <w:rsid w:val="000C06A5"/>
    <w:rsid w:val="000C262E"/>
    <w:rsid w:val="000C576A"/>
    <w:rsid w:val="000C71A8"/>
    <w:rsid w:val="000D1204"/>
    <w:rsid w:val="000F2E67"/>
    <w:rsid w:val="00106DE3"/>
    <w:rsid w:val="00111D55"/>
    <w:rsid w:val="00112040"/>
    <w:rsid w:val="001151F6"/>
    <w:rsid w:val="001165F9"/>
    <w:rsid w:val="001306A0"/>
    <w:rsid w:val="0013172B"/>
    <w:rsid w:val="00134415"/>
    <w:rsid w:val="00136B3F"/>
    <w:rsid w:val="0015633F"/>
    <w:rsid w:val="00163328"/>
    <w:rsid w:val="00163C05"/>
    <w:rsid w:val="00164F12"/>
    <w:rsid w:val="00165314"/>
    <w:rsid w:val="00166EA4"/>
    <w:rsid w:val="00167473"/>
    <w:rsid w:val="0016772F"/>
    <w:rsid w:val="00170DF1"/>
    <w:rsid w:val="001722E1"/>
    <w:rsid w:val="00172B0E"/>
    <w:rsid w:val="00175E9F"/>
    <w:rsid w:val="001920C8"/>
    <w:rsid w:val="00194BFF"/>
    <w:rsid w:val="00196592"/>
    <w:rsid w:val="001A6A77"/>
    <w:rsid w:val="001A79F7"/>
    <w:rsid w:val="001B1D6A"/>
    <w:rsid w:val="001B4038"/>
    <w:rsid w:val="001B785A"/>
    <w:rsid w:val="001C019E"/>
    <w:rsid w:val="001C03A8"/>
    <w:rsid w:val="001C0FCB"/>
    <w:rsid w:val="001C269B"/>
    <w:rsid w:val="001C5E2A"/>
    <w:rsid w:val="001D2EA8"/>
    <w:rsid w:val="001E0533"/>
    <w:rsid w:val="001E2526"/>
    <w:rsid w:val="001F0F42"/>
    <w:rsid w:val="001F353F"/>
    <w:rsid w:val="001F4C36"/>
    <w:rsid w:val="00201926"/>
    <w:rsid w:val="0020438C"/>
    <w:rsid w:val="002130CD"/>
    <w:rsid w:val="002141B5"/>
    <w:rsid w:val="002250C8"/>
    <w:rsid w:val="002256CA"/>
    <w:rsid w:val="00226162"/>
    <w:rsid w:val="00230E8E"/>
    <w:rsid w:val="00231E3F"/>
    <w:rsid w:val="0023365F"/>
    <w:rsid w:val="0023573D"/>
    <w:rsid w:val="00244916"/>
    <w:rsid w:val="00246181"/>
    <w:rsid w:val="00252E0A"/>
    <w:rsid w:val="00257FCA"/>
    <w:rsid w:val="002616B2"/>
    <w:rsid w:val="00261712"/>
    <w:rsid w:val="002630DA"/>
    <w:rsid w:val="00273C86"/>
    <w:rsid w:val="00284045"/>
    <w:rsid w:val="002856A4"/>
    <w:rsid w:val="00290B8A"/>
    <w:rsid w:val="00296545"/>
    <w:rsid w:val="002A07B5"/>
    <w:rsid w:val="002A1359"/>
    <w:rsid w:val="002A18BE"/>
    <w:rsid w:val="002A23D9"/>
    <w:rsid w:val="002A2B1D"/>
    <w:rsid w:val="002A4237"/>
    <w:rsid w:val="002A476D"/>
    <w:rsid w:val="002A718B"/>
    <w:rsid w:val="002B1FFE"/>
    <w:rsid w:val="002B208F"/>
    <w:rsid w:val="002B7934"/>
    <w:rsid w:val="002C02D2"/>
    <w:rsid w:val="002C4E2D"/>
    <w:rsid w:val="002D0B00"/>
    <w:rsid w:val="002D16FE"/>
    <w:rsid w:val="002D4602"/>
    <w:rsid w:val="002D6E15"/>
    <w:rsid w:val="002E48A7"/>
    <w:rsid w:val="002F077A"/>
    <w:rsid w:val="002F30B2"/>
    <w:rsid w:val="0030361B"/>
    <w:rsid w:val="00321FA7"/>
    <w:rsid w:val="0032635A"/>
    <w:rsid w:val="00327F7B"/>
    <w:rsid w:val="00334B0D"/>
    <w:rsid w:val="00334EEF"/>
    <w:rsid w:val="00342C11"/>
    <w:rsid w:val="00342E6B"/>
    <w:rsid w:val="00346F4E"/>
    <w:rsid w:val="003541A8"/>
    <w:rsid w:val="00357520"/>
    <w:rsid w:val="0036614F"/>
    <w:rsid w:val="003714E4"/>
    <w:rsid w:val="00380715"/>
    <w:rsid w:val="00381707"/>
    <w:rsid w:val="003834ED"/>
    <w:rsid w:val="00390AD5"/>
    <w:rsid w:val="00396909"/>
    <w:rsid w:val="00397D9E"/>
    <w:rsid w:val="003A17C0"/>
    <w:rsid w:val="003A4F1F"/>
    <w:rsid w:val="003A5B1B"/>
    <w:rsid w:val="003B280A"/>
    <w:rsid w:val="003B3CE8"/>
    <w:rsid w:val="003C2B2D"/>
    <w:rsid w:val="003C30C6"/>
    <w:rsid w:val="003C6206"/>
    <w:rsid w:val="003C7B51"/>
    <w:rsid w:val="003D7CDA"/>
    <w:rsid w:val="003E3731"/>
    <w:rsid w:val="003F14D1"/>
    <w:rsid w:val="003F2C83"/>
    <w:rsid w:val="003F31AB"/>
    <w:rsid w:val="003F57A3"/>
    <w:rsid w:val="00404F28"/>
    <w:rsid w:val="00412696"/>
    <w:rsid w:val="004144CC"/>
    <w:rsid w:val="00420CDB"/>
    <w:rsid w:val="00424309"/>
    <w:rsid w:val="004430A0"/>
    <w:rsid w:val="00443C07"/>
    <w:rsid w:val="004543E1"/>
    <w:rsid w:val="00456274"/>
    <w:rsid w:val="00456A7E"/>
    <w:rsid w:val="00461A7A"/>
    <w:rsid w:val="004632EF"/>
    <w:rsid w:val="00464D5D"/>
    <w:rsid w:val="004671CA"/>
    <w:rsid w:val="0046730C"/>
    <w:rsid w:val="00467391"/>
    <w:rsid w:val="00480664"/>
    <w:rsid w:val="00487DC3"/>
    <w:rsid w:val="00491B89"/>
    <w:rsid w:val="00494896"/>
    <w:rsid w:val="00494B65"/>
    <w:rsid w:val="00494F78"/>
    <w:rsid w:val="004B3BD7"/>
    <w:rsid w:val="004B496A"/>
    <w:rsid w:val="004B6F83"/>
    <w:rsid w:val="004C379B"/>
    <w:rsid w:val="004C5430"/>
    <w:rsid w:val="004C7973"/>
    <w:rsid w:val="004D07EE"/>
    <w:rsid w:val="004D2452"/>
    <w:rsid w:val="004E07C8"/>
    <w:rsid w:val="004F2EE3"/>
    <w:rsid w:val="004F498F"/>
    <w:rsid w:val="004F750C"/>
    <w:rsid w:val="005011A8"/>
    <w:rsid w:val="00502061"/>
    <w:rsid w:val="00502A79"/>
    <w:rsid w:val="00505AD8"/>
    <w:rsid w:val="00512869"/>
    <w:rsid w:val="0051389A"/>
    <w:rsid w:val="00527DAF"/>
    <w:rsid w:val="00530AA3"/>
    <w:rsid w:val="00532610"/>
    <w:rsid w:val="005402BD"/>
    <w:rsid w:val="00542C5E"/>
    <w:rsid w:val="00543661"/>
    <w:rsid w:val="00543BD0"/>
    <w:rsid w:val="005473C5"/>
    <w:rsid w:val="00547EC8"/>
    <w:rsid w:val="0055220C"/>
    <w:rsid w:val="00555A3C"/>
    <w:rsid w:val="005560DC"/>
    <w:rsid w:val="005615FE"/>
    <w:rsid w:val="0056463A"/>
    <w:rsid w:val="00564743"/>
    <w:rsid w:val="00570134"/>
    <w:rsid w:val="005720A2"/>
    <w:rsid w:val="005727C7"/>
    <w:rsid w:val="005775AB"/>
    <w:rsid w:val="00580BA1"/>
    <w:rsid w:val="00582018"/>
    <w:rsid w:val="005847C2"/>
    <w:rsid w:val="00587819"/>
    <w:rsid w:val="00587D07"/>
    <w:rsid w:val="00590292"/>
    <w:rsid w:val="005934D2"/>
    <w:rsid w:val="005967E6"/>
    <w:rsid w:val="005A3B1E"/>
    <w:rsid w:val="005A4E2E"/>
    <w:rsid w:val="005A5369"/>
    <w:rsid w:val="005B3886"/>
    <w:rsid w:val="005B69CB"/>
    <w:rsid w:val="005B7BC1"/>
    <w:rsid w:val="005C2CCE"/>
    <w:rsid w:val="005D12E9"/>
    <w:rsid w:val="005E3787"/>
    <w:rsid w:val="005E6369"/>
    <w:rsid w:val="005F08CC"/>
    <w:rsid w:val="005F101F"/>
    <w:rsid w:val="005F376D"/>
    <w:rsid w:val="006033CF"/>
    <w:rsid w:val="00607762"/>
    <w:rsid w:val="00607EC9"/>
    <w:rsid w:val="00615F99"/>
    <w:rsid w:val="00621F79"/>
    <w:rsid w:val="00624F00"/>
    <w:rsid w:val="00625DCD"/>
    <w:rsid w:val="006303CB"/>
    <w:rsid w:val="00637AEF"/>
    <w:rsid w:val="006429E9"/>
    <w:rsid w:val="006473EB"/>
    <w:rsid w:val="00647703"/>
    <w:rsid w:val="006623F5"/>
    <w:rsid w:val="006652E0"/>
    <w:rsid w:val="0067193F"/>
    <w:rsid w:val="00690D12"/>
    <w:rsid w:val="0069303C"/>
    <w:rsid w:val="006964A2"/>
    <w:rsid w:val="006A1737"/>
    <w:rsid w:val="006B1AE7"/>
    <w:rsid w:val="006B4C6B"/>
    <w:rsid w:val="006C1769"/>
    <w:rsid w:val="006C207B"/>
    <w:rsid w:val="006E270F"/>
    <w:rsid w:val="006E5693"/>
    <w:rsid w:val="006E6A70"/>
    <w:rsid w:val="006F0A30"/>
    <w:rsid w:val="006F1F31"/>
    <w:rsid w:val="007107E3"/>
    <w:rsid w:val="0071131E"/>
    <w:rsid w:val="007136F1"/>
    <w:rsid w:val="007205BF"/>
    <w:rsid w:val="007224F9"/>
    <w:rsid w:val="00722713"/>
    <w:rsid w:val="00723D02"/>
    <w:rsid w:val="00723D6B"/>
    <w:rsid w:val="00732A16"/>
    <w:rsid w:val="007365B9"/>
    <w:rsid w:val="00757A6F"/>
    <w:rsid w:val="00762F2D"/>
    <w:rsid w:val="00767722"/>
    <w:rsid w:val="00767F7C"/>
    <w:rsid w:val="0077052B"/>
    <w:rsid w:val="0077094C"/>
    <w:rsid w:val="00775324"/>
    <w:rsid w:val="0077541D"/>
    <w:rsid w:val="0078104B"/>
    <w:rsid w:val="00781CAA"/>
    <w:rsid w:val="00782ABD"/>
    <w:rsid w:val="00783C7C"/>
    <w:rsid w:val="0078487D"/>
    <w:rsid w:val="00792985"/>
    <w:rsid w:val="007A10C9"/>
    <w:rsid w:val="007A1280"/>
    <w:rsid w:val="007A2A6E"/>
    <w:rsid w:val="007A7C78"/>
    <w:rsid w:val="007B3242"/>
    <w:rsid w:val="007C173E"/>
    <w:rsid w:val="007C1AF7"/>
    <w:rsid w:val="007C37A8"/>
    <w:rsid w:val="007D1863"/>
    <w:rsid w:val="007D2EB9"/>
    <w:rsid w:val="007F0B55"/>
    <w:rsid w:val="007F1B79"/>
    <w:rsid w:val="007F6EF4"/>
    <w:rsid w:val="007F7CD1"/>
    <w:rsid w:val="00800A4C"/>
    <w:rsid w:val="008017F0"/>
    <w:rsid w:val="00802F78"/>
    <w:rsid w:val="00804E54"/>
    <w:rsid w:val="0081599E"/>
    <w:rsid w:val="00822767"/>
    <w:rsid w:val="00822BCA"/>
    <w:rsid w:val="008338E3"/>
    <w:rsid w:val="00843E4A"/>
    <w:rsid w:val="00845215"/>
    <w:rsid w:val="0085292A"/>
    <w:rsid w:val="00855091"/>
    <w:rsid w:val="00855AD2"/>
    <w:rsid w:val="00856698"/>
    <w:rsid w:val="0086699C"/>
    <w:rsid w:val="00867CE0"/>
    <w:rsid w:val="008714C1"/>
    <w:rsid w:val="00874205"/>
    <w:rsid w:val="008753E5"/>
    <w:rsid w:val="00880813"/>
    <w:rsid w:val="00880CAB"/>
    <w:rsid w:val="008824FF"/>
    <w:rsid w:val="00882F2E"/>
    <w:rsid w:val="00883E06"/>
    <w:rsid w:val="00885111"/>
    <w:rsid w:val="0088551E"/>
    <w:rsid w:val="00891E25"/>
    <w:rsid w:val="00894099"/>
    <w:rsid w:val="00895942"/>
    <w:rsid w:val="00896818"/>
    <w:rsid w:val="0089788A"/>
    <w:rsid w:val="008A0CA9"/>
    <w:rsid w:val="008B4322"/>
    <w:rsid w:val="008B5FDC"/>
    <w:rsid w:val="008D023B"/>
    <w:rsid w:val="008D1230"/>
    <w:rsid w:val="008D1472"/>
    <w:rsid w:val="008D151E"/>
    <w:rsid w:val="008D2626"/>
    <w:rsid w:val="008D565E"/>
    <w:rsid w:val="008D6658"/>
    <w:rsid w:val="008D7EB3"/>
    <w:rsid w:val="008E0EA8"/>
    <w:rsid w:val="008E1627"/>
    <w:rsid w:val="008E2CB9"/>
    <w:rsid w:val="008E392C"/>
    <w:rsid w:val="008E7267"/>
    <w:rsid w:val="008E7A5A"/>
    <w:rsid w:val="008F25D3"/>
    <w:rsid w:val="008F6AD3"/>
    <w:rsid w:val="008F7E47"/>
    <w:rsid w:val="00907762"/>
    <w:rsid w:val="00917A3B"/>
    <w:rsid w:val="00920D7F"/>
    <w:rsid w:val="00921924"/>
    <w:rsid w:val="009258B3"/>
    <w:rsid w:val="009300A1"/>
    <w:rsid w:val="009316F0"/>
    <w:rsid w:val="00937EC7"/>
    <w:rsid w:val="00943D32"/>
    <w:rsid w:val="00951E17"/>
    <w:rsid w:val="00953267"/>
    <w:rsid w:val="009611A8"/>
    <w:rsid w:val="00961EE7"/>
    <w:rsid w:val="00966C71"/>
    <w:rsid w:val="009679A1"/>
    <w:rsid w:val="00973FB4"/>
    <w:rsid w:val="00975447"/>
    <w:rsid w:val="009B16BF"/>
    <w:rsid w:val="009B1DA7"/>
    <w:rsid w:val="009B3784"/>
    <w:rsid w:val="009B62E3"/>
    <w:rsid w:val="009B6FCC"/>
    <w:rsid w:val="009C1362"/>
    <w:rsid w:val="009C2158"/>
    <w:rsid w:val="009C2D88"/>
    <w:rsid w:val="009D110D"/>
    <w:rsid w:val="009D4DBD"/>
    <w:rsid w:val="009D59DB"/>
    <w:rsid w:val="009D686E"/>
    <w:rsid w:val="009D6E71"/>
    <w:rsid w:val="009E4CB8"/>
    <w:rsid w:val="009E6984"/>
    <w:rsid w:val="009F317C"/>
    <w:rsid w:val="00A02910"/>
    <w:rsid w:val="00A06C23"/>
    <w:rsid w:val="00A06E59"/>
    <w:rsid w:val="00A113F0"/>
    <w:rsid w:val="00A1628C"/>
    <w:rsid w:val="00A22021"/>
    <w:rsid w:val="00A2272B"/>
    <w:rsid w:val="00A2278E"/>
    <w:rsid w:val="00A22ED8"/>
    <w:rsid w:val="00A23B5A"/>
    <w:rsid w:val="00A30BC7"/>
    <w:rsid w:val="00A40CCA"/>
    <w:rsid w:val="00A5406F"/>
    <w:rsid w:val="00A57205"/>
    <w:rsid w:val="00A626E4"/>
    <w:rsid w:val="00A667FB"/>
    <w:rsid w:val="00A70D5F"/>
    <w:rsid w:val="00A7113F"/>
    <w:rsid w:val="00A73F03"/>
    <w:rsid w:val="00A76DF9"/>
    <w:rsid w:val="00A8096C"/>
    <w:rsid w:val="00A91CF5"/>
    <w:rsid w:val="00A95FBD"/>
    <w:rsid w:val="00AA2ADD"/>
    <w:rsid w:val="00AA2E00"/>
    <w:rsid w:val="00AA3ACF"/>
    <w:rsid w:val="00AA41DF"/>
    <w:rsid w:val="00AB450E"/>
    <w:rsid w:val="00AB5CB9"/>
    <w:rsid w:val="00AB5F0C"/>
    <w:rsid w:val="00AC4476"/>
    <w:rsid w:val="00AC7171"/>
    <w:rsid w:val="00AC7FEB"/>
    <w:rsid w:val="00AD6787"/>
    <w:rsid w:val="00AD7FE0"/>
    <w:rsid w:val="00AE1327"/>
    <w:rsid w:val="00AE3620"/>
    <w:rsid w:val="00AF1DEA"/>
    <w:rsid w:val="00AF230A"/>
    <w:rsid w:val="00B0645A"/>
    <w:rsid w:val="00B1476D"/>
    <w:rsid w:val="00B15582"/>
    <w:rsid w:val="00B17C3F"/>
    <w:rsid w:val="00B23D60"/>
    <w:rsid w:val="00B23FAE"/>
    <w:rsid w:val="00B253F2"/>
    <w:rsid w:val="00B46917"/>
    <w:rsid w:val="00B53B0D"/>
    <w:rsid w:val="00B576F9"/>
    <w:rsid w:val="00B6454E"/>
    <w:rsid w:val="00B72AA1"/>
    <w:rsid w:val="00B749B3"/>
    <w:rsid w:val="00B74DBE"/>
    <w:rsid w:val="00B751E9"/>
    <w:rsid w:val="00B7784C"/>
    <w:rsid w:val="00B80983"/>
    <w:rsid w:val="00B91249"/>
    <w:rsid w:val="00B97291"/>
    <w:rsid w:val="00BA2E18"/>
    <w:rsid w:val="00BA4068"/>
    <w:rsid w:val="00BA667D"/>
    <w:rsid w:val="00BC0FC2"/>
    <w:rsid w:val="00BC1323"/>
    <w:rsid w:val="00BD1F14"/>
    <w:rsid w:val="00BD63A3"/>
    <w:rsid w:val="00BD63CE"/>
    <w:rsid w:val="00BE1B8B"/>
    <w:rsid w:val="00BF2A5F"/>
    <w:rsid w:val="00BF364C"/>
    <w:rsid w:val="00C01C85"/>
    <w:rsid w:val="00C11124"/>
    <w:rsid w:val="00C2758E"/>
    <w:rsid w:val="00C43200"/>
    <w:rsid w:val="00C46E6C"/>
    <w:rsid w:val="00C474AF"/>
    <w:rsid w:val="00C50E26"/>
    <w:rsid w:val="00C51485"/>
    <w:rsid w:val="00C522C0"/>
    <w:rsid w:val="00C55A76"/>
    <w:rsid w:val="00C64552"/>
    <w:rsid w:val="00C81817"/>
    <w:rsid w:val="00C832C9"/>
    <w:rsid w:val="00C84568"/>
    <w:rsid w:val="00C906E3"/>
    <w:rsid w:val="00C97FD3"/>
    <w:rsid w:val="00CA45BD"/>
    <w:rsid w:val="00CC02C1"/>
    <w:rsid w:val="00CC0CEF"/>
    <w:rsid w:val="00CC42CF"/>
    <w:rsid w:val="00CC4776"/>
    <w:rsid w:val="00CC5F85"/>
    <w:rsid w:val="00CD0D1B"/>
    <w:rsid w:val="00CE15CC"/>
    <w:rsid w:val="00CE3C46"/>
    <w:rsid w:val="00CE67B8"/>
    <w:rsid w:val="00CF27FF"/>
    <w:rsid w:val="00D00735"/>
    <w:rsid w:val="00D0373D"/>
    <w:rsid w:val="00D100BB"/>
    <w:rsid w:val="00D12946"/>
    <w:rsid w:val="00D15639"/>
    <w:rsid w:val="00D15DBC"/>
    <w:rsid w:val="00D17C06"/>
    <w:rsid w:val="00D25C67"/>
    <w:rsid w:val="00D329D5"/>
    <w:rsid w:val="00D33317"/>
    <w:rsid w:val="00D362C4"/>
    <w:rsid w:val="00D50093"/>
    <w:rsid w:val="00D52382"/>
    <w:rsid w:val="00D5356F"/>
    <w:rsid w:val="00D53F2C"/>
    <w:rsid w:val="00D55B5B"/>
    <w:rsid w:val="00D55C6E"/>
    <w:rsid w:val="00D56CE3"/>
    <w:rsid w:val="00D57085"/>
    <w:rsid w:val="00D5775C"/>
    <w:rsid w:val="00D66A35"/>
    <w:rsid w:val="00D73441"/>
    <w:rsid w:val="00D800F8"/>
    <w:rsid w:val="00D83F6D"/>
    <w:rsid w:val="00D9003C"/>
    <w:rsid w:val="00D909E9"/>
    <w:rsid w:val="00D94E9E"/>
    <w:rsid w:val="00DA123B"/>
    <w:rsid w:val="00DA3BFF"/>
    <w:rsid w:val="00DA56A7"/>
    <w:rsid w:val="00DB1D4A"/>
    <w:rsid w:val="00DB434C"/>
    <w:rsid w:val="00DB583A"/>
    <w:rsid w:val="00DD1EF6"/>
    <w:rsid w:val="00DE14BC"/>
    <w:rsid w:val="00DE7C58"/>
    <w:rsid w:val="00DF3CDB"/>
    <w:rsid w:val="00DF4974"/>
    <w:rsid w:val="00DF560E"/>
    <w:rsid w:val="00DF7A9F"/>
    <w:rsid w:val="00E0612C"/>
    <w:rsid w:val="00E11242"/>
    <w:rsid w:val="00E12F55"/>
    <w:rsid w:val="00E15F54"/>
    <w:rsid w:val="00E162C9"/>
    <w:rsid w:val="00E172C7"/>
    <w:rsid w:val="00E17ADB"/>
    <w:rsid w:val="00E25DE3"/>
    <w:rsid w:val="00E623EF"/>
    <w:rsid w:val="00E6772C"/>
    <w:rsid w:val="00E703FD"/>
    <w:rsid w:val="00E724A6"/>
    <w:rsid w:val="00E72953"/>
    <w:rsid w:val="00E767D0"/>
    <w:rsid w:val="00E76A61"/>
    <w:rsid w:val="00E802CB"/>
    <w:rsid w:val="00E87CC4"/>
    <w:rsid w:val="00E92C34"/>
    <w:rsid w:val="00E94F77"/>
    <w:rsid w:val="00E97BCA"/>
    <w:rsid w:val="00EA46BD"/>
    <w:rsid w:val="00EB2670"/>
    <w:rsid w:val="00EB2D7B"/>
    <w:rsid w:val="00EB59D2"/>
    <w:rsid w:val="00EC212D"/>
    <w:rsid w:val="00EC3B12"/>
    <w:rsid w:val="00EC507D"/>
    <w:rsid w:val="00ED1907"/>
    <w:rsid w:val="00EE491F"/>
    <w:rsid w:val="00EF310C"/>
    <w:rsid w:val="00EF5352"/>
    <w:rsid w:val="00F011DE"/>
    <w:rsid w:val="00F13B58"/>
    <w:rsid w:val="00F149BE"/>
    <w:rsid w:val="00F179CC"/>
    <w:rsid w:val="00F17CFA"/>
    <w:rsid w:val="00F20917"/>
    <w:rsid w:val="00F2245A"/>
    <w:rsid w:val="00F26500"/>
    <w:rsid w:val="00F31444"/>
    <w:rsid w:val="00F35C6E"/>
    <w:rsid w:val="00F375B3"/>
    <w:rsid w:val="00F47121"/>
    <w:rsid w:val="00F55812"/>
    <w:rsid w:val="00F55BC3"/>
    <w:rsid w:val="00F63A74"/>
    <w:rsid w:val="00F63EB7"/>
    <w:rsid w:val="00F8215D"/>
    <w:rsid w:val="00F85CF5"/>
    <w:rsid w:val="00F90274"/>
    <w:rsid w:val="00F93EF8"/>
    <w:rsid w:val="00F9580C"/>
    <w:rsid w:val="00FA049F"/>
    <w:rsid w:val="00FA4AB3"/>
    <w:rsid w:val="00FB08DC"/>
    <w:rsid w:val="00FB3561"/>
    <w:rsid w:val="00FB417C"/>
    <w:rsid w:val="00FC2A1E"/>
    <w:rsid w:val="00FC3079"/>
    <w:rsid w:val="00FD2F86"/>
    <w:rsid w:val="00FD3F84"/>
    <w:rsid w:val="00FD7DFE"/>
    <w:rsid w:val="00FE0030"/>
    <w:rsid w:val="00FE43D4"/>
    <w:rsid w:val="00FE75AB"/>
    <w:rsid w:val="00FF0D74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DC98"/>
  <w15:docId w15:val="{A56491D3-A8B2-417A-B21A-0539B7F8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53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uronca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745631</dc:creator>
  <cp:lastModifiedBy>Lenovo</cp:lastModifiedBy>
  <cp:revision>33</cp:revision>
  <cp:lastPrinted>2019-07-02T14:31:00Z</cp:lastPrinted>
  <dcterms:created xsi:type="dcterms:W3CDTF">2023-06-07T04:47:00Z</dcterms:created>
  <dcterms:modified xsi:type="dcterms:W3CDTF">2023-06-07T09:41:00Z</dcterms:modified>
</cp:coreProperties>
</file>