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955A" w14:textId="65DB8E18" w:rsidR="00C55B33" w:rsidRPr="00B56628" w:rsidRDefault="00C55B33" w:rsidP="00C55B33">
      <w:pPr>
        <w:pStyle w:val="Corpotesto"/>
        <w:spacing w:after="200" w:line="360" w:lineRule="auto"/>
        <w:jc w:val="center"/>
        <w:rPr>
          <w:color w:val="auto"/>
          <w:lang w:val="it-IT"/>
        </w:rPr>
      </w:pPr>
      <w:r w:rsidRPr="00B56628">
        <w:rPr>
          <w:rFonts w:ascii="Cambria;serif" w:eastAsia="Cambria" w:hAnsi="Cambria;serif" w:cs="Cambria"/>
          <w:b/>
          <w:bCs/>
          <w:color w:val="auto"/>
          <w:sz w:val="20"/>
          <w:szCs w:val="20"/>
          <w:lang w:val="it-IT"/>
        </w:rPr>
        <w:t>Comunicato stampa</w:t>
      </w:r>
      <w:r w:rsidR="00827925">
        <w:rPr>
          <w:rFonts w:ascii="Cambria;serif" w:eastAsia="Cambria" w:hAnsi="Cambria;serif" w:cs="Cambria"/>
          <w:b/>
          <w:bCs/>
          <w:color w:val="auto"/>
          <w:sz w:val="20"/>
          <w:szCs w:val="20"/>
          <w:lang w:val="it-IT"/>
        </w:rPr>
        <w:t xml:space="preserve"> n°2</w:t>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r>
      <w:r w:rsidRPr="00B56628">
        <w:rPr>
          <w:rFonts w:ascii="Cambria;serif" w:eastAsia="Cambria" w:hAnsi="Cambria;serif" w:cs="Cambria"/>
          <w:b/>
          <w:bCs/>
          <w:color w:val="auto"/>
          <w:sz w:val="20"/>
          <w:szCs w:val="20"/>
          <w:lang w:val="it-IT"/>
        </w:rPr>
        <w:tab/>
        <w:t>M</w:t>
      </w:r>
      <w:r w:rsidR="00CA7029" w:rsidRPr="00B56628">
        <w:rPr>
          <w:rFonts w:ascii="Cambria;serif" w:eastAsia="Cambria" w:hAnsi="Cambria;serif" w:cs="Cambria"/>
          <w:b/>
          <w:bCs/>
          <w:color w:val="auto"/>
          <w:sz w:val="20"/>
          <w:szCs w:val="20"/>
          <w:lang w:val="it-IT"/>
        </w:rPr>
        <w:t>aggio</w:t>
      </w:r>
      <w:r w:rsidRPr="00B56628">
        <w:rPr>
          <w:rFonts w:ascii="Cambria;serif" w:eastAsia="Cambria" w:hAnsi="Cambria;serif" w:cs="Cambria"/>
          <w:b/>
          <w:bCs/>
          <w:color w:val="auto"/>
          <w:sz w:val="20"/>
          <w:szCs w:val="20"/>
          <w:lang w:val="it-IT"/>
        </w:rPr>
        <w:t xml:space="preserve"> 2023</w:t>
      </w:r>
      <w:r w:rsidRPr="00B56628">
        <w:rPr>
          <w:rFonts w:ascii="Cambria" w:eastAsia="Cambria" w:hAnsi="Cambria" w:cs="Cambria"/>
          <w:b/>
          <w:bCs/>
          <w:color w:val="auto"/>
          <w:sz w:val="20"/>
          <w:szCs w:val="20"/>
          <w:lang w:val="it-IT"/>
        </w:rPr>
        <w:t xml:space="preserve"> </w:t>
      </w:r>
    </w:p>
    <w:p w14:paraId="0526A219" w14:textId="3E3BB582" w:rsidR="00C55B33" w:rsidRPr="00B56628" w:rsidRDefault="00D43903" w:rsidP="00C55B33">
      <w:pPr>
        <w:spacing w:line="360" w:lineRule="auto"/>
        <w:jc w:val="center"/>
        <w:rPr>
          <w:rFonts w:ascii="Cambria" w:eastAsia="Cambria" w:hAnsi="Cambria" w:cs="Cambria"/>
          <w:color w:val="auto"/>
          <w:sz w:val="10"/>
          <w:szCs w:val="10"/>
          <w:lang w:val="it-IT" w:eastAsia="it-IT"/>
        </w:rPr>
      </w:pPr>
      <w:r w:rsidRPr="00B56628">
        <w:rPr>
          <w:rFonts w:ascii="Cambria" w:eastAsia="Cambria" w:hAnsi="Cambria" w:cs="Times New Roman"/>
          <w:color w:val="auto"/>
          <w:sz w:val="20"/>
          <w:szCs w:val="20"/>
        </w:rPr>
        <w:t xml:space="preserve">In </w:t>
      </w:r>
      <w:proofErr w:type="spellStart"/>
      <w:r w:rsidRPr="00B56628">
        <w:rPr>
          <w:rFonts w:ascii="Cambria" w:eastAsia="Cambria" w:hAnsi="Cambria" w:cs="Times New Roman"/>
          <w:color w:val="auto"/>
          <w:sz w:val="20"/>
          <w:szCs w:val="20"/>
        </w:rPr>
        <w:t>occasione</w:t>
      </w:r>
      <w:proofErr w:type="spellEnd"/>
      <w:r w:rsidRPr="00B56628">
        <w:rPr>
          <w:rFonts w:ascii="Cambria" w:eastAsia="Cambria" w:hAnsi="Cambria" w:cs="Times New Roman"/>
          <w:color w:val="auto"/>
          <w:sz w:val="20"/>
          <w:szCs w:val="20"/>
        </w:rPr>
        <w:t xml:space="preserve"> del</w:t>
      </w:r>
      <w:r w:rsidR="00CA7029" w:rsidRPr="00B56628">
        <w:rPr>
          <w:rFonts w:ascii="Cambria" w:eastAsia="Cambria" w:hAnsi="Cambria" w:cs="Times New Roman"/>
          <w:color w:val="auto"/>
          <w:sz w:val="20"/>
          <w:szCs w:val="20"/>
        </w:rPr>
        <w:t xml:space="preserve"> vernissage, </w:t>
      </w:r>
      <w:proofErr w:type="spellStart"/>
      <w:r w:rsidR="00CA7029" w:rsidRPr="00B56628">
        <w:rPr>
          <w:rFonts w:ascii="Cambria" w:eastAsia="Cambria" w:hAnsi="Cambria" w:cs="Times New Roman"/>
          <w:color w:val="auto"/>
          <w:sz w:val="20"/>
          <w:szCs w:val="20"/>
        </w:rPr>
        <w:t>che</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vedrà</w:t>
      </w:r>
      <w:proofErr w:type="spellEnd"/>
      <w:r w:rsidR="00CA7029" w:rsidRPr="00B56628">
        <w:rPr>
          <w:rFonts w:ascii="Cambria" w:eastAsia="Cambria" w:hAnsi="Cambria" w:cs="Times New Roman"/>
          <w:color w:val="auto"/>
          <w:sz w:val="20"/>
          <w:szCs w:val="20"/>
        </w:rPr>
        <w:t xml:space="preserve"> la </w:t>
      </w:r>
      <w:proofErr w:type="spellStart"/>
      <w:r w:rsidR="00CA7029" w:rsidRPr="00B56628">
        <w:rPr>
          <w:rFonts w:ascii="Cambria" w:eastAsia="Cambria" w:hAnsi="Cambria" w:cs="Times New Roman"/>
          <w:color w:val="auto"/>
          <w:sz w:val="20"/>
          <w:szCs w:val="20"/>
        </w:rPr>
        <w:t>presenza</w:t>
      </w:r>
      <w:proofErr w:type="spellEnd"/>
      <w:r w:rsidR="00CA7029" w:rsidRPr="00B56628">
        <w:rPr>
          <w:rFonts w:ascii="Cambria" w:eastAsia="Cambria" w:hAnsi="Cambria" w:cs="Times New Roman"/>
          <w:color w:val="auto"/>
          <w:sz w:val="20"/>
          <w:szCs w:val="20"/>
        </w:rPr>
        <w:t xml:space="preserve"> </w:t>
      </w:r>
      <w:proofErr w:type="spellStart"/>
      <w:r w:rsidR="00CA7029" w:rsidRPr="00B56628">
        <w:rPr>
          <w:rFonts w:ascii="Cambria" w:eastAsia="Cambria" w:hAnsi="Cambria" w:cs="Times New Roman"/>
          <w:color w:val="auto"/>
          <w:sz w:val="20"/>
          <w:szCs w:val="20"/>
        </w:rPr>
        <w:t>de</w:t>
      </w:r>
      <w:r w:rsidR="00C55B33" w:rsidRPr="00B56628">
        <w:rPr>
          <w:rFonts w:ascii="Cambria" w:eastAsia="Cambria" w:hAnsi="Cambria" w:cs="Times New Roman"/>
          <w:color w:val="auto"/>
          <w:sz w:val="20"/>
          <w:szCs w:val="20"/>
        </w:rPr>
        <w:t>ll’Ambasciatore</w:t>
      </w:r>
      <w:proofErr w:type="spellEnd"/>
      <w:r w:rsidR="00C55B33" w:rsidRPr="00B56628">
        <w:rPr>
          <w:rFonts w:ascii="Cambria" w:eastAsia="Cambria" w:hAnsi="Cambria" w:cs="Times New Roman"/>
          <w:color w:val="auto"/>
          <w:sz w:val="20"/>
          <w:szCs w:val="20"/>
        </w:rPr>
        <w:t xml:space="preserve"> </w:t>
      </w:r>
      <w:r w:rsidR="009B6AE2" w:rsidRPr="00B56628">
        <w:rPr>
          <w:rFonts w:ascii="Cambria" w:eastAsia="Cambria" w:hAnsi="Cambria" w:cs="Times New Roman"/>
          <w:color w:val="auto"/>
          <w:sz w:val="20"/>
          <w:szCs w:val="20"/>
        </w:rPr>
        <w:t xml:space="preserve">Marco </w:t>
      </w:r>
      <w:r w:rsidR="00C55B33" w:rsidRPr="00B56628">
        <w:rPr>
          <w:rFonts w:ascii="Cambria" w:eastAsia="Cambria" w:hAnsi="Cambria" w:cs="Times New Roman"/>
          <w:color w:val="auto"/>
          <w:sz w:val="20"/>
          <w:szCs w:val="20"/>
        </w:rPr>
        <w:t xml:space="preserve">Di </w:t>
      </w:r>
      <w:proofErr w:type="spellStart"/>
      <w:r w:rsidR="00C55B33" w:rsidRPr="00B56628">
        <w:rPr>
          <w:rFonts w:ascii="Cambria" w:eastAsia="Cambria" w:hAnsi="Cambria" w:cs="Times New Roman"/>
          <w:color w:val="auto"/>
          <w:sz w:val="20"/>
          <w:szCs w:val="20"/>
        </w:rPr>
        <w:t>Ruzza</w:t>
      </w:r>
      <w:proofErr w:type="spellEnd"/>
      <w:r w:rsidR="00C55B33"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sarà</w:t>
      </w:r>
      <w:proofErr w:type="spellEnd"/>
      <w:r w:rsidR="00CA7029" w:rsidRPr="00B56628">
        <w:rPr>
          <w:rFonts w:ascii="Cambria" w:eastAsia="Cambria" w:hAnsi="Cambria" w:cs="Times New Roman"/>
          <w:color w:val="auto"/>
          <w:sz w:val="20"/>
          <w:szCs w:val="20"/>
        </w:rPr>
        <w:t xml:space="preserve"> </w:t>
      </w:r>
      <w:proofErr w:type="spellStart"/>
      <w:r w:rsidR="00C55B33" w:rsidRPr="00B56628">
        <w:rPr>
          <w:rFonts w:ascii="Cambria" w:eastAsia="Cambria" w:hAnsi="Cambria" w:cs="Times New Roman"/>
          <w:color w:val="auto"/>
          <w:sz w:val="20"/>
          <w:szCs w:val="20"/>
        </w:rPr>
        <w:t>dato</w:t>
      </w:r>
      <w:proofErr w:type="spellEnd"/>
      <w:r w:rsidR="00C55B33" w:rsidRPr="00B56628">
        <w:rPr>
          <w:rFonts w:ascii="Cambria" w:eastAsia="Cambria" w:hAnsi="Cambria" w:cs="Times New Roman"/>
          <w:color w:val="auto"/>
          <w:sz w:val="20"/>
          <w:szCs w:val="20"/>
        </w:rPr>
        <w:t xml:space="preserve"> il via alle </w:t>
      </w:r>
      <w:proofErr w:type="spellStart"/>
      <w:r w:rsidR="00C55B33" w:rsidRPr="00B56628">
        <w:rPr>
          <w:rFonts w:ascii="Cambria" w:eastAsia="Cambria" w:hAnsi="Cambria" w:cs="Times New Roman"/>
          <w:color w:val="auto"/>
          <w:sz w:val="20"/>
          <w:szCs w:val="20"/>
        </w:rPr>
        <w:t>celebrazioni</w:t>
      </w:r>
      <w:proofErr w:type="spellEnd"/>
      <w:r w:rsidR="00C55B33" w:rsidRPr="00B56628">
        <w:rPr>
          <w:rFonts w:ascii="Cambria" w:eastAsia="Cambria" w:hAnsi="Cambria" w:cs="Times New Roman"/>
          <w:color w:val="auto"/>
          <w:sz w:val="20"/>
          <w:szCs w:val="20"/>
        </w:rPr>
        <w:t xml:space="preserve"> per la Festa </w:t>
      </w:r>
      <w:proofErr w:type="spellStart"/>
      <w:r w:rsidR="00C55B33" w:rsidRPr="00B56628">
        <w:rPr>
          <w:rFonts w:ascii="Cambria" w:eastAsia="Cambria" w:hAnsi="Cambria" w:cs="Times New Roman"/>
          <w:color w:val="auto"/>
          <w:sz w:val="20"/>
          <w:szCs w:val="20"/>
        </w:rPr>
        <w:t>della</w:t>
      </w:r>
      <w:proofErr w:type="spellEnd"/>
      <w:r w:rsidR="00C55B33" w:rsidRPr="00B56628">
        <w:rPr>
          <w:rFonts w:ascii="Cambria" w:eastAsia="Cambria" w:hAnsi="Cambria" w:cs="Times New Roman"/>
          <w:color w:val="auto"/>
          <w:sz w:val="20"/>
          <w:szCs w:val="20"/>
        </w:rPr>
        <w:t xml:space="preserve"> Repubblica </w:t>
      </w:r>
      <w:proofErr w:type="spellStart"/>
      <w:r w:rsidR="00CA7029" w:rsidRPr="00B56628">
        <w:rPr>
          <w:rFonts w:ascii="Cambria" w:eastAsia="Cambria" w:hAnsi="Cambria" w:cs="Times New Roman"/>
          <w:color w:val="auto"/>
          <w:sz w:val="20"/>
          <w:szCs w:val="20"/>
        </w:rPr>
        <w:t>I</w:t>
      </w:r>
      <w:r w:rsidR="00C55B33" w:rsidRPr="00B56628">
        <w:rPr>
          <w:rFonts w:ascii="Cambria" w:eastAsia="Cambria" w:hAnsi="Cambria" w:cs="Times New Roman"/>
          <w:color w:val="auto"/>
          <w:sz w:val="20"/>
          <w:szCs w:val="20"/>
        </w:rPr>
        <w:t>taliana</w:t>
      </w:r>
      <w:proofErr w:type="spellEnd"/>
      <w:r w:rsidR="00C55B33" w:rsidRPr="00B56628">
        <w:rPr>
          <w:rFonts w:ascii="Cambria" w:eastAsia="Cambria" w:hAnsi="Cambria" w:cs="Times New Roman"/>
          <w:color w:val="auto"/>
          <w:sz w:val="20"/>
          <w:szCs w:val="20"/>
        </w:rPr>
        <w:t xml:space="preserve"> 2023</w:t>
      </w:r>
    </w:p>
    <w:p w14:paraId="36254B0F" w14:textId="4C594FD9" w:rsidR="00C55B33" w:rsidRPr="006C2C94" w:rsidRDefault="00C55B33" w:rsidP="00C55B33">
      <w:pPr>
        <w:spacing w:line="360" w:lineRule="auto"/>
        <w:jc w:val="center"/>
        <w:rPr>
          <w:color w:val="auto"/>
          <w:sz w:val="26"/>
          <w:szCs w:val="26"/>
          <w:lang w:val="it-IT"/>
        </w:rPr>
      </w:pPr>
      <w:r w:rsidRPr="006C2C94">
        <w:rPr>
          <w:rFonts w:ascii="Cambria" w:eastAsia="Cambria" w:hAnsi="Cambria" w:cs="Cambria"/>
          <w:b/>
          <w:bCs/>
          <w:color w:val="auto"/>
          <w:sz w:val="26"/>
          <w:szCs w:val="26"/>
          <w:lang w:val="it-IT"/>
        </w:rPr>
        <w:t xml:space="preserve">“La mossa del cavallo”, </w:t>
      </w:r>
      <w:r w:rsidR="006C2C94" w:rsidRPr="006C2C94">
        <w:rPr>
          <w:rFonts w:ascii="Cambria" w:eastAsia="Cambria" w:hAnsi="Cambria" w:cs="Cambria"/>
          <w:b/>
          <w:bCs/>
          <w:color w:val="auto"/>
          <w:sz w:val="26"/>
          <w:szCs w:val="26"/>
          <w:lang w:val="it-IT"/>
        </w:rPr>
        <w:t xml:space="preserve">apre domani </w:t>
      </w:r>
      <w:r w:rsidRPr="006C2C94">
        <w:rPr>
          <w:rFonts w:ascii="Cambria" w:eastAsia="Cambria" w:hAnsi="Cambria" w:cs="Cambria"/>
          <w:b/>
          <w:bCs/>
          <w:color w:val="auto"/>
          <w:sz w:val="26"/>
          <w:szCs w:val="26"/>
          <w:lang w:val="it-IT"/>
        </w:rPr>
        <w:t xml:space="preserve">alla Galleria Nazionale </w:t>
      </w:r>
      <w:r w:rsidR="00497A54" w:rsidRPr="006C2C94">
        <w:rPr>
          <w:rFonts w:ascii="Cambria" w:eastAsia="Cambria" w:hAnsi="Cambria" w:cs="Cambria"/>
          <w:b/>
          <w:bCs/>
          <w:color w:val="auto"/>
          <w:sz w:val="26"/>
          <w:szCs w:val="26"/>
          <w:lang w:val="it-IT"/>
        </w:rPr>
        <w:t>della Bosnia Erzegovina a</w:t>
      </w:r>
      <w:r w:rsidRPr="006C2C94">
        <w:rPr>
          <w:rFonts w:ascii="Cambria" w:eastAsia="Cambria" w:hAnsi="Cambria" w:cs="Cambria"/>
          <w:b/>
          <w:bCs/>
          <w:color w:val="auto"/>
          <w:sz w:val="26"/>
          <w:szCs w:val="26"/>
          <w:lang w:val="it-IT"/>
        </w:rPr>
        <w:t xml:space="preserve"> Sarajevo la mostra pittorica del maestro veneziano Luigi Ballarin</w:t>
      </w:r>
    </w:p>
    <w:p w14:paraId="4FBD5E35" w14:textId="77777777" w:rsidR="00C55B33" w:rsidRPr="00B56628" w:rsidRDefault="00C55B33" w:rsidP="00C55B33">
      <w:pPr>
        <w:pStyle w:val="CorpoA"/>
        <w:spacing w:line="360" w:lineRule="auto"/>
        <w:jc w:val="center"/>
        <w:rPr>
          <w:rFonts w:ascii="Cambria" w:eastAsia="Cambria" w:hAnsi="Cambria" w:cs="Times New Roman"/>
          <w:i/>
          <w:iCs/>
          <w:color w:val="auto"/>
          <w:sz w:val="10"/>
          <w:szCs w:val="10"/>
          <w:lang w:eastAsia="en-US"/>
        </w:rPr>
      </w:pPr>
    </w:p>
    <w:p w14:paraId="2ED3F657" w14:textId="77777777" w:rsidR="00C55B33" w:rsidRPr="00B56628" w:rsidRDefault="00C55B33" w:rsidP="00C55B33">
      <w:pPr>
        <w:pStyle w:val="CorpoA"/>
        <w:spacing w:line="360" w:lineRule="auto"/>
        <w:jc w:val="center"/>
        <w:rPr>
          <w:rFonts w:ascii="Cambria" w:eastAsia="Cambria" w:hAnsi="Cambria" w:cs="Cambria"/>
          <w:i/>
          <w:iCs/>
          <w:color w:val="auto"/>
          <w:sz w:val="20"/>
          <w:szCs w:val="19"/>
        </w:rPr>
      </w:pPr>
      <w:r w:rsidRPr="00B56628">
        <w:rPr>
          <w:rFonts w:ascii="Cambria" w:eastAsia="Cambria" w:hAnsi="Cambria" w:cs="Times New Roman"/>
          <w:i/>
          <w:iCs/>
          <w:color w:val="auto"/>
          <w:sz w:val="20"/>
          <w:szCs w:val="20"/>
          <w:lang w:eastAsia="en-US"/>
        </w:rPr>
        <w:t>Ballarin si ispira alle antiche e tradizionali forme decorative dei tempi egizi,  in particolare a quello di Abu Simbel, per riproporre in chiave moderna memorie e ricordi, emozioni e racconti, simboli e spiritualità</w:t>
      </w:r>
    </w:p>
    <w:p w14:paraId="149E2E57"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3648511" w14:textId="4669AA40"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Giovedì 1 giugno l’Ambasciata d’Italia in Bosnia Erzegovina inaugurerà presso la Galleria Nazionale </w:t>
      </w:r>
      <w:r w:rsidR="00497A54" w:rsidRPr="00B56628">
        <w:rPr>
          <w:rFonts w:ascii="Cambria" w:eastAsia="Cambria" w:hAnsi="Cambria" w:cs="Times New Roman"/>
          <w:b/>
          <w:bCs/>
          <w:color w:val="auto"/>
          <w:sz w:val="20"/>
          <w:szCs w:val="20"/>
          <w:lang w:eastAsia="en-US"/>
        </w:rPr>
        <w:t xml:space="preserve">della Bosnia Erzegovina </w:t>
      </w:r>
      <w:r w:rsidRPr="00B56628">
        <w:rPr>
          <w:rFonts w:ascii="Cambria" w:eastAsia="Cambria" w:hAnsi="Cambria" w:cs="Times New Roman"/>
          <w:b/>
          <w:bCs/>
          <w:color w:val="auto"/>
          <w:sz w:val="20"/>
          <w:szCs w:val="20"/>
          <w:lang w:eastAsia="en-US"/>
        </w:rPr>
        <w:t xml:space="preserve">a Sarajevo la prestigiosa mostra pittorica “La mossa del cavallo”, del maestro veneziano Luigi Ballarin. </w:t>
      </w:r>
      <w:r w:rsidRPr="00B56628">
        <w:rPr>
          <w:rFonts w:ascii="Cambria" w:eastAsia="Cambria" w:hAnsi="Cambria" w:cs="Times New Roman"/>
          <w:color w:val="auto"/>
          <w:sz w:val="20"/>
          <w:szCs w:val="20"/>
          <w:lang w:eastAsia="en-US"/>
        </w:rPr>
        <w:t>In mostra circa trenta opere inedite, con il nobile equino assoluto protagonista, tra tele con acrilico e smalto e opere in ferro.</w:t>
      </w:r>
      <w:r w:rsidR="00C76D2A" w:rsidRPr="00B56628">
        <w:rPr>
          <w:rFonts w:ascii="Cambria" w:eastAsia="Cambria" w:hAnsi="Cambria" w:cs="Times New Roman"/>
          <w:color w:val="auto"/>
          <w:sz w:val="20"/>
          <w:szCs w:val="20"/>
          <w:lang w:eastAsia="en-US"/>
        </w:rPr>
        <w:t xml:space="preserve"> </w:t>
      </w:r>
      <w:r w:rsidR="009B6A75" w:rsidRPr="00B56628">
        <w:rPr>
          <w:rFonts w:ascii="Cambria" w:eastAsia="Cambria" w:hAnsi="Cambria" w:cs="Times New Roman"/>
          <w:color w:val="auto"/>
          <w:sz w:val="20"/>
          <w:szCs w:val="20"/>
          <w:lang w:eastAsia="en-US"/>
        </w:rPr>
        <w:t>Sarà visitabile</w:t>
      </w:r>
      <w:r w:rsidR="00B56628" w:rsidRPr="00B56628">
        <w:rPr>
          <w:rFonts w:ascii="Cambria" w:eastAsia="Cambria" w:hAnsi="Cambria" w:cs="Times New Roman"/>
          <w:color w:val="auto"/>
          <w:sz w:val="20"/>
          <w:szCs w:val="20"/>
          <w:lang w:eastAsia="en-US"/>
        </w:rPr>
        <w:t>, a ingresso libero,</w:t>
      </w:r>
      <w:r w:rsidR="009B6A75" w:rsidRPr="00B56628">
        <w:rPr>
          <w:rFonts w:ascii="Cambria" w:eastAsia="Cambria" w:hAnsi="Cambria" w:cs="Times New Roman"/>
          <w:color w:val="auto"/>
          <w:sz w:val="20"/>
          <w:szCs w:val="20"/>
          <w:lang w:eastAsia="en-US"/>
        </w:rPr>
        <w:t xml:space="preserve"> sino al 1</w:t>
      </w:r>
      <w:r w:rsidR="001D0E7E" w:rsidRPr="00B56628">
        <w:rPr>
          <w:rFonts w:ascii="Cambria" w:eastAsia="Cambria" w:hAnsi="Cambria" w:cs="Times New Roman"/>
          <w:color w:val="auto"/>
          <w:sz w:val="20"/>
          <w:szCs w:val="20"/>
          <w:lang w:eastAsia="en-US"/>
        </w:rPr>
        <w:t>8 giugno</w:t>
      </w:r>
      <w:r w:rsidR="00B56628" w:rsidRPr="00B56628">
        <w:rPr>
          <w:rFonts w:ascii="Cambria" w:eastAsia="Cambria" w:hAnsi="Cambria" w:cs="Times New Roman"/>
          <w:color w:val="auto"/>
          <w:sz w:val="20"/>
          <w:szCs w:val="20"/>
          <w:lang w:eastAsia="en-US"/>
        </w:rPr>
        <w:t>,</w:t>
      </w:r>
      <w:r w:rsidR="00DB3B58" w:rsidRPr="00B56628">
        <w:rPr>
          <w:rFonts w:ascii="Cambria" w:eastAsia="Cambria" w:hAnsi="Cambria" w:cs="Times New Roman"/>
          <w:color w:val="auto"/>
          <w:sz w:val="20"/>
          <w:szCs w:val="20"/>
          <w:lang w:eastAsia="en-US"/>
        </w:rPr>
        <w:t xml:space="preserve"> da </w:t>
      </w:r>
      <w:r w:rsidR="009B6AE2" w:rsidRPr="00B56628">
        <w:rPr>
          <w:rFonts w:ascii="Cambria" w:eastAsia="Cambria" w:hAnsi="Cambria" w:cs="Times New Roman"/>
          <w:color w:val="auto"/>
          <w:sz w:val="20"/>
          <w:szCs w:val="20"/>
          <w:lang w:eastAsia="en-US"/>
        </w:rPr>
        <w:t>luned</w:t>
      </w:r>
      <w:r w:rsidR="00DB3B58" w:rsidRPr="00B56628">
        <w:rPr>
          <w:rFonts w:ascii="Cambria" w:eastAsia="Cambria" w:hAnsi="Cambria" w:cs="Times New Roman"/>
          <w:color w:val="auto"/>
          <w:sz w:val="20"/>
          <w:szCs w:val="20"/>
          <w:lang w:eastAsia="en-US"/>
        </w:rPr>
        <w:t xml:space="preserve">ì a </w:t>
      </w:r>
      <w:r w:rsidR="009B6AE2" w:rsidRPr="00B56628">
        <w:rPr>
          <w:rFonts w:ascii="Cambria" w:eastAsia="Cambria" w:hAnsi="Cambria" w:cs="Times New Roman"/>
          <w:color w:val="auto"/>
          <w:sz w:val="20"/>
          <w:szCs w:val="20"/>
          <w:lang w:eastAsia="en-US"/>
        </w:rPr>
        <w:t>sabato, dalle ore 10:00 alle ore 20:00</w:t>
      </w:r>
      <w:r w:rsidR="00B56628" w:rsidRPr="00B56628">
        <w:rPr>
          <w:rFonts w:ascii="Cambria" w:eastAsia="Cambria" w:hAnsi="Cambria" w:cs="Times New Roman"/>
          <w:color w:val="auto"/>
          <w:sz w:val="20"/>
          <w:szCs w:val="20"/>
          <w:lang w:eastAsia="en-US"/>
        </w:rPr>
        <w:t>.</w:t>
      </w:r>
    </w:p>
    <w:p w14:paraId="12519F44" w14:textId="77777777" w:rsidR="00C55B33" w:rsidRPr="00B56628" w:rsidRDefault="00C55B33" w:rsidP="006C2C94">
      <w:pPr>
        <w:pStyle w:val="CorpoA"/>
        <w:spacing w:line="360" w:lineRule="auto"/>
        <w:jc w:val="both"/>
        <w:rPr>
          <w:rFonts w:ascii="Cambria" w:eastAsia="Cambria" w:hAnsi="Cambria" w:cs="Times New Roman"/>
          <w:b/>
          <w:bCs/>
          <w:color w:val="auto"/>
          <w:sz w:val="20"/>
          <w:szCs w:val="20"/>
          <w:lang w:eastAsia="en-US"/>
        </w:rPr>
      </w:pPr>
    </w:p>
    <w:p w14:paraId="2B105FB6" w14:textId="77777777" w:rsidR="006C2C94" w:rsidRDefault="006C2C94" w:rsidP="006C2C94">
      <w:pPr>
        <w:pStyle w:val="NormaleWeb"/>
        <w:shd w:val="clear" w:color="auto" w:fill="FFFFFF"/>
        <w:spacing w:before="0" w:beforeAutospacing="0" w:after="0" w:afterAutospacing="0" w:line="360" w:lineRule="auto"/>
        <w:jc w:val="both"/>
        <w:rPr>
          <w:rFonts w:ascii="Arial" w:hAnsi="Arial" w:cs="Arial"/>
          <w:color w:val="222222"/>
        </w:rPr>
      </w:pPr>
      <w:r>
        <w:rPr>
          <w:rFonts w:ascii="Cambria" w:hAnsi="Cambria" w:cs="Arial"/>
          <w:b/>
          <w:bCs/>
          <w:color w:val="222222"/>
          <w:sz w:val="20"/>
          <w:szCs w:val="20"/>
        </w:rPr>
        <w:t>IL VERNISSAGE – </w:t>
      </w:r>
      <w:r>
        <w:rPr>
          <w:rFonts w:ascii="Cambria" w:hAnsi="Cambria" w:cs="Arial"/>
          <w:color w:val="222222"/>
          <w:sz w:val="20"/>
          <w:szCs w:val="20"/>
        </w:rPr>
        <w:t>In occasione del vernissage saranno presenti il maestro, già reduce dal successo dell’esposizione  </w:t>
      </w:r>
      <w:r>
        <w:rPr>
          <w:rFonts w:ascii="Cambria" w:hAnsi="Cambria" w:cs="Arial"/>
          <w:b/>
          <w:bCs/>
          <w:color w:val="222222"/>
          <w:sz w:val="20"/>
          <w:szCs w:val="20"/>
        </w:rPr>
        <w:t xml:space="preserve">“Magnifiche architetture” </w:t>
      </w:r>
      <w:proofErr w:type="spellStart"/>
      <w:r>
        <w:rPr>
          <w:rFonts w:ascii="Cambria" w:hAnsi="Cambria" w:cs="Arial"/>
          <w:b/>
          <w:bCs/>
          <w:color w:val="222222"/>
          <w:sz w:val="20"/>
          <w:szCs w:val="20"/>
        </w:rPr>
        <w:t>Magnificent</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Architectures</w:t>
      </w:r>
      <w:proofErr w:type="spellEnd"/>
      <w:r>
        <w:rPr>
          <w:rFonts w:ascii="Cambria" w:hAnsi="Cambria" w:cs="Arial"/>
          <w:b/>
          <w:bCs/>
          <w:color w:val="222222"/>
          <w:sz w:val="20"/>
          <w:szCs w:val="20"/>
        </w:rPr>
        <w:t xml:space="preserve">” nel 2022, l’Ambasciatore Marco Di Ruzza, il direttore della Galleria Nazionale della Bosnia Erzegovina </w:t>
      </w:r>
      <w:proofErr w:type="spellStart"/>
      <w:r>
        <w:rPr>
          <w:rFonts w:ascii="Cambria" w:hAnsi="Cambria" w:cs="Arial"/>
          <w:b/>
          <w:bCs/>
          <w:color w:val="222222"/>
          <w:sz w:val="20"/>
          <w:szCs w:val="20"/>
        </w:rPr>
        <w:t>Strajo</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Krsmanovic</w:t>
      </w:r>
      <w:proofErr w:type="spellEnd"/>
      <w:r>
        <w:rPr>
          <w:rFonts w:ascii="Cambria" w:hAnsi="Cambria" w:cs="Arial"/>
          <w:b/>
          <w:bCs/>
          <w:color w:val="222222"/>
          <w:sz w:val="20"/>
          <w:szCs w:val="20"/>
        </w:rPr>
        <w:t xml:space="preserve"> e la curatrice </w:t>
      </w:r>
      <w:proofErr w:type="spellStart"/>
      <w:r>
        <w:rPr>
          <w:rFonts w:ascii="Cambria" w:hAnsi="Cambria" w:cs="Arial"/>
          <w:b/>
          <w:bCs/>
          <w:color w:val="222222"/>
          <w:sz w:val="20"/>
          <w:szCs w:val="20"/>
        </w:rPr>
        <w:t>Beste</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Gursu</w:t>
      </w:r>
      <w:proofErr w:type="spellEnd"/>
      <w:r>
        <w:rPr>
          <w:rFonts w:ascii="Cambria" w:hAnsi="Cambria" w:cs="Arial"/>
          <w:color w:val="222222"/>
          <w:sz w:val="20"/>
          <w:szCs w:val="20"/>
        </w:rPr>
        <w:t>. Sarà dato così il via alle celebrazioni per </w:t>
      </w:r>
      <w:r>
        <w:rPr>
          <w:rFonts w:ascii="Cambria" w:hAnsi="Cambria" w:cs="Arial"/>
          <w:b/>
          <w:bCs/>
          <w:color w:val="222222"/>
          <w:sz w:val="20"/>
          <w:szCs w:val="20"/>
        </w:rPr>
        <w:t>la Festa della Repubblica Italiana 2023</w:t>
      </w:r>
      <w:r>
        <w:rPr>
          <w:rFonts w:ascii="Cambria" w:hAnsi="Cambria" w:cs="Arial"/>
          <w:color w:val="222222"/>
          <w:sz w:val="20"/>
          <w:szCs w:val="20"/>
        </w:rPr>
        <w:t> (che ricorre ogni 2 giugno), all’insegna dell’arte e delle relazioni culturali tra Italia e Bosnia Erzegovina.</w:t>
      </w:r>
      <w:r>
        <w:rPr>
          <w:rFonts w:ascii="Cambria" w:hAnsi="Cambria" w:cs="Arial"/>
          <w:b/>
          <w:bCs/>
          <w:color w:val="222222"/>
          <w:sz w:val="20"/>
          <w:szCs w:val="20"/>
        </w:rPr>
        <w:t> </w:t>
      </w:r>
      <w:r>
        <w:rPr>
          <w:rFonts w:ascii="Cambria" w:hAnsi="Cambria" w:cs="Arial"/>
          <w:color w:val="222222"/>
          <w:sz w:val="20"/>
          <w:szCs w:val="20"/>
        </w:rPr>
        <w:t>Tra gli ospiti annunciati, </w:t>
      </w:r>
      <w:r>
        <w:rPr>
          <w:rFonts w:ascii="Cambria" w:hAnsi="Cambria" w:cs="Arial"/>
          <w:b/>
          <w:bCs/>
          <w:color w:val="222222"/>
          <w:sz w:val="20"/>
          <w:szCs w:val="20"/>
        </w:rPr>
        <w:t xml:space="preserve">il Ministro della Cultura e dello Sport della </w:t>
      </w:r>
      <w:proofErr w:type="spellStart"/>
      <w:r>
        <w:rPr>
          <w:rFonts w:ascii="Cambria" w:hAnsi="Cambria" w:cs="Arial"/>
          <w:b/>
          <w:bCs/>
          <w:color w:val="222222"/>
          <w:sz w:val="20"/>
          <w:szCs w:val="20"/>
        </w:rPr>
        <w:t>FBiH</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Sanja</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Vlaisavljević</w:t>
      </w:r>
      <w:proofErr w:type="spellEnd"/>
      <w:r>
        <w:rPr>
          <w:rFonts w:ascii="Cambria" w:hAnsi="Cambria" w:cs="Arial"/>
          <w:b/>
          <w:bCs/>
          <w:color w:val="222222"/>
          <w:sz w:val="20"/>
          <w:szCs w:val="20"/>
        </w:rPr>
        <w:t xml:space="preserve">, il Capo di Gabinetto del Ministro Cultura e dello Sport della </w:t>
      </w:r>
      <w:proofErr w:type="spellStart"/>
      <w:r>
        <w:rPr>
          <w:rFonts w:ascii="Cambria" w:hAnsi="Cambria" w:cs="Arial"/>
          <w:b/>
          <w:bCs/>
          <w:color w:val="222222"/>
          <w:sz w:val="20"/>
          <w:szCs w:val="20"/>
        </w:rPr>
        <w:t>FBiH</w:t>
      </w:r>
      <w:proofErr w:type="spellEnd"/>
      <w:r>
        <w:rPr>
          <w:rFonts w:ascii="Cambria" w:hAnsi="Cambria" w:cs="Arial"/>
          <w:b/>
          <w:bCs/>
          <w:color w:val="222222"/>
          <w:sz w:val="20"/>
          <w:szCs w:val="20"/>
        </w:rPr>
        <w:t xml:space="preserve"> Anita </w:t>
      </w:r>
      <w:proofErr w:type="spellStart"/>
      <w:r>
        <w:rPr>
          <w:rFonts w:ascii="Cambria" w:hAnsi="Cambria" w:cs="Arial"/>
          <w:b/>
          <w:bCs/>
          <w:color w:val="222222"/>
          <w:sz w:val="20"/>
          <w:szCs w:val="20"/>
        </w:rPr>
        <w:t>Vlašić</w:t>
      </w:r>
      <w:proofErr w:type="spellEnd"/>
      <w:r>
        <w:rPr>
          <w:rFonts w:ascii="Cambria" w:hAnsi="Cambria" w:cs="Arial"/>
          <w:b/>
          <w:bCs/>
          <w:color w:val="222222"/>
          <w:sz w:val="20"/>
          <w:szCs w:val="20"/>
        </w:rPr>
        <w:t xml:space="preserve"> e il Segretario generale Presidenza della </w:t>
      </w:r>
      <w:proofErr w:type="spellStart"/>
      <w:r>
        <w:rPr>
          <w:rFonts w:ascii="Cambria" w:hAnsi="Cambria" w:cs="Arial"/>
          <w:b/>
          <w:bCs/>
          <w:color w:val="222222"/>
          <w:sz w:val="20"/>
          <w:szCs w:val="20"/>
        </w:rPr>
        <w:t>BiH</w:t>
      </w:r>
      <w:proofErr w:type="spellEnd"/>
      <w:r>
        <w:rPr>
          <w:rFonts w:ascii="Cambria" w:hAnsi="Cambria" w:cs="Arial"/>
          <w:b/>
          <w:bCs/>
          <w:color w:val="222222"/>
          <w:sz w:val="20"/>
          <w:szCs w:val="20"/>
        </w:rPr>
        <w:t xml:space="preserve"> Zoran </w:t>
      </w:r>
      <w:proofErr w:type="spellStart"/>
      <w:r>
        <w:rPr>
          <w:rFonts w:ascii="Cambria" w:hAnsi="Cambria" w:cs="Arial"/>
          <w:b/>
          <w:bCs/>
          <w:color w:val="222222"/>
          <w:sz w:val="20"/>
          <w:szCs w:val="20"/>
        </w:rPr>
        <w:t>Đerić</w:t>
      </w:r>
      <w:proofErr w:type="spellEnd"/>
      <w:r>
        <w:rPr>
          <w:rFonts w:ascii="Cambria" w:hAnsi="Cambria" w:cs="Arial"/>
          <w:b/>
          <w:bCs/>
          <w:color w:val="222222"/>
          <w:sz w:val="20"/>
          <w:szCs w:val="20"/>
        </w:rPr>
        <w:t xml:space="preserve">, l'Ambasciatrice di Spagna Maria Teresa </w:t>
      </w:r>
      <w:proofErr w:type="spellStart"/>
      <w:r>
        <w:rPr>
          <w:rFonts w:ascii="Cambria" w:hAnsi="Cambria" w:cs="Arial"/>
          <w:b/>
          <w:bCs/>
          <w:color w:val="222222"/>
          <w:sz w:val="20"/>
          <w:szCs w:val="20"/>
        </w:rPr>
        <w:t>Lizaranzu</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Perinat</w:t>
      </w:r>
      <w:proofErr w:type="spellEnd"/>
      <w:r>
        <w:rPr>
          <w:rFonts w:ascii="Cambria" w:hAnsi="Cambria" w:cs="Arial"/>
          <w:b/>
          <w:bCs/>
          <w:color w:val="222222"/>
          <w:sz w:val="20"/>
          <w:szCs w:val="20"/>
        </w:rPr>
        <w:t xml:space="preserve">, l'Ambasciatore del Brasile </w:t>
      </w:r>
      <w:proofErr w:type="spellStart"/>
      <w:r>
        <w:rPr>
          <w:rFonts w:ascii="Cambria" w:hAnsi="Cambria" w:cs="Arial"/>
          <w:b/>
          <w:bCs/>
          <w:color w:val="222222"/>
          <w:sz w:val="20"/>
          <w:szCs w:val="20"/>
        </w:rPr>
        <w:t>Lineu</w:t>
      </w:r>
      <w:proofErr w:type="spellEnd"/>
      <w:r>
        <w:rPr>
          <w:rFonts w:ascii="Cambria" w:hAnsi="Cambria" w:cs="Arial"/>
          <w:b/>
          <w:bCs/>
          <w:color w:val="222222"/>
          <w:sz w:val="20"/>
          <w:szCs w:val="20"/>
        </w:rPr>
        <w:t xml:space="preserve"> Pupo De Paula, l'Ambasciatore dell'Egitto Yasser </w:t>
      </w:r>
      <w:proofErr w:type="spellStart"/>
      <w:r>
        <w:rPr>
          <w:rFonts w:ascii="Cambria" w:hAnsi="Cambria" w:cs="Arial"/>
          <w:b/>
          <w:bCs/>
          <w:color w:val="222222"/>
          <w:sz w:val="20"/>
          <w:szCs w:val="20"/>
        </w:rPr>
        <w:t>Abdelrahman</w:t>
      </w:r>
      <w:proofErr w:type="spellEnd"/>
      <w:r>
        <w:rPr>
          <w:rFonts w:ascii="Cambria" w:hAnsi="Cambria" w:cs="Arial"/>
          <w:b/>
          <w:bCs/>
          <w:color w:val="222222"/>
          <w:sz w:val="20"/>
          <w:szCs w:val="20"/>
        </w:rPr>
        <w:t xml:space="preserve"> Ali </w:t>
      </w:r>
      <w:proofErr w:type="spellStart"/>
      <w:r>
        <w:rPr>
          <w:rFonts w:ascii="Cambria" w:hAnsi="Cambria" w:cs="Arial"/>
          <w:b/>
          <w:bCs/>
          <w:color w:val="222222"/>
          <w:sz w:val="20"/>
          <w:szCs w:val="20"/>
        </w:rPr>
        <w:t>Sorour</w:t>
      </w:r>
      <w:proofErr w:type="spellEnd"/>
      <w:r>
        <w:rPr>
          <w:rFonts w:ascii="Cambria" w:hAnsi="Cambria" w:cs="Arial"/>
          <w:b/>
          <w:bCs/>
          <w:color w:val="222222"/>
          <w:sz w:val="20"/>
          <w:szCs w:val="20"/>
        </w:rPr>
        <w:t xml:space="preserve">, l'Ambasciatore del Pakistan Akhtar Jamil Rao e l'Ambasciatore dell'Azerbaijan </w:t>
      </w:r>
      <w:proofErr w:type="spellStart"/>
      <w:r>
        <w:rPr>
          <w:rFonts w:ascii="Cambria" w:hAnsi="Cambria" w:cs="Arial"/>
          <w:b/>
          <w:bCs/>
          <w:color w:val="222222"/>
          <w:sz w:val="20"/>
          <w:szCs w:val="20"/>
        </w:rPr>
        <w:t>Vilayat</w:t>
      </w:r>
      <w:proofErr w:type="spellEnd"/>
      <w:r>
        <w:rPr>
          <w:rFonts w:ascii="Cambria" w:hAnsi="Cambria" w:cs="Arial"/>
          <w:b/>
          <w:bCs/>
          <w:color w:val="222222"/>
          <w:sz w:val="20"/>
          <w:szCs w:val="20"/>
        </w:rPr>
        <w:t xml:space="preserve"> </w:t>
      </w:r>
      <w:proofErr w:type="spellStart"/>
      <w:r>
        <w:rPr>
          <w:rFonts w:ascii="Cambria" w:hAnsi="Cambria" w:cs="Arial"/>
          <w:b/>
          <w:bCs/>
          <w:color w:val="222222"/>
          <w:sz w:val="20"/>
          <w:szCs w:val="20"/>
        </w:rPr>
        <w:t>Guliyev</w:t>
      </w:r>
      <w:proofErr w:type="spellEnd"/>
      <w:r>
        <w:rPr>
          <w:rFonts w:ascii="Cambria" w:hAnsi="Cambria" w:cs="Arial"/>
          <w:b/>
          <w:bCs/>
          <w:color w:val="222222"/>
          <w:sz w:val="20"/>
          <w:szCs w:val="20"/>
        </w:rPr>
        <w:t>.</w:t>
      </w:r>
    </w:p>
    <w:p w14:paraId="1EE613AD" w14:textId="77777777" w:rsidR="00C55B33" w:rsidRPr="00B56628" w:rsidRDefault="00C55B33" w:rsidP="006C2C94">
      <w:pPr>
        <w:pStyle w:val="CorpoA"/>
        <w:spacing w:line="360" w:lineRule="auto"/>
        <w:jc w:val="both"/>
        <w:rPr>
          <w:rFonts w:ascii="Cambria" w:eastAsia="Cambria" w:hAnsi="Cambria" w:cs="Times New Roman"/>
          <w:b/>
          <w:bCs/>
          <w:color w:val="auto"/>
          <w:sz w:val="20"/>
          <w:szCs w:val="20"/>
          <w:lang w:eastAsia="en-US"/>
        </w:rPr>
      </w:pPr>
    </w:p>
    <w:p w14:paraId="7B8D9E66" w14:textId="77777777"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LE OPERE IN MOSTRA - </w:t>
      </w:r>
      <w:r w:rsidRPr="00B56628">
        <w:rPr>
          <w:rFonts w:ascii="Cambria" w:eastAsia="Cambria" w:hAnsi="Cambria" w:cs="Times New Roman"/>
          <w:color w:val="auto"/>
          <w:sz w:val="20"/>
          <w:szCs w:val="20"/>
          <w:lang w:eastAsia="en-US"/>
        </w:rPr>
        <w:t xml:space="preserve">La produzione artistica di Ballarin, tra contrasti cromatici, forme essenziali ed equilibrati movimenti, intrisa di “arti” e di storia, si fa ponte tra Oriente e Occidente, con rimandi stilistici ad altre culture, in primis quelle bizantina e turca. Il risultato diventa quindi “meta-arte”, un’arte che guarda all’arte, con quel cavallo che ne è al contempo sintesi e sorgente. Grazie alle tecniche miste e all’uso dell’acrilico e dello smalto, Ballarin rende insolite le sue decorazioni, imprecise da vicino ma perfette da lontano. </w:t>
      </w:r>
    </w:p>
    <w:p w14:paraId="0302A4FF"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17807A85" w14:textId="6A04A62A" w:rsidR="00C55B33" w:rsidRPr="00B56628" w:rsidRDefault="00C55B33" w:rsidP="00C55B33">
      <w:pPr>
        <w:pStyle w:val="CorpoA"/>
        <w:spacing w:line="360" w:lineRule="auto"/>
        <w:jc w:val="both"/>
        <w:rPr>
          <w:rFonts w:ascii="Cambria" w:eastAsia="Cambria" w:hAnsi="Cambria" w:cs="Times New Roman"/>
          <w:i/>
          <w:iCs/>
          <w:color w:val="auto"/>
          <w:sz w:val="20"/>
          <w:szCs w:val="20"/>
          <w:lang w:eastAsia="en-US"/>
        </w:rPr>
      </w:pPr>
      <w:r w:rsidRPr="00B56628">
        <w:rPr>
          <w:rFonts w:ascii="Cambria" w:eastAsia="Cambria" w:hAnsi="Cambria" w:cs="Times New Roman"/>
          <w:i/>
          <w:iCs/>
          <w:color w:val="auto"/>
          <w:sz w:val="20"/>
          <w:szCs w:val="20"/>
          <w:lang w:eastAsia="en-US"/>
        </w:rPr>
        <w:t>“Sono lieto di potere accostare il simbolo dell’Ambasciata d’Italia in Bosnia Erzegovina a una preziosa esposizione di opere del maestro Luigi Ballarin, che con la sua storia personale e professionale è fulgido esempio di quel fitto mondo di scambi ideali e culturali che uniscono l’Italia all’Oriente</w:t>
      </w:r>
      <w:r w:rsidRPr="00B56628">
        <w:rPr>
          <w:rFonts w:ascii="Cambria" w:eastAsia="Cambria" w:hAnsi="Cambria" w:cs="Times New Roman"/>
          <w:color w:val="auto"/>
          <w:sz w:val="20"/>
          <w:szCs w:val="20"/>
          <w:lang w:eastAsia="en-US"/>
        </w:rPr>
        <w:t xml:space="preserve"> – spiega </w:t>
      </w:r>
      <w:r w:rsidRPr="00B56628">
        <w:rPr>
          <w:rFonts w:ascii="Cambria" w:eastAsia="Cambria" w:hAnsi="Cambria" w:cs="Times New Roman"/>
          <w:b/>
          <w:bCs/>
          <w:color w:val="auto"/>
          <w:sz w:val="20"/>
          <w:szCs w:val="20"/>
          <w:lang w:eastAsia="en-US"/>
        </w:rPr>
        <w:t xml:space="preserve">Marco di Ruzza, Ambasciatore d’Italia </w:t>
      </w:r>
      <w:r w:rsidR="009B6AE2" w:rsidRPr="00B56628">
        <w:rPr>
          <w:rFonts w:ascii="Cambria" w:eastAsia="Cambria" w:hAnsi="Cambria" w:cs="Times New Roman"/>
          <w:b/>
          <w:bCs/>
          <w:color w:val="auto"/>
          <w:sz w:val="20"/>
          <w:szCs w:val="20"/>
          <w:lang w:eastAsia="en-US"/>
        </w:rPr>
        <w:t xml:space="preserve">in Bosnia Erzegovina </w:t>
      </w:r>
      <w:r w:rsidRPr="00B56628">
        <w:rPr>
          <w:rFonts w:ascii="Cambria" w:eastAsia="Cambria" w:hAnsi="Cambria" w:cs="Times New Roman"/>
          <w:b/>
          <w:bCs/>
          <w:color w:val="auto"/>
          <w:sz w:val="20"/>
          <w:szCs w:val="20"/>
          <w:lang w:eastAsia="en-US"/>
        </w:rPr>
        <w:t>a Sarajevo</w:t>
      </w:r>
      <w:r w:rsidRPr="00B56628">
        <w:rPr>
          <w:rFonts w:ascii="Cambria" w:eastAsia="Cambria" w:hAnsi="Cambria" w:cs="Times New Roman"/>
          <w:color w:val="auto"/>
          <w:sz w:val="20"/>
          <w:szCs w:val="20"/>
          <w:lang w:eastAsia="en-US"/>
        </w:rPr>
        <w:t xml:space="preserve"> - </w:t>
      </w:r>
      <w:r w:rsidRPr="00B56628">
        <w:rPr>
          <w:rFonts w:ascii="Cambria" w:eastAsia="Cambria" w:hAnsi="Cambria" w:cs="Times New Roman"/>
          <w:i/>
          <w:iCs/>
          <w:color w:val="auto"/>
          <w:sz w:val="20"/>
          <w:szCs w:val="20"/>
          <w:lang w:eastAsia="en-US"/>
        </w:rPr>
        <w:t xml:space="preserve">La mostra, inaugurata significativamente nel contesto delle celebrazioni della Festa della Repubblica italiana, offrirà al pubblico bosniaco-erzegovese e a tutti coloro che avranno la fortuna di visitare </w:t>
      </w:r>
      <w:r w:rsidRPr="00B56628">
        <w:rPr>
          <w:rFonts w:ascii="Cambria" w:eastAsia="Cambria" w:hAnsi="Cambria" w:cs="Times New Roman"/>
          <w:i/>
          <w:iCs/>
          <w:color w:val="auto"/>
          <w:sz w:val="20"/>
          <w:szCs w:val="20"/>
          <w:lang w:eastAsia="en-US"/>
        </w:rPr>
        <w:lastRenderedPageBreak/>
        <w:t>la Galleria Nazionale di Sarajevo l’opportunità unica di immergersi nelle atmosfere mistiche ed eleganti dell’arte di Ballarin, che trova in questa terra entusiasta ricezione proprio per la capacità del maestro di interpretare con intelligente e creativa duttilità lo spirito dell’incontro e della contaminazione.”</w:t>
      </w:r>
    </w:p>
    <w:p w14:paraId="71FBA497" w14:textId="77777777" w:rsidR="00C55B33" w:rsidRPr="00B56628" w:rsidRDefault="00C55B33" w:rsidP="00C55B33">
      <w:pPr>
        <w:pStyle w:val="CorpoA"/>
        <w:spacing w:line="360" w:lineRule="auto"/>
        <w:jc w:val="both"/>
        <w:rPr>
          <w:rFonts w:ascii="Cambria" w:eastAsia="Cambria" w:hAnsi="Cambria" w:cs="Times New Roman"/>
          <w:i/>
          <w:iCs/>
          <w:color w:val="auto"/>
          <w:sz w:val="20"/>
          <w:szCs w:val="20"/>
          <w:lang w:eastAsia="en-US"/>
        </w:rPr>
      </w:pPr>
    </w:p>
    <w:p w14:paraId="36E8F66B" w14:textId="086960A3" w:rsidR="00C55B33" w:rsidRPr="00B56628" w:rsidRDefault="00C55B33" w:rsidP="00C55B33">
      <w:pPr>
        <w:pStyle w:val="CorpoA"/>
        <w:spacing w:line="360" w:lineRule="auto"/>
        <w:jc w:val="both"/>
        <w:rPr>
          <w:rFonts w:ascii="Cambria" w:eastAsia="Cambria" w:hAnsi="Cambria" w:cs="Times New Roman"/>
          <w:color w:val="auto"/>
          <w:sz w:val="20"/>
          <w:szCs w:val="20"/>
          <w:lang w:eastAsia="en-US"/>
        </w:rPr>
      </w:pPr>
      <w:r w:rsidRPr="00B56628">
        <w:rPr>
          <w:rFonts w:ascii="Cambria" w:eastAsia="Cambria" w:hAnsi="Cambria" w:cs="Times New Roman"/>
          <w:b/>
          <w:bCs/>
          <w:color w:val="auto"/>
          <w:sz w:val="20"/>
          <w:szCs w:val="20"/>
          <w:lang w:eastAsia="en-US"/>
        </w:rPr>
        <w:t xml:space="preserve">BIOGRAFIA DELL’ARTISTA - </w:t>
      </w:r>
      <w:r w:rsidRPr="00B56628">
        <w:rPr>
          <w:rFonts w:ascii="Cambria" w:eastAsia="Cambria" w:hAnsi="Cambria" w:cs="Times New Roman"/>
          <w:color w:val="auto"/>
          <w:sz w:val="20"/>
          <w:szCs w:val="20"/>
          <w:lang w:eastAsia="en-US"/>
        </w:rPr>
        <w:t xml:space="preserve">Luigi Ballarin inizia la sua carriera artistica negli anni ‘90 a Venezia; nel 2000 si trasferisce a Roma e, dopo un invito per una mostra personale, si innamora di Istanbul. Attualmente vive e lavora nelle tre città, creando </w:t>
      </w:r>
      <w:r w:rsidR="009B6AE2" w:rsidRPr="00B56628">
        <w:rPr>
          <w:rFonts w:ascii="Cambria" w:eastAsia="Cambria" w:hAnsi="Cambria" w:cs="Times New Roman"/>
          <w:color w:val="auto"/>
          <w:sz w:val="20"/>
          <w:szCs w:val="20"/>
          <w:lang w:eastAsia="en-US"/>
        </w:rPr>
        <w:t>un’unione</w:t>
      </w:r>
      <w:r w:rsidRPr="00B56628">
        <w:rPr>
          <w:rFonts w:ascii="Cambria" w:eastAsia="Cambria" w:hAnsi="Cambria" w:cs="Times New Roman"/>
          <w:color w:val="auto"/>
          <w:sz w:val="20"/>
          <w:szCs w:val="20"/>
          <w:lang w:eastAsia="en-US"/>
        </w:rPr>
        <w:t xml:space="preserve"> tra culture diverse con un linguaggio unico e originale. La sua arte è infatti unione tra Oriente e Occidente e sintetizza in immagini iconiche le suggestioni delle arti minori, che percorrevano i cammini degli scambi commerciali e dei viandanti, e fondevano le diverse tradizioni: le decorazioni delle maioliche, lo smalto delle oreficerie, i ricami dei tessuti preziosi.</w:t>
      </w:r>
    </w:p>
    <w:p w14:paraId="224236E6" w14:textId="77777777" w:rsidR="00C55B33" w:rsidRPr="00B56628" w:rsidRDefault="00C55B33" w:rsidP="00C55B33">
      <w:pPr>
        <w:pStyle w:val="CorpoA"/>
        <w:spacing w:line="360" w:lineRule="auto"/>
        <w:jc w:val="both"/>
        <w:rPr>
          <w:rFonts w:ascii="Cambria" w:eastAsia="Cambria" w:hAnsi="Cambria" w:cs="Times New Roman"/>
          <w:b/>
          <w:bCs/>
          <w:color w:val="auto"/>
          <w:sz w:val="20"/>
          <w:szCs w:val="20"/>
          <w:lang w:eastAsia="en-US"/>
        </w:rPr>
      </w:pPr>
    </w:p>
    <w:p w14:paraId="6140C8BB" w14:textId="77777777" w:rsidR="00C55B33" w:rsidRPr="009B6A75" w:rsidRDefault="00C55B33" w:rsidP="00C55B33">
      <w:pPr>
        <w:pStyle w:val="CorpoA"/>
        <w:spacing w:line="360" w:lineRule="auto"/>
        <w:jc w:val="both"/>
        <w:rPr>
          <w:rFonts w:ascii="Cambria" w:eastAsia="Cambria" w:hAnsi="Cambria" w:cs="Times New Roman"/>
          <w:b/>
          <w:bCs/>
          <w:color w:val="auto"/>
          <w:sz w:val="20"/>
          <w:szCs w:val="20"/>
          <w:lang w:eastAsia="en-US"/>
        </w:rPr>
      </w:pPr>
      <w:r w:rsidRPr="00B56628">
        <w:rPr>
          <w:rFonts w:ascii="Cambria" w:eastAsia="Cambria" w:hAnsi="Cambria" w:cs="Times New Roman"/>
          <w:b/>
          <w:bCs/>
          <w:color w:val="auto"/>
          <w:sz w:val="20"/>
          <w:szCs w:val="20"/>
          <w:lang w:eastAsia="en-US"/>
        </w:rPr>
        <w:t>Ufficio Stampa: Uozzart – Salvo Cagnazzo.</w:t>
      </w:r>
    </w:p>
    <w:p w14:paraId="79C92686" w14:textId="77777777" w:rsidR="00821D3B" w:rsidRPr="00EF1619" w:rsidRDefault="00821D3B">
      <w:pPr>
        <w:pStyle w:val="Corpotesto"/>
        <w:spacing w:after="0"/>
        <w:jc w:val="both"/>
        <w:rPr>
          <w:lang w:val="it-IT"/>
        </w:rPr>
      </w:pPr>
    </w:p>
    <w:sectPr w:rsidR="00821D3B" w:rsidRPr="00EF1619" w:rsidSect="008E100F">
      <w:headerReference w:type="default" r:id="rId6"/>
      <w:footerReference w:type="default" r:id="rId7"/>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3752F" w14:textId="77777777" w:rsidR="003B4B04" w:rsidRDefault="003B4B04">
      <w:r>
        <w:separator/>
      </w:r>
    </w:p>
  </w:endnote>
  <w:endnote w:type="continuationSeparator" w:id="0">
    <w:p w14:paraId="7CE993AD" w14:textId="77777777" w:rsidR="003B4B04" w:rsidRDefault="003B4B04">
      <w:r>
        <w:continuationSeparator/>
      </w:r>
    </w:p>
  </w:endnote>
  <w:endnote w:type="continuationNotice" w:id="1">
    <w:p w14:paraId="713B093E" w14:textId="77777777" w:rsidR="003B4B04" w:rsidRDefault="003B4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91"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2" w14:textId="77777777" w:rsidR="00821D3B" w:rsidRDefault="00821D3B">
    <w:pPr>
      <w:pStyle w:val="Pidipagina1"/>
      <w:tabs>
        <w:tab w:val="right" w:pos="9612"/>
      </w:tabs>
      <w:jc w:val="center"/>
      <w:rPr>
        <w:rFonts w:ascii="Cambria" w:eastAsia="Cambria" w:hAnsi="Cambria" w:cs="Cambria"/>
        <w:b/>
        <w:bCs/>
        <w:sz w:val="20"/>
        <w:szCs w:val="20"/>
        <w:lang w:val="it-IT"/>
      </w:rPr>
    </w:pPr>
  </w:p>
  <w:p w14:paraId="79C92693" w14:textId="77777777" w:rsidR="00821D3B" w:rsidRDefault="008030BB">
    <w:pPr>
      <w:pStyle w:val="Pidipagina1"/>
      <w:tabs>
        <w:tab w:val="right" w:pos="9612"/>
      </w:tabs>
      <w:jc w:val="center"/>
      <w:rPr>
        <w:rFonts w:ascii="Cambria" w:eastAsia="Cambria" w:hAnsi="Cambria" w:cs="Cambria"/>
        <w:b/>
        <w:bCs/>
        <w:sz w:val="20"/>
        <w:szCs w:val="20"/>
        <w:lang w:val="it-IT"/>
      </w:rPr>
    </w:pPr>
    <w:r>
      <w:rPr>
        <w:rFonts w:ascii="Cambria" w:eastAsia="Cambria" w:hAnsi="Cambria" w:cs="Cambria"/>
        <w:b/>
        <w:bCs/>
        <w:sz w:val="20"/>
        <w:szCs w:val="20"/>
        <w:lang w:val="it-IT"/>
      </w:rPr>
      <w:t>Ufficio Stampa Uozzart di Salvo Cagnazzo</w:t>
    </w:r>
  </w:p>
  <w:p w14:paraId="79C92694" w14:textId="77777777" w:rsidR="00821D3B" w:rsidRDefault="008030BB">
    <w:pPr>
      <w:pStyle w:val="Pidipagina1"/>
      <w:tabs>
        <w:tab w:val="right" w:pos="9612"/>
      </w:tabs>
      <w:jc w:val="center"/>
    </w:pPr>
    <w:r>
      <w:rPr>
        <w:rFonts w:ascii="Cambria" w:eastAsia="Cambria" w:hAnsi="Cambria" w:cs="Cambria"/>
        <w:sz w:val="20"/>
        <w:szCs w:val="20"/>
      </w:rPr>
      <w:t>Mail: salvo.cagnazzo@gmail.com - stampa@uozzart.com Mob: 3921105394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966A" w14:textId="77777777" w:rsidR="003B4B04" w:rsidRDefault="003B4B04">
      <w:r>
        <w:separator/>
      </w:r>
    </w:p>
  </w:footnote>
  <w:footnote w:type="continuationSeparator" w:id="0">
    <w:p w14:paraId="07154C93" w14:textId="77777777" w:rsidR="003B4B04" w:rsidRDefault="003B4B04">
      <w:r>
        <w:continuationSeparator/>
      </w:r>
    </w:p>
  </w:footnote>
  <w:footnote w:type="continuationNotice" w:id="1">
    <w:p w14:paraId="1B3147EE" w14:textId="77777777" w:rsidR="003B4B04" w:rsidRDefault="003B4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268D" w14:textId="77777777" w:rsidR="00821D3B" w:rsidRDefault="008030BB">
    <w:pPr>
      <w:pStyle w:val="Intestazione1"/>
      <w:tabs>
        <w:tab w:val="right" w:pos="9612"/>
      </w:tabs>
    </w:pPr>
    <w:r>
      <w:rPr>
        <w:noProof/>
        <w:lang w:val="it-IT" w:eastAsia="it-IT"/>
      </w:rPr>
      <w:drawing>
        <wp:anchor distT="152400" distB="152400" distL="152400" distR="152400" simplePos="0" relativeHeight="251658241" behindDoc="1" locked="0" layoutInCell="1" allowOverlap="1" wp14:anchorId="79C92695" wp14:editId="79C92696">
          <wp:simplePos x="0" y="0"/>
          <wp:positionH relativeFrom="page">
            <wp:posOffset>6134100</wp:posOffset>
          </wp:positionH>
          <wp:positionV relativeFrom="page">
            <wp:posOffset>9998075</wp:posOffset>
          </wp:positionV>
          <wp:extent cx="866775" cy="752475"/>
          <wp:effectExtent l="0" t="0" r="0" b="0"/>
          <wp:wrapNone/>
          <wp:docPr id="1171853619" name="Immagine 1171853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14:paraId="79C9268E" w14:textId="77777777" w:rsidR="00821D3B" w:rsidRDefault="00821D3B">
    <w:pPr>
      <w:pStyle w:val="Intestazione1"/>
      <w:tabs>
        <w:tab w:val="right" w:pos="9612"/>
      </w:tabs>
    </w:pPr>
  </w:p>
  <w:p w14:paraId="79C9268F" w14:textId="77777777" w:rsidR="00821D3B" w:rsidRDefault="00821D3B">
    <w:pPr>
      <w:pStyle w:val="Intestazione1"/>
      <w:tabs>
        <w:tab w:val="right" w:pos="9612"/>
      </w:tabs>
    </w:pPr>
  </w:p>
  <w:p w14:paraId="79C92690" w14:textId="77777777" w:rsidR="00821D3B" w:rsidRDefault="00821D3B">
    <w:pPr>
      <w:pStyle w:val="Intestazione1"/>
      <w:tabs>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3B"/>
    <w:rsid w:val="000678A2"/>
    <w:rsid w:val="000828FD"/>
    <w:rsid w:val="000A6E42"/>
    <w:rsid w:val="000C2455"/>
    <w:rsid w:val="000C7BBD"/>
    <w:rsid w:val="000D57BD"/>
    <w:rsid w:val="000D7B71"/>
    <w:rsid w:val="000F5324"/>
    <w:rsid w:val="000F6F6B"/>
    <w:rsid w:val="00113811"/>
    <w:rsid w:val="0011680F"/>
    <w:rsid w:val="0014731F"/>
    <w:rsid w:val="001929BF"/>
    <w:rsid w:val="001A38F0"/>
    <w:rsid w:val="001D0E7E"/>
    <w:rsid w:val="001E7B24"/>
    <w:rsid w:val="001F51E2"/>
    <w:rsid w:val="001F7D81"/>
    <w:rsid w:val="0020480F"/>
    <w:rsid w:val="0020533E"/>
    <w:rsid w:val="00217A92"/>
    <w:rsid w:val="0023268C"/>
    <w:rsid w:val="00243548"/>
    <w:rsid w:val="002B346E"/>
    <w:rsid w:val="002D6FE6"/>
    <w:rsid w:val="002D72EA"/>
    <w:rsid w:val="002E3AF5"/>
    <w:rsid w:val="00304814"/>
    <w:rsid w:val="00330B26"/>
    <w:rsid w:val="0034063B"/>
    <w:rsid w:val="003627DF"/>
    <w:rsid w:val="0036533D"/>
    <w:rsid w:val="003704DF"/>
    <w:rsid w:val="003953F8"/>
    <w:rsid w:val="003B04AF"/>
    <w:rsid w:val="003B4B04"/>
    <w:rsid w:val="003C14A0"/>
    <w:rsid w:val="003D31F1"/>
    <w:rsid w:val="003D3276"/>
    <w:rsid w:val="003E4301"/>
    <w:rsid w:val="003E5376"/>
    <w:rsid w:val="004068C4"/>
    <w:rsid w:val="00422F01"/>
    <w:rsid w:val="00427C3C"/>
    <w:rsid w:val="00433B72"/>
    <w:rsid w:val="00440B27"/>
    <w:rsid w:val="00445A1A"/>
    <w:rsid w:val="00482503"/>
    <w:rsid w:val="00497A54"/>
    <w:rsid w:val="004B220B"/>
    <w:rsid w:val="004B48D5"/>
    <w:rsid w:val="004D7CD3"/>
    <w:rsid w:val="00517CFA"/>
    <w:rsid w:val="00527761"/>
    <w:rsid w:val="0056247F"/>
    <w:rsid w:val="00571CF4"/>
    <w:rsid w:val="005765BA"/>
    <w:rsid w:val="005935B8"/>
    <w:rsid w:val="005B4806"/>
    <w:rsid w:val="005E399D"/>
    <w:rsid w:val="005F61E6"/>
    <w:rsid w:val="006040A1"/>
    <w:rsid w:val="00617265"/>
    <w:rsid w:val="00625ACA"/>
    <w:rsid w:val="00646B33"/>
    <w:rsid w:val="00646C45"/>
    <w:rsid w:val="0064702C"/>
    <w:rsid w:val="00652585"/>
    <w:rsid w:val="006607D9"/>
    <w:rsid w:val="006632B5"/>
    <w:rsid w:val="00672C45"/>
    <w:rsid w:val="0068522E"/>
    <w:rsid w:val="00685B53"/>
    <w:rsid w:val="006949E7"/>
    <w:rsid w:val="0069563F"/>
    <w:rsid w:val="006B0A6A"/>
    <w:rsid w:val="006C0191"/>
    <w:rsid w:val="006C2C94"/>
    <w:rsid w:val="006C74EB"/>
    <w:rsid w:val="006F394A"/>
    <w:rsid w:val="006F60DE"/>
    <w:rsid w:val="0071638F"/>
    <w:rsid w:val="00725C98"/>
    <w:rsid w:val="00727A33"/>
    <w:rsid w:val="00727D37"/>
    <w:rsid w:val="0073004C"/>
    <w:rsid w:val="00735285"/>
    <w:rsid w:val="00740E94"/>
    <w:rsid w:val="00747083"/>
    <w:rsid w:val="00770A87"/>
    <w:rsid w:val="00777AD9"/>
    <w:rsid w:val="0078690B"/>
    <w:rsid w:val="007A523A"/>
    <w:rsid w:val="007A6F81"/>
    <w:rsid w:val="007A77DC"/>
    <w:rsid w:val="007C4184"/>
    <w:rsid w:val="007F1F5E"/>
    <w:rsid w:val="007F62C2"/>
    <w:rsid w:val="00802537"/>
    <w:rsid w:val="008030BB"/>
    <w:rsid w:val="008100EB"/>
    <w:rsid w:val="00821D3B"/>
    <w:rsid w:val="00827925"/>
    <w:rsid w:val="008452FC"/>
    <w:rsid w:val="00855033"/>
    <w:rsid w:val="00862751"/>
    <w:rsid w:val="00864D1E"/>
    <w:rsid w:val="00871B01"/>
    <w:rsid w:val="0087273E"/>
    <w:rsid w:val="00874D0A"/>
    <w:rsid w:val="00892D15"/>
    <w:rsid w:val="008A6699"/>
    <w:rsid w:val="008B29D5"/>
    <w:rsid w:val="008C3066"/>
    <w:rsid w:val="008C37E1"/>
    <w:rsid w:val="008C7B04"/>
    <w:rsid w:val="008D5C32"/>
    <w:rsid w:val="008E100F"/>
    <w:rsid w:val="008E19D6"/>
    <w:rsid w:val="00912F2F"/>
    <w:rsid w:val="0091341D"/>
    <w:rsid w:val="00933AFF"/>
    <w:rsid w:val="00951D95"/>
    <w:rsid w:val="00974438"/>
    <w:rsid w:val="00983A76"/>
    <w:rsid w:val="0098446C"/>
    <w:rsid w:val="009A4488"/>
    <w:rsid w:val="009B6A75"/>
    <w:rsid w:val="009B6AE2"/>
    <w:rsid w:val="009D1BBA"/>
    <w:rsid w:val="009D79C0"/>
    <w:rsid w:val="009F748F"/>
    <w:rsid w:val="00A06878"/>
    <w:rsid w:val="00A07490"/>
    <w:rsid w:val="00A15FAD"/>
    <w:rsid w:val="00A17CAD"/>
    <w:rsid w:val="00A41653"/>
    <w:rsid w:val="00A446AB"/>
    <w:rsid w:val="00A72E01"/>
    <w:rsid w:val="00A841FA"/>
    <w:rsid w:val="00A85922"/>
    <w:rsid w:val="00A87240"/>
    <w:rsid w:val="00AA6BD4"/>
    <w:rsid w:val="00AB19C4"/>
    <w:rsid w:val="00AB42B0"/>
    <w:rsid w:val="00AC3120"/>
    <w:rsid w:val="00AC6080"/>
    <w:rsid w:val="00AC736D"/>
    <w:rsid w:val="00AC7D21"/>
    <w:rsid w:val="00AD027F"/>
    <w:rsid w:val="00AD3299"/>
    <w:rsid w:val="00AD6935"/>
    <w:rsid w:val="00AF09BF"/>
    <w:rsid w:val="00B30499"/>
    <w:rsid w:val="00B3559F"/>
    <w:rsid w:val="00B45CF9"/>
    <w:rsid w:val="00B51E29"/>
    <w:rsid w:val="00B56628"/>
    <w:rsid w:val="00B6362C"/>
    <w:rsid w:val="00B65C17"/>
    <w:rsid w:val="00B672E8"/>
    <w:rsid w:val="00B67908"/>
    <w:rsid w:val="00B740EA"/>
    <w:rsid w:val="00BB24AF"/>
    <w:rsid w:val="00BB521C"/>
    <w:rsid w:val="00BB6538"/>
    <w:rsid w:val="00BD704E"/>
    <w:rsid w:val="00BD7E7E"/>
    <w:rsid w:val="00BE0993"/>
    <w:rsid w:val="00BF5420"/>
    <w:rsid w:val="00C03771"/>
    <w:rsid w:val="00C55B33"/>
    <w:rsid w:val="00C56311"/>
    <w:rsid w:val="00C62D70"/>
    <w:rsid w:val="00C76D2A"/>
    <w:rsid w:val="00C9119C"/>
    <w:rsid w:val="00CA7029"/>
    <w:rsid w:val="00CB13B3"/>
    <w:rsid w:val="00CC2C80"/>
    <w:rsid w:val="00D1728C"/>
    <w:rsid w:val="00D3383E"/>
    <w:rsid w:val="00D43903"/>
    <w:rsid w:val="00D52816"/>
    <w:rsid w:val="00D627B6"/>
    <w:rsid w:val="00D667BB"/>
    <w:rsid w:val="00D705B3"/>
    <w:rsid w:val="00D947E1"/>
    <w:rsid w:val="00DA0E28"/>
    <w:rsid w:val="00DB3B58"/>
    <w:rsid w:val="00DB41F0"/>
    <w:rsid w:val="00DE47F1"/>
    <w:rsid w:val="00DF0642"/>
    <w:rsid w:val="00DF407F"/>
    <w:rsid w:val="00DF420B"/>
    <w:rsid w:val="00E14000"/>
    <w:rsid w:val="00E20B21"/>
    <w:rsid w:val="00E31D4D"/>
    <w:rsid w:val="00E32293"/>
    <w:rsid w:val="00E464EC"/>
    <w:rsid w:val="00E47BBD"/>
    <w:rsid w:val="00E6012C"/>
    <w:rsid w:val="00E836D2"/>
    <w:rsid w:val="00E84D8D"/>
    <w:rsid w:val="00E92FAC"/>
    <w:rsid w:val="00EC12C7"/>
    <w:rsid w:val="00EC7AAD"/>
    <w:rsid w:val="00EF1619"/>
    <w:rsid w:val="00F0112C"/>
    <w:rsid w:val="00F019FE"/>
    <w:rsid w:val="00F472EC"/>
    <w:rsid w:val="00F875F9"/>
    <w:rsid w:val="00F93C44"/>
    <w:rsid w:val="00FB4FD5"/>
    <w:rsid w:val="00FC36C1"/>
    <w:rsid w:val="00FD4955"/>
    <w:rsid w:val="00FE6049"/>
    <w:rsid w:val="00FF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674"/>
  <w15:docId w15:val="{4C7F625F-49D8-4C43-A45C-015AD69B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F06"/>
    <w:rPr>
      <w:rFonts w:cs="Arial Unicode MS"/>
      <w:color w:val="000000"/>
      <w:sz w:val="24"/>
      <w:szCs w:val="24"/>
      <w:u w:color="00000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134F06"/>
    <w:rPr>
      <w:u w:val="single"/>
    </w:rPr>
  </w:style>
  <w:style w:type="character" w:customStyle="1" w:styleId="IntestazioneCarattere">
    <w:name w:val="Intestazione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PidipaginaCarattere">
    <w:name w:val="Piè di pagina Carattere"/>
    <w:basedOn w:val="Carpredefinitoparagrafo"/>
    <w:uiPriority w:val="99"/>
    <w:qFormat/>
    <w:rsid w:val="00A91670"/>
    <w:rPr>
      <w:rFonts w:cs="Arial Unicode MS"/>
      <w:color w:val="000000"/>
      <w:sz w:val="24"/>
      <w:szCs w:val="24"/>
      <w:u w:val="none" w:color="000000"/>
      <w:lang w:val="en-US" w:eastAsia="en-US"/>
    </w:rPr>
  </w:style>
  <w:style w:type="character" w:customStyle="1" w:styleId="IntestazioneCarattere1">
    <w:name w:val="Intestazione Carattere1"/>
    <w:basedOn w:val="Carpredefinitoparagrafo"/>
    <w:link w:val="Intestazione1"/>
    <w:uiPriority w:val="99"/>
    <w:qFormat/>
    <w:rsid w:val="00A726A9"/>
    <w:rPr>
      <w:rFonts w:cs="Arial Unicode MS"/>
      <w:color w:val="000000"/>
      <w:sz w:val="24"/>
      <w:szCs w:val="24"/>
      <w:u w:val="none" w:color="000000"/>
      <w:lang w:val="en-US" w:eastAsia="en-US"/>
    </w:rPr>
  </w:style>
  <w:style w:type="character" w:customStyle="1" w:styleId="PidipaginaCarattere1">
    <w:name w:val="Piè di pagina Carattere1"/>
    <w:basedOn w:val="Carpredefinitoparagrafo"/>
    <w:link w:val="Pidipagina1"/>
    <w:uiPriority w:val="99"/>
    <w:qFormat/>
    <w:rsid w:val="00A726A9"/>
    <w:rPr>
      <w:rFonts w:cs="Arial Unicode MS"/>
      <w:color w:val="000000"/>
      <w:sz w:val="24"/>
      <w:szCs w:val="24"/>
      <w:u w:val="none" w:color="000000"/>
      <w:lang w:val="en-US" w:eastAsia="en-US"/>
    </w:rPr>
  </w:style>
  <w:style w:type="paragraph" w:styleId="Titolo">
    <w:name w:val="Title"/>
    <w:basedOn w:val="Normale"/>
    <w:next w:val="Corpotesto"/>
    <w:qFormat/>
    <w:rsid w:val="008E100F"/>
    <w:pPr>
      <w:keepNext/>
      <w:spacing w:before="240" w:after="120"/>
    </w:pPr>
    <w:rPr>
      <w:rFonts w:ascii="Liberation Sans" w:eastAsia="Microsoft YaHei" w:hAnsi="Liberation Sans" w:cs="Lucida Sans"/>
      <w:sz w:val="28"/>
      <w:szCs w:val="28"/>
    </w:rPr>
  </w:style>
  <w:style w:type="paragraph" w:styleId="Corpotesto">
    <w:name w:val="Body Text"/>
    <w:basedOn w:val="Normale"/>
    <w:rsid w:val="008E100F"/>
    <w:pPr>
      <w:spacing w:after="140" w:line="288" w:lineRule="auto"/>
    </w:pPr>
  </w:style>
  <w:style w:type="paragraph" w:styleId="Elenco">
    <w:name w:val="List"/>
    <w:basedOn w:val="Corpotesto"/>
    <w:rsid w:val="008E100F"/>
    <w:rPr>
      <w:rFonts w:cs="Lucida Sans"/>
    </w:rPr>
  </w:style>
  <w:style w:type="paragraph" w:styleId="Didascalia">
    <w:name w:val="caption"/>
    <w:basedOn w:val="Normale"/>
    <w:qFormat/>
    <w:rsid w:val="008E100F"/>
    <w:pPr>
      <w:suppressLineNumbers/>
      <w:spacing w:before="120" w:after="120"/>
    </w:pPr>
    <w:rPr>
      <w:rFonts w:cs="Lucida Sans"/>
      <w:i/>
      <w:iCs/>
    </w:rPr>
  </w:style>
  <w:style w:type="paragraph" w:customStyle="1" w:styleId="Indice">
    <w:name w:val="Indice"/>
    <w:basedOn w:val="Normale"/>
    <w:qFormat/>
    <w:rsid w:val="008E100F"/>
    <w:pPr>
      <w:suppressLineNumbers/>
    </w:pPr>
    <w:rPr>
      <w:rFonts w:cs="Lucida Sans"/>
    </w:rPr>
  </w:style>
  <w:style w:type="paragraph" w:customStyle="1" w:styleId="Didascalia1">
    <w:name w:val="Didascalia1"/>
    <w:basedOn w:val="Normale"/>
    <w:qFormat/>
    <w:rsid w:val="008E100F"/>
    <w:pPr>
      <w:suppressLineNumbers/>
      <w:spacing w:before="120" w:after="120"/>
    </w:pPr>
    <w:rPr>
      <w:rFonts w:cs="Lucida Sans"/>
      <w:i/>
      <w:iCs/>
    </w:rPr>
  </w:style>
  <w:style w:type="paragraph" w:customStyle="1" w:styleId="Intestazione1">
    <w:name w:val="Intestazione1"/>
    <w:basedOn w:val="Normale"/>
    <w:link w:val="IntestazioneCarattere1"/>
    <w:uiPriority w:val="99"/>
    <w:unhideWhenUsed/>
    <w:qFormat/>
    <w:rsid w:val="00A726A9"/>
    <w:pPr>
      <w:tabs>
        <w:tab w:val="center" w:pos="4819"/>
        <w:tab w:val="right" w:pos="9638"/>
      </w:tabs>
    </w:pPr>
  </w:style>
  <w:style w:type="paragraph" w:customStyle="1" w:styleId="Pidipagina1">
    <w:name w:val="Piè di pagina1"/>
    <w:basedOn w:val="Normale"/>
    <w:link w:val="PidipaginaCarattere1"/>
    <w:uiPriority w:val="99"/>
    <w:unhideWhenUsed/>
    <w:qFormat/>
    <w:rsid w:val="00A726A9"/>
    <w:pPr>
      <w:tabs>
        <w:tab w:val="center" w:pos="4819"/>
        <w:tab w:val="right" w:pos="9638"/>
      </w:tabs>
    </w:pPr>
  </w:style>
  <w:style w:type="paragraph" w:customStyle="1" w:styleId="DidefaultA">
    <w:name w:val="Di default A"/>
    <w:qFormat/>
    <w:rsid w:val="00134F06"/>
    <w:rPr>
      <w:rFonts w:ascii="Helvetica" w:hAnsi="Helvetica" w:cs="Arial Unicode MS"/>
      <w:color w:val="000000"/>
      <w:sz w:val="22"/>
      <w:szCs w:val="22"/>
      <w:u w:color="000000"/>
    </w:rPr>
  </w:style>
  <w:style w:type="paragraph" w:customStyle="1" w:styleId="CorpoA">
    <w:name w:val="Corpo A"/>
    <w:qFormat/>
    <w:rsid w:val="00134F06"/>
    <w:rPr>
      <w:rFonts w:ascii="Helvetica" w:hAnsi="Helvetica" w:cs="Arial Unicode MS"/>
      <w:color w:val="000000"/>
      <w:sz w:val="22"/>
      <w:szCs w:val="22"/>
      <w:u w:color="000000"/>
    </w:rPr>
  </w:style>
  <w:style w:type="paragraph" w:customStyle="1" w:styleId="Contenutotabella">
    <w:name w:val="Contenuto tabella"/>
    <w:basedOn w:val="Normale"/>
    <w:qFormat/>
    <w:rsid w:val="008E100F"/>
    <w:pPr>
      <w:suppressLineNumbers/>
    </w:pPr>
  </w:style>
  <w:style w:type="paragraph" w:customStyle="1" w:styleId="Titolotabella">
    <w:name w:val="Titolo tabella"/>
    <w:basedOn w:val="Contenutotabella"/>
    <w:qFormat/>
    <w:rsid w:val="008E100F"/>
    <w:pPr>
      <w:jc w:val="center"/>
    </w:pPr>
    <w:rPr>
      <w:b/>
      <w:bCs/>
    </w:rPr>
  </w:style>
  <w:style w:type="paragraph" w:styleId="Intestazione">
    <w:name w:val="header"/>
    <w:basedOn w:val="Normale"/>
    <w:rsid w:val="008E100F"/>
  </w:style>
  <w:style w:type="paragraph" w:styleId="Pidipagina">
    <w:name w:val="footer"/>
    <w:basedOn w:val="Normale"/>
    <w:rsid w:val="008E100F"/>
  </w:style>
  <w:style w:type="table" w:customStyle="1" w:styleId="TableNormal">
    <w:name w:val="Table Normal"/>
    <w:rsid w:val="00134F06"/>
    <w:tblPr>
      <w:tblInd w:w="0" w:type="dxa"/>
      <w:tblCellMar>
        <w:top w:w="0" w:type="dxa"/>
        <w:left w:w="0" w:type="dxa"/>
        <w:bottom w:w="0" w:type="dxa"/>
        <w:right w:w="0" w:type="dxa"/>
      </w:tblCellMar>
    </w:tblPr>
  </w:style>
  <w:style w:type="character" w:customStyle="1" w:styleId="apple-converted-space">
    <w:name w:val="apple-converted-space"/>
    <w:basedOn w:val="Carpredefinitoparagrafo"/>
    <w:rsid w:val="00B3559F"/>
  </w:style>
  <w:style w:type="paragraph" w:styleId="NormaleWeb">
    <w:name w:val="Normal (Web)"/>
    <w:basedOn w:val="Normale"/>
    <w:uiPriority w:val="99"/>
    <w:semiHidden/>
    <w:unhideWhenUsed/>
    <w:rsid w:val="006C2C94"/>
    <w:pPr>
      <w:spacing w:before="100" w:beforeAutospacing="1" w:after="100" w:afterAutospacing="1"/>
    </w:pPr>
    <w:rPr>
      <w:rFonts w:eastAsia="Times New Roman" w:cs="Times New Roman"/>
      <w:color w:val="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70643">
      <w:bodyDiv w:val="1"/>
      <w:marLeft w:val="0"/>
      <w:marRight w:val="0"/>
      <w:marTop w:val="0"/>
      <w:marBottom w:val="0"/>
      <w:divBdr>
        <w:top w:val="none" w:sz="0" w:space="0" w:color="auto"/>
        <w:left w:val="none" w:sz="0" w:space="0" w:color="auto"/>
        <w:bottom w:val="none" w:sz="0" w:space="0" w:color="auto"/>
        <w:right w:val="none" w:sz="0" w:space="0" w:color="auto"/>
      </w:divBdr>
    </w:div>
    <w:div w:id="1689017889">
      <w:bodyDiv w:val="1"/>
      <w:marLeft w:val="0"/>
      <w:marRight w:val="0"/>
      <w:marTop w:val="0"/>
      <w:marBottom w:val="0"/>
      <w:divBdr>
        <w:top w:val="none" w:sz="0" w:space="0" w:color="auto"/>
        <w:left w:val="none" w:sz="0" w:space="0" w:color="auto"/>
        <w:bottom w:val="none" w:sz="0" w:space="0" w:color="auto"/>
        <w:right w:val="none" w:sz="0" w:space="0" w:color="auto"/>
      </w:divBdr>
      <w:divsChild>
        <w:div w:id="798457137">
          <w:marLeft w:val="0"/>
          <w:marRight w:val="0"/>
          <w:marTop w:val="0"/>
          <w:marBottom w:val="0"/>
          <w:divBdr>
            <w:top w:val="none" w:sz="0" w:space="0" w:color="auto"/>
            <w:left w:val="none" w:sz="0" w:space="0" w:color="auto"/>
            <w:bottom w:val="none" w:sz="0" w:space="0" w:color="auto"/>
            <w:right w:val="none" w:sz="0" w:space="0" w:color="auto"/>
          </w:divBdr>
        </w:div>
        <w:div w:id="1977223772">
          <w:marLeft w:val="0"/>
          <w:marRight w:val="0"/>
          <w:marTop w:val="0"/>
          <w:marBottom w:val="0"/>
          <w:divBdr>
            <w:top w:val="none" w:sz="0" w:space="0" w:color="auto"/>
            <w:left w:val="none" w:sz="0" w:space="0" w:color="auto"/>
            <w:bottom w:val="none" w:sz="0" w:space="0" w:color="auto"/>
            <w:right w:val="none" w:sz="0" w:space="0" w:color="auto"/>
          </w:divBdr>
        </w:div>
      </w:divsChild>
    </w:div>
    <w:div w:id="1717924765">
      <w:bodyDiv w:val="1"/>
      <w:marLeft w:val="0"/>
      <w:marRight w:val="0"/>
      <w:marTop w:val="0"/>
      <w:marBottom w:val="0"/>
      <w:divBdr>
        <w:top w:val="none" w:sz="0" w:space="0" w:color="auto"/>
        <w:left w:val="none" w:sz="0" w:space="0" w:color="auto"/>
        <w:bottom w:val="none" w:sz="0" w:space="0" w:color="auto"/>
        <w:right w:val="none" w:sz="0" w:space="0" w:color="auto"/>
      </w:divBdr>
      <w:divsChild>
        <w:div w:id="167058018">
          <w:marLeft w:val="0"/>
          <w:marRight w:val="0"/>
          <w:marTop w:val="0"/>
          <w:marBottom w:val="0"/>
          <w:divBdr>
            <w:top w:val="none" w:sz="0" w:space="0" w:color="auto"/>
            <w:left w:val="none" w:sz="0" w:space="0" w:color="auto"/>
            <w:bottom w:val="none" w:sz="0" w:space="0" w:color="auto"/>
            <w:right w:val="none" w:sz="0" w:space="0" w:color="auto"/>
          </w:divBdr>
        </w:div>
        <w:div w:id="1123424414">
          <w:marLeft w:val="0"/>
          <w:marRight w:val="0"/>
          <w:marTop w:val="0"/>
          <w:marBottom w:val="0"/>
          <w:divBdr>
            <w:top w:val="none" w:sz="0" w:space="0" w:color="auto"/>
            <w:left w:val="none" w:sz="0" w:space="0" w:color="auto"/>
            <w:bottom w:val="none" w:sz="0" w:space="0" w:color="auto"/>
            <w:right w:val="none" w:sz="0" w:space="0" w:color="auto"/>
          </w:divBdr>
        </w:div>
        <w:div w:id="2108304022">
          <w:marLeft w:val="0"/>
          <w:marRight w:val="0"/>
          <w:marTop w:val="0"/>
          <w:marBottom w:val="0"/>
          <w:divBdr>
            <w:top w:val="none" w:sz="0" w:space="0" w:color="auto"/>
            <w:left w:val="none" w:sz="0" w:space="0" w:color="auto"/>
            <w:bottom w:val="none" w:sz="0" w:space="0" w:color="auto"/>
            <w:right w:val="none" w:sz="0" w:space="0" w:color="auto"/>
          </w:divBdr>
        </w:div>
        <w:div w:id="1216426746">
          <w:marLeft w:val="0"/>
          <w:marRight w:val="0"/>
          <w:marTop w:val="0"/>
          <w:marBottom w:val="0"/>
          <w:divBdr>
            <w:top w:val="none" w:sz="0" w:space="0" w:color="auto"/>
            <w:left w:val="none" w:sz="0" w:space="0" w:color="auto"/>
            <w:bottom w:val="none" w:sz="0" w:space="0" w:color="auto"/>
            <w:right w:val="none" w:sz="0" w:space="0" w:color="auto"/>
          </w:divBdr>
        </w:div>
        <w:div w:id="668094307">
          <w:marLeft w:val="0"/>
          <w:marRight w:val="0"/>
          <w:marTop w:val="0"/>
          <w:marBottom w:val="0"/>
          <w:divBdr>
            <w:top w:val="none" w:sz="0" w:space="0" w:color="auto"/>
            <w:left w:val="none" w:sz="0" w:space="0" w:color="auto"/>
            <w:bottom w:val="none" w:sz="0" w:space="0" w:color="auto"/>
            <w:right w:val="none" w:sz="0" w:space="0" w:color="auto"/>
          </w:divBdr>
        </w:div>
        <w:div w:id="687828388">
          <w:marLeft w:val="0"/>
          <w:marRight w:val="0"/>
          <w:marTop w:val="0"/>
          <w:marBottom w:val="0"/>
          <w:divBdr>
            <w:top w:val="none" w:sz="0" w:space="0" w:color="auto"/>
            <w:left w:val="none" w:sz="0" w:space="0" w:color="auto"/>
            <w:bottom w:val="none" w:sz="0" w:space="0" w:color="auto"/>
            <w:right w:val="none" w:sz="0" w:space="0" w:color="auto"/>
          </w:divBdr>
        </w:div>
        <w:div w:id="1569225201">
          <w:marLeft w:val="0"/>
          <w:marRight w:val="0"/>
          <w:marTop w:val="0"/>
          <w:marBottom w:val="0"/>
          <w:divBdr>
            <w:top w:val="none" w:sz="0" w:space="0" w:color="auto"/>
            <w:left w:val="none" w:sz="0" w:space="0" w:color="auto"/>
            <w:bottom w:val="none" w:sz="0" w:space="0" w:color="auto"/>
            <w:right w:val="none" w:sz="0" w:space="0" w:color="auto"/>
          </w:divBdr>
        </w:div>
        <w:div w:id="1309481631">
          <w:marLeft w:val="0"/>
          <w:marRight w:val="0"/>
          <w:marTop w:val="0"/>
          <w:marBottom w:val="0"/>
          <w:divBdr>
            <w:top w:val="none" w:sz="0" w:space="0" w:color="auto"/>
            <w:left w:val="none" w:sz="0" w:space="0" w:color="auto"/>
            <w:bottom w:val="none" w:sz="0" w:space="0" w:color="auto"/>
            <w:right w:val="none" w:sz="0" w:space="0" w:color="auto"/>
          </w:divBdr>
        </w:div>
        <w:div w:id="1416436186">
          <w:marLeft w:val="0"/>
          <w:marRight w:val="0"/>
          <w:marTop w:val="0"/>
          <w:marBottom w:val="0"/>
          <w:divBdr>
            <w:top w:val="none" w:sz="0" w:space="0" w:color="auto"/>
            <w:left w:val="none" w:sz="0" w:space="0" w:color="auto"/>
            <w:bottom w:val="none" w:sz="0" w:space="0" w:color="auto"/>
            <w:right w:val="none" w:sz="0" w:space="0" w:color="auto"/>
          </w:divBdr>
        </w:div>
        <w:div w:id="1656448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Salvo Cagnazzo</cp:lastModifiedBy>
  <cp:revision>3</cp:revision>
  <dcterms:created xsi:type="dcterms:W3CDTF">2023-05-31T08:36:00Z</dcterms:created>
  <dcterms:modified xsi:type="dcterms:W3CDTF">2023-05-31T08:36:00Z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