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0460" w14:textId="77777777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Ò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745DE0" wp14:editId="41422DD8">
            <wp:simplePos x="0" y="0"/>
            <wp:positionH relativeFrom="column">
              <wp:posOffset>-306018</wp:posOffset>
            </wp:positionH>
            <wp:positionV relativeFrom="paragraph">
              <wp:posOffset>36550</wp:posOffset>
            </wp:positionV>
            <wp:extent cx="2555900" cy="643738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5900" cy="643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17A506" w14:textId="77777777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noProof/>
          <w:color w:val="000000"/>
          <w:sz w:val="18"/>
          <w:szCs w:val="18"/>
        </w:rPr>
        <w:drawing>
          <wp:inline distT="0" distB="0" distL="0" distR="0" wp14:anchorId="22E59EA6" wp14:editId="5E03FE59">
            <wp:extent cx="1773257" cy="481223"/>
            <wp:effectExtent l="0" t="0" r="0" b="0"/>
            <wp:docPr id="5" name="image1.jpg" descr="C:\Users\745631\Downloads\green C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745631\Downloads\green Cap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257" cy="481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22C254" w14:textId="77777777" w:rsidR="00192987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3185E0C4" w14:textId="77777777" w:rsidR="00192987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780C8748" w14:textId="77777777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>Roma, 15 giugno 2023</w:t>
      </w:r>
    </w:p>
    <w:p w14:paraId="13AECB52" w14:textId="77777777" w:rsidR="00192987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6"/>
          <w:szCs w:val="16"/>
        </w:rPr>
      </w:pPr>
    </w:p>
    <w:p w14:paraId="33BACD80" w14:textId="77777777" w:rsidR="00192987" w:rsidRDefault="00136515">
      <w:pPr>
        <w:pBdr>
          <w:bottom w:val="single" w:sz="4" w:space="1" w:color="000000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 xml:space="preserve">LE AUTO PIÙ “VERDI” SECONDO “GREEN NCAP” </w:t>
      </w:r>
    </w:p>
    <w:p w14:paraId="206A70A2" w14:textId="77777777" w:rsidR="00192987" w:rsidRDefault="00136515">
      <w:pPr>
        <w:spacing w:after="0" w:line="240" w:lineRule="auto"/>
        <w:jc w:val="center"/>
        <w:rPr>
          <w:rFonts w:ascii="Cambria" w:eastAsia="Cambria" w:hAnsi="Cambria" w:cs="Cambria"/>
          <w:b/>
          <w:color w:val="C00000"/>
          <w:sz w:val="36"/>
          <w:szCs w:val="36"/>
        </w:rPr>
      </w:pPr>
      <w:r>
        <w:rPr>
          <w:rFonts w:ascii="Cambria" w:eastAsia="Cambria" w:hAnsi="Cambria" w:cs="Cambria"/>
          <w:b/>
          <w:color w:val="C00000"/>
          <w:sz w:val="36"/>
          <w:szCs w:val="36"/>
        </w:rPr>
        <w:t>PUNTEGGIO MASSIMO: VOLKSWAGEN ID.5, L’UNICA ELETTRICA</w:t>
      </w:r>
    </w:p>
    <w:p w14:paraId="2E6FB51E" w14:textId="77777777" w:rsidR="00192987" w:rsidRDefault="00192987">
      <w:pPr>
        <w:spacing w:after="0" w:line="240" w:lineRule="auto"/>
        <w:jc w:val="center"/>
        <w:rPr>
          <w:b/>
          <w:sz w:val="20"/>
          <w:szCs w:val="20"/>
        </w:rPr>
      </w:pPr>
    </w:p>
    <w:p w14:paraId="0E841791" w14:textId="3DC70CBF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color w:val="C00000"/>
          <w:sz w:val="32"/>
          <w:szCs w:val="32"/>
        </w:rPr>
        <w:t xml:space="preserve">I risultati della </w:t>
      </w:r>
      <w:r w:rsidR="00E74270">
        <w:rPr>
          <w:rFonts w:ascii="Cambria" w:eastAsia="Cambria" w:hAnsi="Cambria" w:cs="Cambria"/>
          <w:b/>
          <w:color w:val="C00000"/>
          <w:sz w:val="32"/>
          <w:szCs w:val="32"/>
        </w:rPr>
        <w:t>terza</w:t>
      </w:r>
      <w:r>
        <w:rPr>
          <w:rFonts w:ascii="Cambria" w:eastAsia="Cambria" w:hAnsi="Cambria" w:cs="Cambria"/>
          <w:b/>
          <w:color w:val="C00000"/>
          <w:sz w:val="32"/>
          <w:szCs w:val="32"/>
        </w:rPr>
        <w:t xml:space="preserve"> serie di test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:</w:t>
      </w:r>
    </w:p>
    <w:p w14:paraId="7C88DD14" w14:textId="77777777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C00000"/>
          <w:sz w:val="32"/>
          <w:szCs w:val="32"/>
        </w:rPr>
      </w:pPr>
      <w:r>
        <w:rPr>
          <w:rFonts w:ascii="Cambria" w:eastAsia="Cambria" w:hAnsi="Cambria" w:cs="Cambria"/>
          <w:b/>
          <w:color w:val="C00000"/>
          <w:sz w:val="32"/>
          <w:szCs w:val="32"/>
        </w:rPr>
        <w:t>5 STELLE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: Volkswagen ID.5 elettrica</w:t>
      </w:r>
    </w:p>
    <w:p w14:paraId="29964C71" w14:textId="77777777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C00000"/>
          <w:sz w:val="32"/>
          <w:szCs w:val="32"/>
        </w:rPr>
        <w:t>3 STELLE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>: BMW 220d diesel</w:t>
      </w:r>
    </w:p>
    <w:p w14:paraId="05FF4E6A" w14:textId="77777777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C00000"/>
          <w:sz w:val="32"/>
          <w:szCs w:val="32"/>
        </w:rPr>
        <w:t>2,5 STELLE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: Dacia Sandero </w:t>
      </w:r>
      <w:proofErr w:type="spellStart"/>
      <w:r>
        <w:rPr>
          <w:rFonts w:ascii="Cambria" w:eastAsia="Cambria" w:hAnsi="Cambria" w:cs="Cambria"/>
          <w:b/>
          <w:color w:val="000000"/>
          <w:sz w:val="32"/>
          <w:szCs w:val="32"/>
        </w:rPr>
        <w:t>Stepway</w:t>
      </w:r>
      <w:proofErr w:type="spellEnd"/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a benzina e Mercedes-Benz Classe C180 a benzina mild-</w:t>
      </w:r>
      <w:proofErr w:type="spellStart"/>
      <w:r>
        <w:rPr>
          <w:rFonts w:ascii="Cambria" w:eastAsia="Cambria" w:hAnsi="Cambria" w:cs="Cambria"/>
          <w:b/>
          <w:color w:val="000000"/>
          <w:sz w:val="32"/>
          <w:szCs w:val="32"/>
        </w:rPr>
        <w:t>hybrid</w:t>
      </w:r>
      <w:proofErr w:type="spellEnd"/>
    </w:p>
    <w:p w14:paraId="2E6FF74D" w14:textId="77777777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C00000"/>
          <w:sz w:val="32"/>
          <w:szCs w:val="32"/>
        </w:rPr>
        <w:t>2 STELLE</w:t>
      </w:r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: Ford Tourneo Connect a benzina  </w:t>
      </w:r>
    </w:p>
    <w:p w14:paraId="186F00B1" w14:textId="77777777" w:rsidR="00192987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</w:p>
    <w:p w14:paraId="757A5738" w14:textId="6D3EDA4F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 xml:space="preserve">Cinque le auto testate da Green NCAP nella </w:t>
      </w:r>
      <w:r w:rsidR="00E74270">
        <w:rPr>
          <w:rFonts w:ascii="Cambria" w:eastAsia="Cambria" w:hAnsi="Cambria" w:cs="Cambria"/>
          <w:b/>
          <w:color w:val="000000"/>
          <w:sz w:val="30"/>
          <w:szCs w:val="30"/>
        </w:rPr>
        <w:t>terza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 xml:space="preserve"> serie di test del 2023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: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 xml:space="preserve">Volkswagen ID.5, BMW 220d, Dacia Sandero </w:t>
      </w:r>
      <w:proofErr w:type="spellStart"/>
      <w:r>
        <w:rPr>
          <w:rFonts w:ascii="Cambria" w:eastAsia="Cambria" w:hAnsi="Cambria" w:cs="Cambria"/>
          <w:b/>
          <w:color w:val="000000"/>
          <w:sz w:val="30"/>
          <w:szCs w:val="30"/>
        </w:rPr>
        <w:t>Stepway</w:t>
      </w:r>
      <w:proofErr w:type="spellEnd"/>
      <w:r>
        <w:rPr>
          <w:rFonts w:ascii="Cambria" w:eastAsia="Cambria" w:hAnsi="Cambria" w:cs="Cambria"/>
          <w:b/>
          <w:color w:val="000000"/>
          <w:sz w:val="30"/>
          <w:szCs w:val="30"/>
        </w:rPr>
        <w:t>, Mercedes-Benz Classe C180 e Ford Tourneo Connect.</w:t>
      </w:r>
    </w:p>
    <w:p w14:paraId="71710623" w14:textId="77777777" w:rsidR="00192987" w:rsidRDefault="00192987">
      <w:pPr>
        <w:spacing w:after="0" w:line="240" w:lineRule="auto"/>
        <w:jc w:val="both"/>
        <w:rPr>
          <w:rFonts w:ascii="Cambria" w:eastAsia="Cambria" w:hAnsi="Cambria" w:cs="Cambria"/>
          <w:sz w:val="30"/>
          <w:szCs w:val="30"/>
        </w:rPr>
      </w:pPr>
    </w:p>
    <w:p w14:paraId="1805643A" w14:textId="77777777" w:rsidR="00192987" w:rsidRDefault="00136515">
      <w:pPr>
        <w:spacing w:after="0" w:line="240" w:lineRule="auto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color w:val="000000"/>
          <w:sz w:val="30"/>
          <w:szCs w:val="30"/>
        </w:rPr>
        <w:t xml:space="preserve">La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>Volkswagen ID.5 Pro Performance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, che offre 150 kW ed è dotata di una batteria elettrica da 77 kWh,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>raggiunge il massimo punteggio di 5 stelle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. I valori 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di consumo registrati sono tra i più bassi finora misurati da Green NCAP. La grande batteria consente al veicolo di percorrere circa 500 km secondo i dati ufficiali. La VW ID.5 rivela i progressi compiuti dalla più recente tecnologia dei veicoli elettrici </w:t>
      </w:r>
      <w:r>
        <w:rPr>
          <w:rFonts w:ascii="Cambria" w:eastAsia="Cambria" w:hAnsi="Cambria" w:cs="Cambria"/>
          <w:color w:val="000000"/>
          <w:sz w:val="30"/>
          <w:szCs w:val="30"/>
        </w:rPr>
        <w:t>e raggiunge facilmente un punteggio medio del 96%.</w:t>
      </w:r>
    </w:p>
    <w:p w14:paraId="21E2D41F" w14:textId="77777777" w:rsidR="00192987" w:rsidRDefault="00192987">
      <w:pPr>
        <w:spacing w:after="0" w:line="240" w:lineRule="auto"/>
        <w:jc w:val="both"/>
        <w:rPr>
          <w:rFonts w:ascii="Cambria" w:eastAsia="Cambria" w:hAnsi="Cambria" w:cs="Cambria"/>
          <w:sz w:val="30"/>
          <w:szCs w:val="30"/>
        </w:rPr>
      </w:pPr>
    </w:p>
    <w:p w14:paraId="15F074F1" w14:textId="77777777" w:rsidR="00192987" w:rsidRDefault="00136515">
      <w:pPr>
        <w:spacing w:after="0" w:line="240" w:lineRule="auto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color w:val="000000"/>
          <w:sz w:val="30"/>
          <w:szCs w:val="30"/>
        </w:rPr>
        <w:t xml:space="preserve">La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>BMW 220d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 con motore diesel è una Coupé sportiva che conquista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>3 stelle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 e colpisce per le prestazioni nel </w:t>
      </w:r>
      <w:proofErr w:type="spellStart"/>
      <w:r>
        <w:rPr>
          <w:rFonts w:ascii="Cambria" w:eastAsia="Cambria" w:hAnsi="Cambria" w:cs="Cambria"/>
          <w:color w:val="000000"/>
          <w:sz w:val="30"/>
          <w:szCs w:val="30"/>
        </w:rPr>
        <w:t>Clean</w:t>
      </w:r>
      <w:proofErr w:type="spellEnd"/>
      <w:r>
        <w:rPr>
          <w:rFonts w:ascii="Cambria" w:eastAsia="Cambria" w:hAnsi="Cambria" w:cs="Cambria"/>
          <w:color w:val="000000"/>
          <w:sz w:val="30"/>
          <w:szCs w:val="30"/>
        </w:rPr>
        <w:t xml:space="preserve"> Air Index, in particolare per l’efficiente controllo delle emissioni di particelle. Nonost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ante potenza e peso elevati ha bisogno di circa 5 litri per 100 km nei test </w:t>
      </w:r>
      <w:proofErr w:type="spellStart"/>
      <w:r>
        <w:rPr>
          <w:rFonts w:ascii="Cambria" w:eastAsia="Cambria" w:hAnsi="Cambria" w:cs="Cambria"/>
          <w:color w:val="000000"/>
          <w:sz w:val="30"/>
          <w:szCs w:val="30"/>
        </w:rPr>
        <w:t>Cold</w:t>
      </w:r>
      <w:proofErr w:type="spellEnd"/>
      <w:r>
        <w:rPr>
          <w:rFonts w:ascii="Cambria" w:eastAsia="Cambria" w:hAnsi="Cambria" w:cs="Cambria"/>
          <w:color w:val="000000"/>
          <w:sz w:val="30"/>
          <w:szCs w:val="30"/>
        </w:rPr>
        <w:t xml:space="preserve"> e Warm Lab, 4,8 l/100 km nella guida su strada standard e 6,3 l/100 km nel test Highway. Il punteggio medio è pari al 55%.</w:t>
      </w:r>
    </w:p>
    <w:p w14:paraId="44C3068F" w14:textId="77777777" w:rsidR="00192987" w:rsidRDefault="00192987">
      <w:pPr>
        <w:spacing w:after="0" w:line="240" w:lineRule="auto"/>
        <w:jc w:val="both"/>
        <w:rPr>
          <w:rFonts w:ascii="Cambria" w:eastAsia="Cambria" w:hAnsi="Cambria" w:cs="Cambria"/>
          <w:sz w:val="30"/>
          <w:szCs w:val="30"/>
        </w:rPr>
      </w:pPr>
    </w:p>
    <w:p w14:paraId="08DF80F5" w14:textId="77777777" w:rsidR="00192987" w:rsidRDefault="00136515">
      <w:pPr>
        <w:spacing w:after="0" w:line="240" w:lineRule="auto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 xml:space="preserve">La Dacia Sandero </w:t>
      </w:r>
      <w:proofErr w:type="spellStart"/>
      <w:r>
        <w:rPr>
          <w:rFonts w:ascii="Cambria" w:eastAsia="Cambria" w:hAnsi="Cambria" w:cs="Cambria"/>
          <w:b/>
          <w:color w:val="000000"/>
          <w:sz w:val="30"/>
          <w:szCs w:val="30"/>
        </w:rPr>
        <w:t>Stepway</w:t>
      </w:r>
      <w:proofErr w:type="spellEnd"/>
      <w:r>
        <w:rPr>
          <w:rFonts w:ascii="Cambria" w:eastAsia="Cambria" w:hAnsi="Cambria" w:cs="Cambria"/>
          <w:color w:val="000000"/>
          <w:sz w:val="30"/>
          <w:szCs w:val="30"/>
        </w:rPr>
        <w:t xml:space="preserve"> raggiunge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>2 stelle e mezzo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. Si tratta di un modello che si rivolge a un vasto pubblico grazie all’assetto da SUV e motore benzina da 67 kW. L'auto è dotata di un sistema di post-trattamento dei gas di scarico all'avanguardia e ottiene un punteggio superiore alla media di </w:t>
      </w:r>
      <w:r>
        <w:rPr>
          <w:rFonts w:ascii="Cambria" w:eastAsia="Cambria" w:hAnsi="Cambria" w:cs="Cambria"/>
          <w:color w:val="000000"/>
          <w:sz w:val="30"/>
          <w:szCs w:val="30"/>
        </w:rPr>
        <w:lastRenderedPageBreak/>
        <w:t>6,1/10 nel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30"/>
          <w:szCs w:val="30"/>
        </w:rPr>
        <w:t>Clean</w:t>
      </w:r>
      <w:proofErr w:type="spellEnd"/>
      <w:r>
        <w:rPr>
          <w:rFonts w:ascii="Cambria" w:eastAsia="Cambria" w:hAnsi="Cambria" w:cs="Cambria"/>
          <w:color w:val="000000"/>
          <w:sz w:val="30"/>
          <w:szCs w:val="30"/>
        </w:rPr>
        <w:t xml:space="preserve"> Air Index. Il consumo di benzina è di circa 5,7 l/100 km nella guida su strada standard e di 7,8 l/100 km nell'impegnativo test Highway. Il punteggio medio è pari al 47%.</w:t>
      </w:r>
    </w:p>
    <w:p w14:paraId="0162E4CA" w14:textId="77777777" w:rsidR="00192987" w:rsidRDefault="00192987">
      <w:pPr>
        <w:spacing w:after="0" w:line="240" w:lineRule="auto"/>
        <w:jc w:val="both"/>
        <w:rPr>
          <w:rFonts w:ascii="Cambria" w:eastAsia="Cambria" w:hAnsi="Cambria" w:cs="Cambria"/>
          <w:sz w:val="30"/>
          <w:szCs w:val="30"/>
        </w:rPr>
      </w:pPr>
    </w:p>
    <w:p w14:paraId="49EFCC2F" w14:textId="413DF31E" w:rsidR="00192987" w:rsidRDefault="00136515">
      <w:pPr>
        <w:spacing w:after="0" w:line="240" w:lineRule="auto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color w:val="000000"/>
          <w:sz w:val="30"/>
          <w:szCs w:val="30"/>
        </w:rPr>
        <w:t xml:space="preserve">La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>Mercedes-Benz Classe C180</w:t>
      </w:r>
      <w:r w:rsidRPr="00B21F36">
        <w:rPr>
          <w:rFonts w:ascii="Cambria" w:eastAsia="Cambria" w:hAnsi="Cambria" w:cs="Cambria"/>
          <w:bCs/>
          <w:color w:val="000000"/>
          <w:sz w:val="30"/>
          <w:szCs w:val="30"/>
        </w:rPr>
        <w:t>,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 xml:space="preserve"> </w:t>
      </w:r>
      <w:r>
        <w:rPr>
          <w:rFonts w:ascii="Cambria" w:eastAsia="Cambria" w:hAnsi="Cambria" w:cs="Cambria"/>
          <w:color w:val="000000"/>
          <w:sz w:val="30"/>
          <w:szCs w:val="30"/>
        </w:rPr>
        <w:t>berlina mild-</w:t>
      </w:r>
      <w:proofErr w:type="spellStart"/>
      <w:r>
        <w:rPr>
          <w:rFonts w:ascii="Cambria" w:eastAsia="Cambria" w:hAnsi="Cambria" w:cs="Cambria"/>
          <w:color w:val="000000"/>
          <w:sz w:val="30"/>
          <w:szCs w:val="30"/>
        </w:rPr>
        <w:t>hybrid</w:t>
      </w:r>
      <w:proofErr w:type="spellEnd"/>
      <w:r>
        <w:rPr>
          <w:rFonts w:ascii="Cambria" w:eastAsia="Cambria" w:hAnsi="Cambria" w:cs="Cambria"/>
          <w:color w:val="000000"/>
          <w:sz w:val="30"/>
          <w:szCs w:val="30"/>
        </w:rPr>
        <w:t xml:space="preserve"> di 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classe alta </w:t>
      </w:r>
      <w:r>
        <w:rPr>
          <w:rFonts w:ascii="Cambria" w:eastAsia="Cambria" w:hAnsi="Cambria" w:cs="Cambria"/>
          <w:color w:val="000000"/>
          <w:sz w:val="30"/>
          <w:szCs w:val="30"/>
        </w:rPr>
        <w:t>con motore t</w:t>
      </w:r>
      <w:r>
        <w:rPr>
          <w:rFonts w:ascii="Cambria" w:eastAsia="Cambria" w:hAnsi="Cambria" w:cs="Cambria"/>
          <w:color w:val="000000"/>
          <w:sz w:val="30"/>
          <w:szCs w:val="30"/>
        </w:rPr>
        <w:t>urbo benzina da 1,5 litri</w:t>
      </w:r>
      <w:r w:rsidR="00B21F36">
        <w:rPr>
          <w:rFonts w:ascii="Cambria" w:eastAsia="Cambria" w:hAnsi="Cambria" w:cs="Cambria"/>
          <w:color w:val="000000"/>
          <w:sz w:val="30"/>
          <w:szCs w:val="30"/>
        </w:rPr>
        <w:t>,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 conquista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>2 stelle e mezzo</w:t>
      </w:r>
      <w:r>
        <w:rPr>
          <w:rFonts w:ascii="Cambria" w:eastAsia="Cambria" w:hAnsi="Cambria" w:cs="Cambria"/>
          <w:color w:val="000000"/>
          <w:sz w:val="30"/>
          <w:szCs w:val="30"/>
        </w:rPr>
        <w:t>. Il sistema mild-</w:t>
      </w:r>
      <w:proofErr w:type="spellStart"/>
      <w:r>
        <w:rPr>
          <w:rFonts w:ascii="Cambria" w:eastAsia="Cambria" w:hAnsi="Cambria" w:cs="Cambria"/>
          <w:color w:val="000000"/>
          <w:sz w:val="30"/>
          <w:szCs w:val="30"/>
        </w:rPr>
        <w:t>hybrid</w:t>
      </w:r>
      <w:proofErr w:type="spellEnd"/>
      <w:r>
        <w:rPr>
          <w:rFonts w:ascii="Cambria" w:eastAsia="Cambria" w:hAnsi="Cambria" w:cs="Cambria"/>
          <w:color w:val="000000"/>
          <w:sz w:val="30"/>
          <w:szCs w:val="30"/>
        </w:rPr>
        <w:t xml:space="preserve"> a 48 Volt non aiuta a produrre livelli di consumo o emissioni di CO2 inferiori. Si stimano valori di consumo compresi tra 6 e 8 l/100 km a seconda della situazione di guida. Punte</w:t>
      </w:r>
      <w:r>
        <w:rPr>
          <w:rFonts w:ascii="Cambria" w:eastAsia="Cambria" w:hAnsi="Cambria" w:cs="Cambria"/>
          <w:color w:val="000000"/>
          <w:sz w:val="30"/>
          <w:szCs w:val="30"/>
        </w:rPr>
        <w:t>ggio medio del 46%.</w:t>
      </w:r>
    </w:p>
    <w:p w14:paraId="0F7906C3" w14:textId="77777777" w:rsidR="00192987" w:rsidRDefault="00192987">
      <w:pPr>
        <w:spacing w:after="0" w:line="240" w:lineRule="auto"/>
        <w:jc w:val="both"/>
        <w:rPr>
          <w:rFonts w:ascii="Cambria" w:eastAsia="Cambria" w:hAnsi="Cambria" w:cs="Cambria"/>
          <w:color w:val="000000"/>
          <w:sz w:val="30"/>
          <w:szCs w:val="30"/>
        </w:rPr>
      </w:pPr>
    </w:p>
    <w:p w14:paraId="3105240F" w14:textId="77777777" w:rsidR="00192987" w:rsidRDefault="00136515">
      <w:pPr>
        <w:spacing w:after="0" w:line="240" w:lineRule="auto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color w:val="000000"/>
          <w:sz w:val="30"/>
          <w:szCs w:val="30"/>
        </w:rPr>
        <w:t xml:space="preserve">Il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>Ford Tourneo Connect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, equipaggiato con un motore a benzina turbo da 1,5 litri fornito da Volkswagen, raggiunge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>2 stelle</w:t>
      </w:r>
      <w:r>
        <w:rPr>
          <w:rFonts w:ascii="Cambria" w:eastAsia="Cambria" w:hAnsi="Cambria" w:cs="Cambria"/>
          <w:color w:val="000000"/>
          <w:sz w:val="30"/>
          <w:szCs w:val="30"/>
        </w:rPr>
        <w:t>. La forma della carrozzeria influenza fortemente il consumo di carburante e le conseguenti emissioni di CO2, portando a bassi risultati negli indici di efficienza energetica e di gas serra. Ottiene un punteggio medio del 32%.</w:t>
      </w:r>
    </w:p>
    <w:p w14:paraId="2D451649" w14:textId="77777777" w:rsidR="00192987" w:rsidRDefault="00192987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14:paraId="4E74C942" w14:textId="77777777" w:rsidR="00192987" w:rsidRDefault="00136515">
      <w:pPr>
        <w:spacing w:after="0" w:line="240" w:lineRule="auto"/>
        <w:jc w:val="both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color w:val="000000"/>
          <w:sz w:val="30"/>
          <w:szCs w:val="30"/>
        </w:rPr>
        <w:t>“La disponibilità di veicoli</w:t>
      </w:r>
      <w:r>
        <w:rPr>
          <w:rFonts w:ascii="Cambria" w:eastAsia="Cambria" w:hAnsi="Cambria" w:cs="Cambria"/>
          <w:color w:val="000000"/>
          <w:sz w:val="30"/>
          <w:szCs w:val="30"/>
        </w:rPr>
        <w:t xml:space="preserve"> elettrici è in costante aumento - ha dichiarato Aleksandar </w:t>
      </w:r>
      <w:proofErr w:type="spellStart"/>
      <w:r>
        <w:rPr>
          <w:rFonts w:ascii="Cambria" w:eastAsia="Cambria" w:hAnsi="Cambria" w:cs="Cambria"/>
          <w:color w:val="000000"/>
          <w:sz w:val="30"/>
          <w:szCs w:val="30"/>
        </w:rPr>
        <w:t>Damyanov</w:t>
      </w:r>
      <w:proofErr w:type="spellEnd"/>
      <w:r>
        <w:rPr>
          <w:rFonts w:ascii="Cambria" w:eastAsia="Cambria" w:hAnsi="Cambria" w:cs="Cambria"/>
          <w:color w:val="000000"/>
          <w:sz w:val="30"/>
          <w:szCs w:val="30"/>
        </w:rPr>
        <w:t>, direttore tecnico Green NCAP - ma i propulsori con motore a combustione continueranno a rimanere a disposizione dei consumatori e sulle nostre strade ancora per diversi anni.</w:t>
      </w:r>
      <w:r>
        <w:rPr>
          <w:rFonts w:ascii="Cambria" w:eastAsia="Cambria" w:hAnsi="Cambria" w:cs="Cambria"/>
          <w:sz w:val="30"/>
          <w:szCs w:val="30"/>
        </w:rPr>
        <w:t xml:space="preserve"> </w:t>
      </w:r>
      <w:r>
        <w:rPr>
          <w:rFonts w:ascii="Cambria" w:eastAsia="Cambria" w:hAnsi="Cambria" w:cs="Cambria"/>
          <w:color w:val="000000"/>
          <w:sz w:val="30"/>
          <w:szCs w:val="30"/>
        </w:rPr>
        <w:t>Green NCAP apprezza lo sforzo compiuto dai produttori per garantire che questi veicoli riducano il loro impatto sull'ambiente e forniscano meno emissioni dannose”.</w:t>
      </w:r>
    </w:p>
    <w:p w14:paraId="7159C18A" w14:textId="77777777" w:rsidR="00192987" w:rsidRDefault="00192987">
      <w:pPr>
        <w:spacing w:after="0" w:line="240" w:lineRule="auto"/>
        <w:jc w:val="both"/>
        <w:rPr>
          <w:rFonts w:ascii="Cambria" w:eastAsia="Cambria" w:hAnsi="Cambria" w:cs="Cambria"/>
          <w:sz w:val="32"/>
          <w:szCs w:val="32"/>
        </w:rPr>
      </w:pPr>
    </w:p>
    <w:p w14:paraId="1B62BFCC" w14:textId="77777777" w:rsidR="00192987" w:rsidRDefault="00136515">
      <w:pPr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Per i risultati completi, sintetizzati nella seguente tabella, visitare il sito </w:t>
      </w:r>
      <w:hyperlink r:id="rId8">
        <w:r>
          <w:rPr>
            <w:rFonts w:ascii="Cambria" w:eastAsia="Cambria" w:hAnsi="Cambria" w:cs="Cambria"/>
            <w:i/>
            <w:color w:val="0000FF"/>
            <w:sz w:val="24"/>
            <w:szCs w:val="24"/>
            <w:u w:val="single"/>
          </w:rPr>
          <w:t>www.greenncap.com</w:t>
        </w:r>
      </w:hyperlink>
      <w:r>
        <w:rPr>
          <w:rFonts w:ascii="Cambria" w:eastAsia="Cambria" w:hAnsi="Cambria" w:cs="Cambria"/>
          <w:i/>
          <w:sz w:val="24"/>
          <w:szCs w:val="24"/>
        </w:rPr>
        <w:t>. Green NCAP è presente anche online e sui social media: Twitter, Facebook, Instagram e YouTube.</w:t>
      </w:r>
    </w:p>
    <w:tbl>
      <w:tblPr>
        <w:tblStyle w:val="a"/>
        <w:tblW w:w="9824" w:type="dxa"/>
        <w:tblInd w:w="59" w:type="dxa"/>
        <w:tblLayout w:type="fixed"/>
        <w:tblLook w:val="0400" w:firstRow="0" w:lastRow="0" w:firstColumn="0" w:lastColumn="0" w:noHBand="0" w:noVBand="1"/>
      </w:tblPr>
      <w:tblGrid>
        <w:gridCol w:w="3969"/>
        <w:gridCol w:w="2015"/>
        <w:gridCol w:w="960"/>
        <w:gridCol w:w="960"/>
        <w:gridCol w:w="960"/>
        <w:gridCol w:w="960"/>
      </w:tblGrid>
      <w:tr w:rsidR="00192987" w14:paraId="5A711F75" w14:textId="7777777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7E8" w14:textId="77777777" w:rsidR="00192987" w:rsidRDefault="0013651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Modello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DE1B" w14:textId="77777777" w:rsidR="00192987" w:rsidRDefault="0013651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Alimentazione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8EF2" w14:textId="77777777" w:rsidR="00192987" w:rsidRDefault="0013651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  <w:u w:val="single"/>
              </w:rPr>
              <w:t>Stelle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AB49" w14:textId="77777777" w:rsidR="00192987" w:rsidRDefault="0013651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  <w:t>CA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F366" w14:textId="77777777" w:rsidR="00192987" w:rsidRDefault="0013651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  <w:t>EE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6EC5" w14:textId="77777777" w:rsidR="00192987" w:rsidRDefault="0013651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u w:val="single"/>
              </w:rPr>
              <w:t>GHG</w:t>
            </w:r>
          </w:p>
        </w:tc>
      </w:tr>
      <w:tr w:rsidR="00192987" w14:paraId="7E80EE4D" w14:textId="77777777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28" w:type="dxa"/>
            </w:tcMar>
            <w:vAlign w:val="center"/>
          </w:tcPr>
          <w:p w14:paraId="40D0A591" w14:textId="77777777" w:rsidR="00192987" w:rsidRDefault="0013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C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Volkswagen ID.5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9241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Elettrico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94A4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*****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26EE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39A6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7032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9.6</w:t>
            </w:r>
          </w:p>
        </w:tc>
      </w:tr>
      <w:tr w:rsidR="00192987" w14:paraId="6BE3B6D8" w14:textId="77777777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42EC65" w14:textId="77777777" w:rsidR="00192987" w:rsidRDefault="00136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 xml:space="preserve">BMW 220d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Coupè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73B23D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Diesel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8995F1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A18D6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A7C539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4602BB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3.5</w:t>
            </w:r>
          </w:p>
        </w:tc>
      </w:tr>
      <w:tr w:rsidR="00192987" w14:paraId="104CFDF4" w14:textId="77777777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6080" w14:textId="77777777" w:rsidR="00192987" w:rsidRDefault="00136515">
            <w:pPr>
              <w:spacing w:after="0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Dacia Sandero </w:t>
            </w:r>
            <w:proofErr w:type="spellStart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Stepway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D4DB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Benzina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C4E7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**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A89B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4894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42CA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3.3</w:t>
            </w:r>
          </w:p>
        </w:tc>
      </w:tr>
      <w:tr w:rsidR="00192987" w14:paraId="04E2CD72" w14:textId="77777777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2073" w14:textId="3A82B580" w:rsidR="00192987" w:rsidRDefault="00136515">
            <w:pPr>
              <w:spacing w:after="0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Merced</w:t>
            </w:r>
            <w:r w:rsidR="00B21F36">
              <w:rPr>
                <w:rFonts w:ascii="Cambria" w:eastAsia="Cambria" w:hAnsi="Cambria" w:cs="Cambria"/>
                <w:b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s-Benz Classe C180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DF6D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Benzina - mild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hybrid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37FC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**1/2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7ACB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72B9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E6CA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3.0</w:t>
            </w:r>
          </w:p>
        </w:tc>
      </w:tr>
      <w:tr w:rsidR="00192987" w14:paraId="5D7302F3" w14:textId="77777777">
        <w:trPr>
          <w:trHeight w:val="3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3DD9" w14:textId="77777777" w:rsidR="00192987" w:rsidRDefault="00136515">
            <w:pPr>
              <w:spacing w:after="0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Ford Tourneo Connect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07C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Benzina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46CB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BA1B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F6810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07E0" w14:textId="77777777" w:rsidR="00192987" w:rsidRDefault="00136515">
            <w:pPr>
              <w:spacing w:after="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1.5</w:t>
            </w:r>
          </w:p>
        </w:tc>
      </w:tr>
    </w:tbl>
    <w:p w14:paraId="204517AB" w14:textId="77777777" w:rsidR="00192987" w:rsidRDefault="00192987">
      <w:pPr>
        <w:jc w:val="both"/>
        <w:rPr>
          <w:rFonts w:ascii="Cambria" w:eastAsia="Cambria" w:hAnsi="Cambria" w:cs="Cambria"/>
          <w:sz w:val="16"/>
          <w:szCs w:val="16"/>
        </w:rPr>
      </w:pPr>
    </w:p>
    <w:p w14:paraId="15A9CA79" w14:textId="77777777" w:rsidR="00192987" w:rsidRDefault="00136515">
      <w:pP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Legenda:</w:t>
      </w:r>
    </w:p>
    <w:p w14:paraId="2DC94525" w14:textId="77777777" w:rsidR="00192987" w:rsidRDefault="0013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CA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: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Clean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Air Index (Indice emissioni nocive)</w:t>
      </w:r>
    </w:p>
    <w:p w14:paraId="1D6E7755" w14:textId="77777777" w:rsidR="00192987" w:rsidRDefault="0013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EE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: Energy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Efficency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Index (Indice efficienza energetica)</w:t>
      </w:r>
    </w:p>
    <w:p w14:paraId="31E4B805" w14:textId="77777777" w:rsidR="00192987" w:rsidRDefault="00136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GHG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: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Greenhouse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Gas Index (Indice emissioni gas serra)</w:t>
      </w:r>
    </w:p>
    <w:sectPr w:rsidR="0019298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BBE"/>
    <w:multiLevelType w:val="multilevel"/>
    <w:tmpl w:val="33940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464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87"/>
    <w:rsid w:val="00136515"/>
    <w:rsid w:val="00192987"/>
    <w:rsid w:val="00B21F36"/>
    <w:rsid w:val="00E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8E3D"/>
  <w15:docId w15:val="{2F0ECF08-A9F8-4D88-B3EE-F6F18DC1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B6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2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0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6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73CA"/>
    <w:pPr>
      <w:spacing w:after="160" w:line="259" w:lineRule="auto"/>
      <w:ind w:left="720"/>
      <w:contextualSpacing/>
    </w:pPr>
    <w:rPr>
      <w:rFonts w:ascii="Arial" w:hAnsi="Arial"/>
      <w:sz w:val="20"/>
      <w:lang w:val="nl-B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nca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m6a6yqdPvRsPUiWivuwdnexBA==">CgMxLjAyCGguZ2pkZ3hzOAByITFOeHRjOTVTQ0h6ckZwb0pwYzZfakRDRml6RFo0a0YxZw==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Cauli Andrea</dc:creator>
  <cp:lastModifiedBy>Cauli Andrea</cp:lastModifiedBy>
  <cp:revision>2</cp:revision>
  <dcterms:created xsi:type="dcterms:W3CDTF">2023-06-15T09:42:00Z</dcterms:created>
  <dcterms:modified xsi:type="dcterms:W3CDTF">2023-06-15T09:42:00Z</dcterms:modified>
</cp:coreProperties>
</file>