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2825" w14:textId="77777777" w:rsidR="00C634D2" w:rsidRDefault="001245F2">
      <w:pPr>
        <w:shd w:val="clear" w:color="auto" w:fill="FFFFFF"/>
        <w:jc w:val="center"/>
      </w:pPr>
      <w:r>
        <w:rPr>
          <w:noProof/>
        </w:rPr>
        <w:drawing>
          <wp:inline distT="0" distB="0" distL="0" distR="0" wp14:anchorId="5197B88D" wp14:editId="448FEABD">
            <wp:extent cx="1702800" cy="703951"/>
            <wp:effectExtent l="0" t="0" r="0" b="0"/>
            <wp:docPr id="2" name="image1.jpg" descr="image002"/>
            <wp:cNvGraphicFramePr/>
            <a:graphic xmlns:a="http://schemas.openxmlformats.org/drawingml/2006/main">
              <a:graphicData uri="http://schemas.openxmlformats.org/drawingml/2006/picture">
                <pic:pic xmlns:pic="http://schemas.openxmlformats.org/drawingml/2006/picture">
                  <pic:nvPicPr>
                    <pic:cNvPr id="0" name="image1.jpg" descr="image002"/>
                    <pic:cNvPicPr preferRelativeResize="0"/>
                  </pic:nvPicPr>
                  <pic:blipFill>
                    <a:blip r:embed="rId7"/>
                    <a:srcRect/>
                    <a:stretch>
                      <a:fillRect/>
                    </a:stretch>
                  </pic:blipFill>
                  <pic:spPr>
                    <a:xfrm>
                      <a:off x="0" y="0"/>
                      <a:ext cx="1702800" cy="703951"/>
                    </a:xfrm>
                    <a:prstGeom prst="rect">
                      <a:avLst/>
                    </a:prstGeom>
                    <a:ln/>
                  </pic:spPr>
                </pic:pic>
              </a:graphicData>
            </a:graphic>
          </wp:inline>
        </w:drawing>
      </w:r>
    </w:p>
    <w:p w14:paraId="6182CB7C" w14:textId="77777777" w:rsidR="00C634D2" w:rsidRDefault="00C634D2">
      <w:pPr>
        <w:spacing w:line="360" w:lineRule="auto"/>
        <w:jc w:val="center"/>
        <w:rPr>
          <w:rFonts w:ascii="Times New Roman" w:eastAsia="Times New Roman" w:hAnsi="Times New Roman" w:cs="Times New Roman"/>
          <w:b/>
          <w:color w:val="000000"/>
          <w:sz w:val="28"/>
          <w:szCs w:val="28"/>
        </w:rPr>
      </w:pPr>
    </w:p>
    <w:p w14:paraId="71C54F27" w14:textId="77777777" w:rsidR="00C634D2" w:rsidRDefault="00C634D2">
      <w:pPr>
        <w:spacing w:line="360" w:lineRule="auto"/>
        <w:jc w:val="center"/>
        <w:rPr>
          <w:rFonts w:ascii="Times New Roman" w:eastAsia="Times New Roman" w:hAnsi="Times New Roman" w:cs="Times New Roman"/>
          <w:b/>
          <w:color w:val="000000"/>
          <w:sz w:val="28"/>
          <w:szCs w:val="28"/>
        </w:rPr>
      </w:pPr>
    </w:p>
    <w:p w14:paraId="397A75B7" w14:textId="77777777" w:rsidR="00C634D2" w:rsidRDefault="001245F2">
      <w:pPr>
        <w:spacing w:before="240" w:line="276" w:lineRule="auto"/>
        <w:jc w:val="center"/>
        <w:rPr>
          <w:rFonts w:ascii="Calibri" w:eastAsia="Calibri" w:hAnsi="Calibri" w:cs="Calibri"/>
          <w:b/>
          <w:color w:val="000000"/>
          <w:sz w:val="28"/>
          <w:szCs w:val="28"/>
        </w:rPr>
      </w:pPr>
      <w:r>
        <w:rPr>
          <w:rFonts w:ascii="Calibri" w:eastAsia="Calibri" w:hAnsi="Calibri" w:cs="Calibri"/>
          <w:b/>
          <w:sz w:val="28"/>
          <w:szCs w:val="28"/>
        </w:rPr>
        <w:t>INTRODUCING</w:t>
      </w:r>
      <w:r>
        <w:rPr>
          <w:rFonts w:ascii="Calibri" w:eastAsia="Calibri" w:hAnsi="Calibri" w:cs="Calibri"/>
          <w:b/>
          <w:color w:val="000000"/>
          <w:sz w:val="28"/>
          <w:szCs w:val="28"/>
        </w:rPr>
        <w:t xml:space="preserve"> THE BORSALINO X CHLOÉ CAPSULE COLLECTION</w:t>
      </w:r>
    </w:p>
    <w:p w14:paraId="2A02D2B6" w14:textId="7B211D06" w:rsidR="00C634D2" w:rsidRPr="00BF3E80" w:rsidRDefault="002042D2" w:rsidP="00BF3E80">
      <w:pPr>
        <w:spacing w:before="240" w:line="276" w:lineRule="auto"/>
        <w:jc w:val="both"/>
        <w:rPr>
          <w:rFonts w:ascii="Calibri" w:eastAsia="Roboto" w:hAnsi="Calibri" w:cs="Calibri"/>
          <w:b/>
          <w:i/>
        </w:rPr>
      </w:pPr>
      <w:r w:rsidRPr="00BF3E80">
        <w:rPr>
          <w:rFonts w:ascii="Calibri" w:eastAsia="Roboto" w:hAnsi="Calibri" w:cs="Calibri"/>
          <w:b/>
          <w:i/>
        </w:rPr>
        <w:t>Originating</w:t>
      </w:r>
      <w:r w:rsidR="001245F2" w:rsidRPr="00BF3E80">
        <w:rPr>
          <w:rFonts w:ascii="Calibri" w:eastAsia="Roboto" w:hAnsi="Calibri" w:cs="Calibri"/>
          <w:b/>
          <w:i/>
        </w:rPr>
        <w:t xml:space="preserve"> from a mutual respect for craftsmanship and flair for creativity, the Borsalino </w:t>
      </w:r>
      <w:r w:rsidR="00060B87" w:rsidRPr="00BF3E80">
        <w:rPr>
          <w:rFonts w:ascii="Calibri" w:eastAsia="Roboto" w:hAnsi="Calibri" w:cs="Calibri"/>
          <w:b/>
          <w:i/>
        </w:rPr>
        <w:t>X</w:t>
      </w:r>
      <w:r w:rsidR="001245F2" w:rsidRPr="00BF3E80">
        <w:rPr>
          <w:rFonts w:ascii="Calibri" w:eastAsia="Roboto" w:hAnsi="Calibri" w:cs="Calibri"/>
          <w:b/>
          <w:i/>
        </w:rPr>
        <w:t xml:space="preserve"> Chloé capsule collection of hats evokes the free-spirited nature of summer.</w:t>
      </w:r>
    </w:p>
    <w:p w14:paraId="495A52CE" w14:textId="583693BB" w:rsidR="00C634D2" w:rsidRPr="00BF3E80" w:rsidRDefault="001245F2" w:rsidP="00BF3E80">
      <w:pPr>
        <w:spacing w:before="240" w:line="276" w:lineRule="auto"/>
        <w:jc w:val="both"/>
        <w:rPr>
          <w:rFonts w:ascii="Calibri" w:eastAsia="Roboto" w:hAnsi="Calibri" w:cs="Calibri"/>
        </w:rPr>
      </w:pPr>
      <w:r w:rsidRPr="00BF3E80">
        <w:rPr>
          <w:rFonts w:ascii="Calibri" w:eastAsia="Roboto" w:hAnsi="Calibri" w:cs="Calibri"/>
        </w:rPr>
        <w:t xml:space="preserve">Introducing the debut </w:t>
      </w:r>
      <w:r w:rsidRPr="00BF3E80">
        <w:rPr>
          <w:rFonts w:ascii="Calibri" w:eastAsia="Roboto" w:hAnsi="Calibri" w:cs="Calibri"/>
          <w:b/>
        </w:rPr>
        <w:t xml:space="preserve">Borsalino </w:t>
      </w:r>
      <w:r w:rsidR="00060B87" w:rsidRPr="00BF3E80">
        <w:rPr>
          <w:rFonts w:ascii="Calibri" w:eastAsia="Roboto" w:hAnsi="Calibri" w:cs="Calibri"/>
          <w:b/>
        </w:rPr>
        <w:t>X</w:t>
      </w:r>
      <w:r w:rsidRPr="00BF3E80">
        <w:rPr>
          <w:rFonts w:ascii="Calibri" w:eastAsia="Roboto" w:hAnsi="Calibri" w:cs="Calibri"/>
          <w:b/>
        </w:rPr>
        <w:t xml:space="preserve"> Chloé</w:t>
      </w:r>
      <w:r w:rsidRPr="00BF3E80">
        <w:rPr>
          <w:rFonts w:ascii="Calibri" w:eastAsia="Roboto" w:hAnsi="Calibri" w:cs="Calibri"/>
        </w:rPr>
        <w:t xml:space="preserve"> capsule collection of hats, which is inspired by the joy, </w:t>
      </w:r>
      <w:r w:rsidR="00060B87" w:rsidRPr="00BF3E80">
        <w:rPr>
          <w:rFonts w:ascii="Calibri" w:eastAsia="Roboto" w:hAnsi="Calibri" w:cs="Calibri"/>
        </w:rPr>
        <w:t>freedom,</w:t>
      </w:r>
      <w:r w:rsidRPr="00BF3E80">
        <w:rPr>
          <w:rFonts w:ascii="Calibri" w:eastAsia="Roboto" w:hAnsi="Calibri" w:cs="Calibri"/>
        </w:rPr>
        <w:t xml:space="preserve"> and spontaneity of the summer season. The capsule collection features two hats that seamlessly combine Borsalino’s unrivaled millinery expertise and Chloé’s singular vision of elegance and femininity.</w:t>
      </w:r>
    </w:p>
    <w:p w14:paraId="292775A4" w14:textId="044AA3E3" w:rsidR="00C634D2" w:rsidRPr="00BF3E80" w:rsidRDefault="001245F2" w:rsidP="00BF3E80">
      <w:pPr>
        <w:spacing w:before="240" w:line="276" w:lineRule="auto"/>
        <w:jc w:val="both"/>
        <w:rPr>
          <w:rFonts w:ascii="Calibri" w:eastAsia="Roboto" w:hAnsi="Calibri" w:cs="Calibri"/>
        </w:rPr>
      </w:pPr>
      <w:r w:rsidRPr="00BF3E80">
        <w:rPr>
          <w:rFonts w:ascii="Calibri" w:eastAsia="Roboto" w:hAnsi="Calibri" w:cs="Calibri"/>
        </w:rPr>
        <w:t xml:space="preserve">The two hat designs are handcrafted from natural straw by Borsalino’s Italian artisans complete with signature Chloé details. The </w:t>
      </w:r>
      <w:r w:rsidRPr="00DF39A9">
        <w:rPr>
          <w:rFonts w:ascii="Calibri" w:eastAsia="Roboto" w:hAnsi="Calibri" w:cs="Calibri"/>
        </w:rPr>
        <w:t>Woody</w:t>
      </w:r>
      <w:r w:rsidRPr="00BF3E80">
        <w:rPr>
          <w:rFonts w:ascii="Calibri" w:eastAsia="Roboto" w:hAnsi="Calibri" w:cs="Calibri"/>
        </w:rPr>
        <w:t xml:space="preserve"> Panama hat is hand woven entirely from natural straw and features a cotton-linen Chloé logo ribbon reminiscent of its Chloé bag namesake.​ The straw hat meanwhile has a tailored leather belt and C-shaped brass buckle. </w:t>
      </w:r>
    </w:p>
    <w:p w14:paraId="69D8CF05" w14:textId="456F60BD" w:rsidR="00C634D2" w:rsidRPr="00BF3E80" w:rsidRDefault="001245F2" w:rsidP="00BF3E80">
      <w:pPr>
        <w:spacing w:before="240" w:line="276" w:lineRule="auto"/>
        <w:jc w:val="both"/>
        <w:rPr>
          <w:rFonts w:ascii="Calibri" w:eastAsia="Roboto" w:hAnsi="Calibri" w:cs="Calibri"/>
        </w:rPr>
      </w:pPr>
      <w:r w:rsidRPr="00BF3E80">
        <w:rPr>
          <w:rFonts w:ascii="Calibri" w:eastAsia="Roboto" w:hAnsi="Calibri" w:cs="Calibri"/>
        </w:rPr>
        <w:t>“We are thrilled to present the </w:t>
      </w:r>
      <w:r w:rsidRPr="00BF3E80">
        <w:rPr>
          <w:rFonts w:ascii="Calibri" w:eastAsia="Roboto" w:hAnsi="Calibri" w:cs="Calibri"/>
          <w:b/>
        </w:rPr>
        <w:t xml:space="preserve">Borsalino </w:t>
      </w:r>
      <w:r w:rsidR="00060B87" w:rsidRPr="00BF3E80">
        <w:rPr>
          <w:rFonts w:ascii="Calibri" w:eastAsia="Roboto" w:hAnsi="Calibri" w:cs="Calibri"/>
          <w:b/>
        </w:rPr>
        <w:t>X</w:t>
      </w:r>
      <w:r w:rsidRPr="00BF3E80">
        <w:rPr>
          <w:rFonts w:ascii="Calibri" w:eastAsia="Roboto" w:hAnsi="Calibri" w:cs="Calibri"/>
          <w:b/>
        </w:rPr>
        <w:t xml:space="preserve"> Chloé</w:t>
      </w:r>
      <w:r w:rsidRPr="00BF3E80">
        <w:rPr>
          <w:rFonts w:ascii="Calibri" w:eastAsia="Roboto" w:hAnsi="Calibri" w:cs="Calibri"/>
        </w:rPr>
        <w:t> capsule collection,” says Mauro Baglietto, Managing Director of Borsalino. “This collaboration aligns and reflects our ongoing mission to push beyond the horizons of handcrafted luxury to renew our extraordinary heritage.”</w:t>
      </w:r>
    </w:p>
    <w:p w14:paraId="3D8AE6BB" w14:textId="77777777" w:rsidR="00C634D2" w:rsidRPr="00BF3E80" w:rsidRDefault="001245F2" w:rsidP="00BF3E80">
      <w:pPr>
        <w:spacing w:before="240" w:line="276" w:lineRule="auto"/>
        <w:jc w:val="both"/>
        <w:rPr>
          <w:rFonts w:ascii="Calibri" w:eastAsia="Roboto" w:hAnsi="Calibri" w:cs="Calibri"/>
        </w:rPr>
      </w:pPr>
      <w:r w:rsidRPr="00BF3E80">
        <w:rPr>
          <w:rFonts w:ascii="Calibri" w:eastAsia="Roboto" w:hAnsi="Calibri" w:cs="Calibri"/>
        </w:rPr>
        <w:t>Borsalino, the maximum expression of Italian excellence in the production of hats, continues its current strategy of translating its DNA into contemporary aesthetic codes and projects its iconic symbol of elegance and style with 166 years of history into the future.</w:t>
      </w:r>
    </w:p>
    <w:p w14:paraId="45A8B21A" w14:textId="3E5D4CC1" w:rsidR="00074FB1" w:rsidRPr="00BF3E80" w:rsidRDefault="001245F2" w:rsidP="00BF3E80">
      <w:pPr>
        <w:spacing w:before="240" w:line="276" w:lineRule="auto"/>
        <w:jc w:val="both"/>
        <w:rPr>
          <w:rFonts w:ascii="Calibri" w:eastAsia="Roboto" w:hAnsi="Calibri" w:cs="Calibri"/>
        </w:rPr>
      </w:pPr>
      <w:r w:rsidRPr="00BF3E80">
        <w:rPr>
          <w:rFonts w:ascii="Calibri" w:eastAsia="Roboto" w:hAnsi="Calibri" w:cs="Calibri"/>
        </w:rPr>
        <w:t xml:space="preserve">For over 165 years Borsalino – founded in 1857 by Giuseppe Borsalino making it the oldest luxury hatmaker in Italy – has been paving the way in millinery savoir-faire, all the while harnessing its rich heritage to define the future of </w:t>
      </w:r>
      <w:proofErr w:type="spellStart"/>
      <w:r w:rsidRPr="00BF3E80">
        <w:rPr>
          <w:rFonts w:ascii="Calibri" w:eastAsia="Roboto" w:hAnsi="Calibri" w:cs="Calibri"/>
        </w:rPr>
        <w:t>hatmaking</w:t>
      </w:r>
      <w:proofErr w:type="spellEnd"/>
      <w:r w:rsidRPr="00BF3E80">
        <w:rPr>
          <w:rFonts w:ascii="Calibri" w:eastAsia="Roboto" w:hAnsi="Calibri" w:cs="Calibri"/>
        </w:rPr>
        <w:t xml:space="preserve">. </w:t>
      </w:r>
      <w:r w:rsidR="00A226F9" w:rsidRPr="00BF3E80">
        <w:rPr>
          <w:rFonts w:ascii="Calibri" w:eastAsia="Roboto" w:hAnsi="Calibri" w:cs="Calibri"/>
        </w:rPr>
        <w:tab/>
      </w:r>
    </w:p>
    <w:p w14:paraId="73C57917" w14:textId="73BB9E7F" w:rsidR="00074FB1" w:rsidRPr="00BF3E80" w:rsidRDefault="00074FB1" w:rsidP="00BF3E80">
      <w:pPr>
        <w:spacing w:before="240" w:line="276" w:lineRule="auto"/>
        <w:jc w:val="both"/>
        <w:rPr>
          <w:rFonts w:ascii="Calibri" w:eastAsia="Times New Roman" w:hAnsi="Calibri" w:cs="Calibri"/>
          <w:lang w:eastAsia="en-US"/>
        </w:rPr>
      </w:pPr>
      <w:r w:rsidRPr="00BF3E80">
        <w:rPr>
          <w:rFonts w:ascii="Calibri" w:eastAsia="Times New Roman" w:hAnsi="Calibri" w:cs="Calibri"/>
          <w:lang w:eastAsia="en-US"/>
        </w:rPr>
        <w:t xml:space="preserve">The </w:t>
      </w:r>
      <w:r w:rsidRPr="00BF3E80">
        <w:rPr>
          <w:rFonts w:ascii="Calibri" w:eastAsia="Times New Roman" w:hAnsi="Calibri" w:cs="Calibri"/>
          <w:b/>
          <w:bCs/>
          <w:lang w:eastAsia="en-US"/>
        </w:rPr>
        <w:t>Borsalino </w:t>
      </w:r>
      <w:r w:rsidR="00060B87" w:rsidRPr="00BF3E80">
        <w:rPr>
          <w:rFonts w:ascii="Calibri" w:eastAsia="Times New Roman" w:hAnsi="Calibri" w:cs="Calibri"/>
          <w:b/>
          <w:bCs/>
          <w:lang w:eastAsia="en-US"/>
        </w:rPr>
        <w:t>X</w:t>
      </w:r>
      <w:r w:rsidRPr="00BF3E80">
        <w:rPr>
          <w:rFonts w:ascii="Calibri" w:eastAsia="Times New Roman" w:hAnsi="Calibri" w:cs="Calibri"/>
          <w:b/>
          <w:bCs/>
          <w:lang w:eastAsia="en-US"/>
        </w:rPr>
        <w:t xml:space="preserve"> Chloé</w:t>
      </w:r>
      <w:r w:rsidRPr="00BF3E80">
        <w:rPr>
          <w:rFonts w:ascii="Calibri" w:eastAsia="Times New Roman" w:hAnsi="Calibri" w:cs="Calibri"/>
          <w:lang w:eastAsia="en-US"/>
        </w:rPr>
        <w:t> capsule collection is available from June 26</w:t>
      </w:r>
      <w:r w:rsidRPr="00BF3E80">
        <w:rPr>
          <w:rFonts w:ascii="Calibri" w:eastAsia="Times New Roman" w:hAnsi="Calibri" w:cs="Calibri"/>
          <w:vertAlign w:val="superscript"/>
          <w:lang w:eastAsia="en-US"/>
        </w:rPr>
        <w:t>th</w:t>
      </w:r>
      <w:r w:rsidRPr="00BF3E80">
        <w:rPr>
          <w:rFonts w:ascii="Calibri" w:eastAsia="Times New Roman" w:hAnsi="Calibri" w:cs="Calibri"/>
          <w:lang w:eastAsia="en-US"/>
        </w:rPr>
        <w:t>, 2023, in Borsalino’s flagship boutiques.</w:t>
      </w:r>
    </w:p>
    <w:p w14:paraId="7A6ED686" w14:textId="77777777" w:rsidR="00060B87" w:rsidRPr="00BF3E80" w:rsidRDefault="00060B87" w:rsidP="00BF3E80">
      <w:pPr>
        <w:spacing w:before="240" w:line="276" w:lineRule="auto"/>
        <w:jc w:val="both"/>
        <w:rPr>
          <w:rFonts w:ascii="Calibri" w:eastAsia="Roboto" w:hAnsi="Calibri" w:cs="Calibri"/>
        </w:rPr>
      </w:pPr>
    </w:p>
    <w:p w14:paraId="4BEFA109" w14:textId="77777777" w:rsidR="00DF39A9" w:rsidRPr="00BF3E80" w:rsidRDefault="00DF39A9">
      <w:pPr>
        <w:spacing w:before="240" w:line="276" w:lineRule="auto"/>
        <w:jc w:val="both"/>
        <w:rPr>
          <w:rFonts w:ascii="Calibri" w:eastAsia="Calibri" w:hAnsi="Calibri" w:cs="Calibri"/>
          <w:color w:val="000000"/>
        </w:rPr>
      </w:pPr>
    </w:p>
    <w:tbl>
      <w:tblPr>
        <w:tblStyle w:val="a"/>
        <w:tblW w:w="96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26"/>
        <w:gridCol w:w="4806"/>
      </w:tblGrid>
      <w:tr w:rsidR="00C634D2" w:rsidRPr="00BF3E80" w14:paraId="353E654E" w14:textId="77777777">
        <w:tc>
          <w:tcPr>
            <w:tcW w:w="4826" w:type="dxa"/>
          </w:tcPr>
          <w:p w14:paraId="03FB8173" w14:textId="77777777" w:rsidR="00C634D2" w:rsidRPr="00BF3E80" w:rsidRDefault="001245F2">
            <w:pPr>
              <w:spacing w:line="276" w:lineRule="auto"/>
              <w:jc w:val="both"/>
              <w:rPr>
                <w:rFonts w:ascii="Calibri" w:eastAsia="Calibri" w:hAnsi="Calibri" w:cs="Calibri"/>
                <w:lang w:val="it-IT"/>
              </w:rPr>
            </w:pPr>
            <w:r w:rsidRPr="00BF3E80">
              <w:rPr>
                <w:rFonts w:ascii="Calibri" w:eastAsia="Calibri" w:hAnsi="Calibri" w:cs="Calibri"/>
                <w:lang w:val="it-IT"/>
              </w:rPr>
              <w:t>Borsalino Press Office</w:t>
            </w:r>
          </w:p>
          <w:p w14:paraId="62A1C044" w14:textId="77777777" w:rsidR="00C634D2" w:rsidRPr="00BF3E80" w:rsidRDefault="001245F2">
            <w:pPr>
              <w:rPr>
                <w:rFonts w:ascii="Calibri" w:eastAsia="Calibri" w:hAnsi="Calibri" w:cs="Calibri"/>
                <w:lang w:val="it-IT"/>
              </w:rPr>
            </w:pPr>
            <w:r w:rsidRPr="00BF3E80">
              <w:rPr>
                <w:rFonts w:ascii="Calibri" w:eastAsia="Calibri" w:hAnsi="Calibri" w:cs="Calibri"/>
                <w:lang w:val="it-IT"/>
              </w:rPr>
              <w:t>Via della Spiga 30 - 20121 Milan, Italy</w:t>
            </w:r>
          </w:p>
          <w:p w14:paraId="7259D6F8" w14:textId="77777777" w:rsidR="00C634D2" w:rsidRPr="00BF3E80" w:rsidRDefault="001245F2">
            <w:pPr>
              <w:rPr>
                <w:rFonts w:ascii="Calibri" w:eastAsia="Calibri" w:hAnsi="Calibri" w:cs="Calibri"/>
              </w:rPr>
            </w:pPr>
            <w:r w:rsidRPr="00BF3E80">
              <w:rPr>
                <w:rFonts w:ascii="Calibri" w:eastAsia="Calibri" w:hAnsi="Calibri" w:cs="Calibri"/>
              </w:rPr>
              <w:t>+39 02 86463028</w:t>
            </w:r>
          </w:p>
          <w:p w14:paraId="7B98D6AF" w14:textId="77777777" w:rsidR="00C634D2" w:rsidRPr="00BF3E80" w:rsidRDefault="001245F2">
            <w:pPr>
              <w:rPr>
                <w:rFonts w:ascii="Calibri" w:eastAsia="Calibri" w:hAnsi="Calibri" w:cs="Calibri"/>
              </w:rPr>
            </w:pPr>
            <w:r w:rsidRPr="00BF3E80">
              <w:rPr>
                <w:rFonts w:ascii="Calibri" w:eastAsia="Calibri" w:hAnsi="Calibri" w:cs="Calibri"/>
              </w:rPr>
              <w:t>pressoffice@borsalino.com</w:t>
            </w:r>
          </w:p>
        </w:tc>
        <w:tc>
          <w:tcPr>
            <w:tcW w:w="4806" w:type="dxa"/>
          </w:tcPr>
          <w:p w14:paraId="3170FBAD" w14:textId="77777777" w:rsidR="00C634D2" w:rsidRPr="00BF3E80" w:rsidRDefault="001245F2">
            <w:pPr>
              <w:jc w:val="right"/>
              <w:rPr>
                <w:rFonts w:ascii="Calibri" w:eastAsia="Calibri" w:hAnsi="Calibri" w:cs="Calibri"/>
              </w:rPr>
            </w:pPr>
            <w:r w:rsidRPr="00BF3E80">
              <w:rPr>
                <w:rFonts w:ascii="Calibri" w:eastAsia="Calibri" w:hAnsi="Calibri" w:cs="Calibri"/>
              </w:rPr>
              <w:t>www.borsalino.com</w:t>
            </w:r>
          </w:p>
          <w:p w14:paraId="5673D850" w14:textId="77777777" w:rsidR="00C634D2" w:rsidRPr="00BF3E80" w:rsidRDefault="001245F2">
            <w:pPr>
              <w:jc w:val="right"/>
              <w:rPr>
                <w:rFonts w:ascii="Calibri" w:eastAsia="Calibri" w:hAnsi="Calibri" w:cs="Calibri"/>
              </w:rPr>
            </w:pPr>
            <w:r w:rsidRPr="00BF3E80">
              <w:rPr>
                <w:rFonts w:ascii="Calibri" w:eastAsia="Calibri" w:hAnsi="Calibri" w:cs="Calibri"/>
              </w:rPr>
              <w:t>@borsalino_world</w:t>
            </w:r>
          </w:p>
        </w:tc>
      </w:tr>
    </w:tbl>
    <w:p w14:paraId="35C13EEC" w14:textId="77777777" w:rsidR="00C634D2" w:rsidRDefault="00C634D2">
      <w:pPr>
        <w:rPr>
          <w:rFonts w:ascii="Calibri" w:eastAsia="Calibri" w:hAnsi="Calibri" w:cs="Calibri"/>
        </w:rPr>
      </w:pPr>
    </w:p>
    <w:sectPr w:rsidR="00C634D2">
      <w:pgSz w:w="11900" w:h="16840"/>
      <w:pgMar w:top="1276"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F8FE" w14:textId="77777777" w:rsidR="001245F2" w:rsidRDefault="001245F2" w:rsidP="001245F2">
      <w:r>
        <w:separator/>
      </w:r>
    </w:p>
  </w:endnote>
  <w:endnote w:type="continuationSeparator" w:id="0">
    <w:p w14:paraId="0B1E9569" w14:textId="77777777" w:rsidR="001245F2" w:rsidRDefault="001245F2" w:rsidP="0012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A99A" w14:textId="77777777" w:rsidR="001245F2" w:rsidRDefault="001245F2" w:rsidP="001245F2">
      <w:r>
        <w:separator/>
      </w:r>
    </w:p>
  </w:footnote>
  <w:footnote w:type="continuationSeparator" w:id="0">
    <w:p w14:paraId="25DAEA57" w14:textId="77777777" w:rsidR="001245F2" w:rsidRDefault="001245F2" w:rsidP="00124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4D2"/>
    <w:rsid w:val="00060B87"/>
    <w:rsid w:val="00074FB1"/>
    <w:rsid w:val="001245F2"/>
    <w:rsid w:val="002042D2"/>
    <w:rsid w:val="004F453E"/>
    <w:rsid w:val="00A226F9"/>
    <w:rsid w:val="00B741C3"/>
    <w:rsid w:val="00BB1EED"/>
    <w:rsid w:val="00BF3E80"/>
    <w:rsid w:val="00C634D2"/>
    <w:rsid w:val="00D77B28"/>
    <w:rsid w:val="00DF39A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F734B"/>
  <w15:docId w15:val="{07BA5A5F-1F74-4B46-8333-0E0EC001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6408"/>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s3">
    <w:name w:val="s3"/>
    <w:basedOn w:val="Normale"/>
    <w:rsid w:val="00C34DE1"/>
    <w:pPr>
      <w:spacing w:before="100" w:beforeAutospacing="1" w:after="100" w:afterAutospacing="1"/>
    </w:pPr>
    <w:rPr>
      <w:rFonts w:ascii="Times New Roman" w:hAnsi="Times New Roman" w:cs="Times New Roman"/>
      <w:sz w:val="20"/>
      <w:szCs w:val="20"/>
    </w:rPr>
  </w:style>
  <w:style w:type="character" w:customStyle="1" w:styleId="s4">
    <w:name w:val="s4"/>
    <w:basedOn w:val="Carpredefinitoparagrafo"/>
    <w:rsid w:val="00C34DE1"/>
  </w:style>
  <w:style w:type="paragraph" w:styleId="PreformattatoHTML">
    <w:name w:val="HTML Preformatted"/>
    <w:basedOn w:val="Normale"/>
    <w:link w:val="PreformattatoHTMLCarattere"/>
    <w:uiPriority w:val="99"/>
    <w:semiHidden/>
    <w:unhideWhenUsed/>
    <w:rsid w:val="00ED4D8E"/>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ED4D8E"/>
    <w:rPr>
      <w:rFonts w:ascii="Consolas" w:hAnsi="Consolas"/>
      <w:sz w:val="20"/>
      <w:szCs w:val="20"/>
    </w:rPr>
  </w:style>
  <w:style w:type="character" w:styleId="Collegamentoipertestuale">
    <w:name w:val="Hyperlink"/>
    <w:uiPriority w:val="99"/>
    <w:unhideWhenUsed/>
    <w:rsid w:val="00DD29AB"/>
    <w:rPr>
      <w:color w:val="0000FF"/>
      <w:u w:val="single"/>
    </w:rPr>
  </w:style>
  <w:style w:type="paragraph" w:styleId="Testofumetto">
    <w:name w:val="Balloon Text"/>
    <w:basedOn w:val="Normale"/>
    <w:link w:val="TestofumettoCarattere"/>
    <w:uiPriority w:val="99"/>
    <w:semiHidden/>
    <w:unhideWhenUsed/>
    <w:rsid w:val="000C31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3117"/>
    <w:rPr>
      <w:rFonts w:ascii="Tahoma" w:hAnsi="Tahoma" w:cs="Tahoma"/>
      <w:sz w:val="16"/>
      <w:szCs w:val="16"/>
    </w:rPr>
  </w:style>
  <w:style w:type="table" w:styleId="Grigliatabella">
    <w:name w:val="Table Grid"/>
    <w:basedOn w:val="Tabellanormale"/>
    <w:uiPriority w:val="59"/>
    <w:rsid w:val="000C31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Rimandocommento">
    <w:name w:val="annotation reference"/>
    <w:basedOn w:val="Carpredefinitoparagrafo"/>
    <w:uiPriority w:val="99"/>
    <w:semiHidden/>
    <w:unhideWhenUsed/>
    <w:rsid w:val="001245F2"/>
    <w:rPr>
      <w:sz w:val="16"/>
      <w:szCs w:val="16"/>
    </w:rPr>
  </w:style>
  <w:style w:type="paragraph" w:styleId="Testocommento">
    <w:name w:val="annotation text"/>
    <w:basedOn w:val="Normale"/>
    <w:link w:val="TestocommentoCarattere"/>
    <w:uiPriority w:val="99"/>
    <w:semiHidden/>
    <w:unhideWhenUsed/>
    <w:rsid w:val="001245F2"/>
    <w:rPr>
      <w:sz w:val="20"/>
      <w:szCs w:val="20"/>
    </w:rPr>
  </w:style>
  <w:style w:type="character" w:customStyle="1" w:styleId="TestocommentoCarattere">
    <w:name w:val="Testo commento Carattere"/>
    <w:basedOn w:val="Carpredefinitoparagrafo"/>
    <w:link w:val="Testocommento"/>
    <w:uiPriority w:val="99"/>
    <w:semiHidden/>
    <w:rsid w:val="001245F2"/>
    <w:rPr>
      <w:sz w:val="20"/>
      <w:szCs w:val="20"/>
    </w:rPr>
  </w:style>
  <w:style w:type="paragraph" w:styleId="Soggettocommento">
    <w:name w:val="annotation subject"/>
    <w:basedOn w:val="Testocommento"/>
    <w:next w:val="Testocommento"/>
    <w:link w:val="SoggettocommentoCarattere"/>
    <w:uiPriority w:val="99"/>
    <w:semiHidden/>
    <w:unhideWhenUsed/>
    <w:rsid w:val="001245F2"/>
    <w:rPr>
      <w:b/>
      <w:bCs/>
    </w:rPr>
  </w:style>
  <w:style w:type="character" w:customStyle="1" w:styleId="SoggettocommentoCarattere">
    <w:name w:val="Soggetto commento Carattere"/>
    <w:basedOn w:val="TestocommentoCarattere"/>
    <w:link w:val="Soggettocommento"/>
    <w:uiPriority w:val="99"/>
    <w:semiHidden/>
    <w:rsid w:val="001245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daxwv+NLA6m13H4HArTd4ZjMeA==">CgMxLjA4AHIhMXg3WGc2NU10allwd3JOdHUtWnB1anRBb0JVVnVUakpX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288</Words>
  <Characters>1645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Richemont International SA</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Veronica Viti</cp:lastModifiedBy>
  <cp:revision>5</cp:revision>
  <cp:lastPrinted>2023-06-27T09:30:00Z</cp:lastPrinted>
  <dcterms:created xsi:type="dcterms:W3CDTF">2023-06-23T14:46:00Z</dcterms:created>
  <dcterms:modified xsi:type="dcterms:W3CDTF">2023-06-27T09:30:00Z</dcterms:modified>
</cp:coreProperties>
</file>