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3561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2414270</wp:posOffset>
            </wp:positionH>
            <wp:positionV relativeFrom="paragraph">
              <wp:posOffset>434975</wp:posOffset>
            </wp:positionV>
            <wp:extent cx="1292225" cy="840105"/>
            <wp:effectExtent l="0" t="0" r="0" b="0"/>
            <wp:wrapSquare wrapText="largest"/>
            <wp:docPr id="2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Scuola Inclusione Sport, pronti via</w:t>
      </w: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ROMA – Mentre l’anno scolastico va incontro alla conclusione, entra nel vivo “</w:t>
      </w:r>
      <w:r>
        <w:rPr>
          <w:rFonts w:ascii="Palatino Linotype" w:hAnsi="Palatino Linotype"/>
          <w:b/>
          <w:sz w:val="36"/>
          <w:szCs w:val="36"/>
        </w:rPr>
        <w:t>Scuola Inclusione Sport</w:t>
      </w:r>
      <w:r>
        <w:rPr>
          <w:rFonts w:ascii="Palatino Linotype" w:hAnsi="Palatino Linotype"/>
          <w:sz w:val="36"/>
          <w:szCs w:val="36"/>
        </w:rPr>
        <w:t xml:space="preserve">” iniziativa nata dalla collaborazione tra </w:t>
      </w:r>
      <w:proofErr w:type="spellStart"/>
      <w:r>
        <w:rPr>
          <w:rFonts w:ascii="Palatino Linotype" w:hAnsi="Palatino Linotype"/>
          <w:b/>
          <w:sz w:val="36"/>
          <w:szCs w:val="36"/>
        </w:rPr>
        <w:t>Higlands</w:t>
      </w:r>
      <w:proofErr w:type="spellEnd"/>
      <w:r>
        <w:rPr>
          <w:rFonts w:ascii="Palatino Linotype" w:hAnsi="Palatino Linotype"/>
          <w:b/>
          <w:sz w:val="36"/>
          <w:szCs w:val="36"/>
        </w:rPr>
        <w:t xml:space="preserve"> </w:t>
      </w:r>
      <w:proofErr w:type="spellStart"/>
      <w:r>
        <w:rPr>
          <w:rFonts w:ascii="Palatino Linotype" w:hAnsi="Palatino Linotype"/>
          <w:b/>
          <w:sz w:val="36"/>
          <w:szCs w:val="36"/>
        </w:rPr>
        <w:t>Institute</w:t>
      </w:r>
      <w:proofErr w:type="spellEnd"/>
      <w:r>
        <w:rPr>
          <w:rFonts w:ascii="Palatino Linotype" w:hAnsi="Palatino Linotype"/>
          <w:sz w:val="36"/>
          <w:szCs w:val="36"/>
        </w:rPr>
        <w:t xml:space="preserve">, istituto scolastico paritario con indirizzo internazionale, e l’associazione </w:t>
      </w:r>
      <w:proofErr w:type="spellStart"/>
      <w:r>
        <w:rPr>
          <w:rFonts w:ascii="Palatino Linotype" w:hAnsi="Palatino Linotype"/>
          <w:b/>
          <w:sz w:val="36"/>
          <w:szCs w:val="36"/>
        </w:rPr>
        <w:t>Sportopolis</w:t>
      </w:r>
      <w:proofErr w:type="spellEnd"/>
      <w:r>
        <w:rPr>
          <w:rFonts w:ascii="Palatino Linotype" w:hAnsi="Palatino Linotype"/>
          <w:b/>
          <w:sz w:val="36"/>
          <w:szCs w:val="36"/>
        </w:rPr>
        <w:t xml:space="preserve"> ETS</w:t>
      </w:r>
      <w:r>
        <w:rPr>
          <w:rFonts w:ascii="Palatino Linotype" w:hAnsi="Palatino Linotype"/>
          <w:sz w:val="36"/>
          <w:szCs w:val="36"/>
        </w:rPr>
        <w:t>.</w:t>
      </w: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Sono stati scelti </w:t>
      </w:r>
      <w:r>
        <w:rPr>
          <w:rFonts w:ascii="Palatino Linotype" w:hAnsi="Palatino Linotype"/>
          <w:b/>
          <w:sz w:val="36"/>
          <w:szCs w:val="36"/>
        </w:rPr>
        <w:t>tre sport</w:t>
      </w:r>
      <w:r>
        <w:rPr>
          <w:rFonts w:ascii="Palatino Linotype" w:hAnsi="Palatino Linotype"/>
          <w:sz w:val="36"/>
          <w:szCs w:val="36"/>
        </w:rPr>
        <w:t xml:space="preserve">: </w:t>
      </w:r>
      <w:r>
        <w:rPr>
          <w:rFonts w:ascii="Palatino Linotype" w:hAnsi="Palatino Linotype"/>
          <w:b/>
          <w:sz w:val="36"/>
          <w:szCs w:val="36"/>
        </w:rPr>
        <w:t>ginnastica artistica</w:t>
      </w:r>
      <w:r>
        <w:rPr>
          <w:rFonts w:ascii="Palatino Linotype" w:hAnsi="Palatino Linotype"/>
          <w:sz w:val="36"/>
          <w:szCs w:val="36"/>
        </w:rPr>
        <w:t xml:space="preserve">; </w:t>
      </w:r>
      <w:r>
        <w:rPr>
          <w:rFonts w:ascii="Palatino Linotype" w:hAnsi="Palatino Linotype"/>
          <w:b/>
          <w:sz w:val="36"/>
          <w:szCs w:val="36"/>
        </w:rPr>
        <w:t>pallavolo</w:t>
      </w:r>
      <w:r>
        <w:rPr>
          <w:rFonts w:ascii="Palatino Linotype" w:hAnsi="Palatino Linotype"/>
          <w:sz w:val="36"/>
          <w:szCs w:val="36"/>
        </w:rPr>
        <w:t xml:space="preserve"> con la disciplina </w:t>
      </w:r>
      <w:proofErr w:type="spellStart"/>
      <w:r>
        <w:rPr>
          <w:rFonts w:ascii="Palatino Linotype" w:hAnsi="Palatino Linotype"/>
          <w:b/>
          <w:sz w:val="36"/>
          <w:szCs w:val="36"/>
        </w:rPr>
        <w:t>sitting</w:t>
      </w:r>
      <w:proofErr w:type="spellEnd"/>
      <w:r>
        <w:rPr>
          <w:rFonts w:ascii="Palatino Linotype" w:hAnsi="Palatino Linotype"/>
          <w:b/>
          <w:sz w:val="36"/>
          <w:szCs w:val="36"/>
        </w:rPr>
        <w:t xml:space="preserve"> volley</w:t>
      </w:r>
      <w:r>
        <w:rPr>
          <w:rFonts w:ascii="Palatino Linotype" w:hAnsi="Palatino Linotype"/>
          <w:sz w:val="36"/>
          <w:szCs w:val="36"/>
        </w:rPr>
        <w:t xml:space="preserve">; il </w:t>
      </w:r>
      <w:r>
        <w:rPr>
          <w:rFonts w:ascii="Palatino Linotype" w:hAnsi="Palatino Linotype"/>
          <w:b/>
          <w:sz w:val="36"/>
          <w:szCs w:val="36"/>
        </w:rPr>
        <w:t>calcio</w:t>
      </w:r>
      <w:r>
        <w:rPr>
          <w:rFonts w:ascii="Palatino Linotype" w:hAnsi="Palatino Linotype"/>
          <w:sz w:val="36"/>
          <w:szCs w:val="36"/>
        </w:rPr>
        <w:t xml:space="preserve">. Per quest’ultimo si è preferito approfondire la specialità della </w:t>
      </w:r>
      <w:r>
        <w:rPr>
          <w:rFonts w:ascii="Palatino Linotype" w:hAnsi="Palatino Linotype"/>
          <w:b/>
          <w:sz w:val="36"/>
          <w:szCs w:val="36"/>
        </w:rPr>
        <w:t>direzione arbitrale</w:t>
      </w:r>
      <w:r>
        <w:rPr>
          <w:rFonts w:ascii="Palatino Linotype" w:hAnsi="Palatino Linotype"/>
          <w:sz w:val="36"/>
          <w:szCs w:val="36"/>
        </w:rPr>
        <w:t>.</w:t>
      </w: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proofErr w:type="gramStart"/>
      <w:r>
        <w:rPr>
          <w:rFonts w:ascii="Palatino Linotype" w:hAnsi="Palatino Linotype"/>
          <w:sz w:val="36"/>
          <w:szCs w:val="36"/>
        </w:rPr>
        <w:t>E’</w:t>
      </w:r>
      <w:proofErr w:type="gramEnd"/>
      <w:r>
        <w:rPr>
          <w:rFonts w:ascii="Palatino Linotype" w:hAnsi="Palatino Linotype"/>
          <w:sz w:val="36"/>
          <w:szCs w:val="36"/>
        </w:rPr>
        <w:t xml:space="preserve"> previsto l’impegno di una giornata per ciascuna</w:t>
      </w: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disciplina sportiva e verranno coinvolte le classi della scuola secondaria </w:t>
      </w:r>
      <w:r w:rsidR="00D90B04">
        <w:rPr>
          <w:rFonts w:ascii="Palatino Linotype" w:hAnsi="Palatino Linotype"/>
          <w:sz w:val="36"/>
          <w:szCs w:val="36"/>
        </w:rPr>
        <w:t>di primo e secondo grado</w:t>
      </w:r>
      <w:r w:rsidR="006F32DD">
        <w:rPr>
          <w:rFonts w:ascii="Palatino Linotype" w:hAnsi="Palatino Linotype"/>
          <w:sz w:val="36"/>
          <w:szCs w:val="36"/>
        </w:rPr>
        <w:t xml:space="preserve"> dell’</w:t>
      </w:r>
      <w:proofErr w:type="spellStart"/>
      <w:r w:rsidR="006F32DD" w:rsidRPr="006F32DD">
        <w:rPr>
          <w:rFonts w:ascii="Palatino Linotype" w:hAnsi="Palatino Linotype"/>
          <w:b/>
          <w:sz w:val="36"/>
          <w:szCs w:val="36"/>
        </w:rPr>
        <w:t>Highlands</w:t>
      </w:r>
      <w:proofErr w:type="spellEnd"/>
      <w:r w:rsidR="006F32DD" w:rsidRPr="006F32DD">
        <w:rPr>
          <w:rFonts w:ascii="Palatino Linotype" w:hAnsi="Palatino Linotype"/>
          <w:b/>
          <w:sz w:val="36"/>
          <w:szCs w:val="36"/>
        </w:rPr>
        <w:t xml:space="preserve"> </w:t>
      </w:r>
      <w:proofErr w:type="spellStart"/>
      <w:r w:rsidR="006F32DD" w:rsidRPr="006F32DD">
        <w:rPr>
          <w:rFonts w:ascii="Palatino Linotype" w:hAnsi="Palatino Linotype"/>
          <w:b/>
          <w:sz w:val="36"/>
          <w:szCs w:val="36"/>
        </w:rPr>
        <w:t>Institute</w:t>
      </w:r>
      <w:proofErr w:type="spellEnd"/>
      <w:r w:rsidR="006F32DD">
        <w:rPr>
          <w:rFonts w:ascii="Palatino Linotype" w:hAnsi="Palatino Linotype"/>
          <w:sz w:val="36"/>
          <w:szCs w:val="36"/>
        </w:rPr>
        <w:t xml:space="preserve"> a </w:t>
      </w:r>
      <w:r w:rsidR="006F32DD" w:rsidRPr="006F32DD">
        <w:rPr>
          <w:rFonts w:ascii="Palatino Linotype" w:hAnsi="Palatino Linotype"/>
          <w:b/>
          <w:sz w:val="36"/>
          <w:szCs w:val="36"/>
        </w:rPr>
        <w:t>Roma</w:t>
      </w:r>
      <w:r w:rsidR="006F32DD">
        <w:rPr>
          <w:rFonts w:ascii="Palatino Linotype" w:hAnsi="Palatino Linotype"/>
          <w:sz w:val="36"/>
          <w:szCs w:val="36"/>
        </w:rPr>
        <w:t xml:space="preserve"> in </w:t>
      </w:r>
      <w:bookmarkStart w:id="0" w:name="_GoBack"/>
      <w:r w:rsidR="006F32DD" w:rsidRPr="006F32DD">
        <w:rPr>
          <w:rFonts w:ascii="Palatino Linotype" w:hAnsi="Palatino Linotype"/>
          <w:b/>
          <w:sz w:val="36"/>
          <w:szCs w:val="36"/>
        </w:rPr>
        <w:t>Viale della Scultura 15</w:t>
      </w:r>
      <w:bookmarkEnd w:id="0"/>
      <w:r w:rsidR="00D90B04">
        <w:rPr>
          <w:rFonts w:ascii="Palatino Linotype" w:hAnsi="Palatino Linotype"/>
          <w:sz w:val="36"/>
          <w:szCs w:val="36"/>
        </w:rPr>
        <w:t>.</w:t>
      </w: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Si comincia </w:t>
      </w:r>
      <w:r>
        <w:rPr>
          <w:rFonts w:ascii="Palatino Linotype" w:hAnsi="Palatino Linotype"/>
          <w:b/>
          <w:sz w:val="36"/>
          <w:szCs w:val="36"/>
        </w:rPr>
        <w:t>sabato 13 maggio</w:t>
      </w:r>
      <w:r>
        <w:rPr>
          <w:rFonts w:ascii="Palatino Linotype" w:hAnsi="Palatino Linotype"/>
          <w:sz w:val="36"/>
          <w:szCs w:val="36"/>
        </w:rPr>
        <w:t xml:space="preserve"> con il </w:t>
      </w:r>
      <w:proofErr w:type="spellStart"/>
      <w:r>
        <w:rPr>
          <w:rFonts w:ascii="Palatino Linotype" w:hAnsi="Palatino Linotype"/>
          <w:b/>
          <w:sz w:val="36"/>
          <w:szCs w:val="36"/>
        </w:rPr>
        <w:t>sitting</w:t>
      </w:r>
      <w:proofErr w:type="spellEnd"/>
      <w:r>
        <w:rPr>
          <w:rFonts w:ascii="Palatino Linotype" w:hAnsi="Palatino Linotype"/>
          <w:b/>
          <w:sz w:val="36"/>
          <w:szCs w:val="36"/>
        </w:rPr>
        <w:t xml:space="preserve"> volley</w:t>
      </w:r>
      <w:r>
        <w:rPr>
          <w:rFonts w:ascii="Palatino Linotype" w:hAnsi="Palatino Linotype"/>
          <w:sz w:val="36"/>
          <w:szCs w:val="36"/>
        </w:rPr>
        <w:t xml:space="preserve">. La società chiamata a proporre questa disciplina è la </w:t>
      </w:r>
      <w:r>
        <w:rPr>
          <w:rFonts w:ascii="Palatino Linotype" w:hAnsi="Palatino Linotype"/>
          <w:b/>
          <w:sz w:val="36"/>
          <w:szCs w:val="36"/>
        </w:rPr>
        <w:t>Sport Academy 360</w:t>
      </w:r>
      <w:r>
        <w:rPr>
          <w:rFonts w:ascii="Palatino Linotype" w:hAnsi="Palatino Linotype"/>
          <w:sz w:val="36"/>
          <w:szCs w:val="36"/>
        </w:rPr>
        <w:t xml:space="preserve"> diretta dal professor </w:t>
      </w:r>
      <w:r>
        <w:rPr>
          <w:rFonts w:ascii="Palatino Linotype" w:hAnsi="Palatino Linotype"/>
          <w:b/>
          <w:sz w:val="36"/>
          <w:szCs w:val="36"/>
        </w:rPr>
        <w:t>Giuseppe Martino</w:t>
      </w:r>
      <w:r>
        <w:rPr>
          <w:rFonts w:ascii="Palatino Linotype" w:hAnsi="Palatino Linotype"/>
          <w:sz w:val="36"/>
          <w:szCs w:val="36"/>
        </w:rPr>
        <w:t>.</w:t>
      </w:r>
    </w:p>
    <w:p w:rsidR="00F20CA1" w:rsidRDefault="00F10ACF">
      <w:pPr>
        <w:pStyle w:val="NormaleWeb"/>
        <w:spacing w:beforeAutospacing="0" w:afterAutospacing="0"/>
        <w:rPr>
          <w:rFonts w:ascii="Helvetica" w:hAnsi="Helvetica"/>
          <w:color w:val="282828"/>
          <w:sz w:val="27"/>
          <w:szCs w:val="27"/>
        </w:rPr>
      </w:pPr>
      <w:r>
        <w:rPr>
          <w:rFonts w:ascii="Palatino Linotype" w:hAnsi="Palatino Linotype"/>
          <w:sz w:val="36"/>
          <w:szCs w:val="36"/>
        </w:rPr>
        <w:t xml:space="preserve">Saranno poi impegnate, di seguito, la società </w:t>
      </w:r>
      <w:r>
        <w:rPr>
          <w:rFonts w:ascii="Palatino Linotype" w:hAnsi="Palatino Linotype"/>
          <w:b/>
          <w:sz w:val="36"/>
          <w:szCs w:val="36"/>
        </w:rPr>
        <w:t xml:space="preserve">Ginnastica </w:t>
      </w:r>
      <w:proofErr w:type="spellStart"/>
      <w:r>
        <w:rPr>
          <w:rFonts w:ascii="Palatino Linotype" w:hAnsi="Palatino Linotype"/>
          <w:b/>
          <w:sz w:val="36"/>
          <w:szCs w:val="36"/>
        </w:rPr>
        <w:t>Eur</w:t>
      </w:r>
      <w:proofErr w:type="spellEnd"/>
      <w:r>
        <w:rPr>
          <w:rFonts w:ascii="Palatino Linotype" w:hAnsi="Palatino Linotype"/>
          <w:sz w:val="36"/>
          <w:szCs w:val="36"/>
        </w:rPr>
        <w:t xml:space="preserve"> del presidente </w:t>
      </w:r>
      <w:r>
        <w:rPr>
          <w:rFonts w:ascii="Palatino Linotype" w:hAnsi="Palatino Linotype"/>
          <w:b/>
          <w:sz w:val="36"/>
          <w:szCs w:val="36"/>
        </w:rPr>
        <w:t xml:space="preserve">Roberto </w:t>
      </w:r>
      <w:proofErr w:type="spellStart"/>
      <w:r>
        <w:rPr>
          <w:rFonts w:ascii="Palatino Linotype" w:hAnsi="Palatino Linotype"/>
          <w:b/>
          <w:sz w:val="36"/>
          <w:szCs w:val="36"/>
        </w:rPr>
        <w:t>Iannaccone</w:t>
      </w:r>
      <w:proofErr w:type="spellEnd"/>
      <w:r>
        <w:rPr>
          <w:rFonts w:ascii="Palatino Linotype" w:hAnsi="Palatino Linotype"/>
          <w:sz w:val="36"/>
          <w:szCs w:val="36"/>
        </w:rPr>
        <w:t xml:space="preserve"> con l’istruttrice </w:t>
      </w:r>
      <w:r>
        <w:rPr>
          <w:rFonts w:ascii="Palatino Linotype" w:hAnsi="Palatino Linotype"/>
          <w:b/>
          <w:sz w:val="36"/>
          <w:szCs w:val="36"/>
        </w:rPr>
        <w:t>Stella Scardala</w:t>
      </w:r>
      <w:r>
        <w:rPr>
          <w:rFonts w:ascii="Palatino Linotype" w:hAnsi="Palatino Linotype"/>
          <w:sz w:val="36"/>
          <w:szCs w:val="36"/>
        </w:rPr>
        <w:t xml:space="preserve"> e la </w:t>
      </w:r>
      <w:r>
        <w:rPr>
          <w:rFonts w:ascii="Palatino Linotype" w:hAnsi="Palatino Linotype"/>
          <w:b/>
          <w:sz w:val="36"/>
          <w:szCs w:val="36"/>
        </w:rPr>
        <w:t>sezione arbitrale Roma 1</w:t>
      </w:r>
      <w:r>
        <w:rPr>
          <w:rFonts w:ascii="Palatino Linotype" w:hAnsi="Palatino Linotype"/>
          <w:sz w:val="36"/>
          <w:szCs w:val="36"/>
        </w:rPr>
        <w:t xml:space="preserve">, la più importante (il presidente è l’arbitro internazionale </w:t>
      </w:r>
      <w:r>
        <w:rPr>
          <w:rFonts w:ascii="Palatino Linotype" w:hAnsi="Palatino Linotype"/>
          <w:b/>
          <w:sz w:val="36"/>
          <w:szCs w:val="36"/>
        </w:rPr>
        <w:t>Daniele Doveri</w:t>
      </w:r>
      <w:r>
        <w:rPr>
          <w:rFonts w:ascii="Palatino Linotype" w:hAnsi="Palatino Linotype"/>
          <w:sz w:val="36"/>
          <w:szCs w:val="36"/>
        </w:rPr>
        <w:t>) e numerosa dell’</w:t>
      </w:r>
      <w:r>
        <w:rPr>
          <w:rFonts w:ascii="Palatino Linotype" w:hAnsi="Palatino Linotype"/>
          <w:b/>
          <w:sz w:val="36"/>
          <w:szCs w:val="36"/>
        </w:rPr>
        <w:t>AIA</w:t>
      </w:r>
      <w:r>
        <w:rPr>
          <w:rFonts w:ascii="Palatino Linotype" w:hAnsi="Palatino Linotype"/>
          <w:sz w:val="36"/>
          <w:szCs w:val="36"/>
        </w:rPr>
        <w:t xml:space="preserve"> (</w:t>
      </w:r>
      <w:r>
        <w:rPr>
          <w:rFonts w:ascii="Palatino Linotype" w:hAnsi="Palatino Linotype"/>
          <w:b/>
          <w:sz w:val="36"/>
          <w:szCs w:val="36"/>
        </w:rPr>
        <w:t>Associazione Italiana Arbitri</w:t>
      </w:r>
      <w:r>
        <w:rPr>
          <w:rFonts w:ascii="Palatino Linotype" w:hAnsi="Palatino Linotype"/>
          <w:sz w:val="36"/>
          <w:szCs w:val="36"/>
        </w:rPr>
        <w:t xml:space="preserve">) con il delegato dell’Area Tecnica </w:t>
      </w:r>
      <w:r>
        <w:rPr>
          <w:rFonts w:ascii="Palatino Linotype" w:hAnsi="Palatino Linotype"/>
          <w:b/>
          <w:sz w:val="36"/>
          <w:szCs w:val="36"/>
        </w:rPr>
        <w:t>Francesco Ramacci</w:t>
      </w:r>
      <w:r>
        <w:rPr>
          <w:rFonts w:ascii="Palatino Linotype" w:hAnsi="Palatino Linotype"/>
          <w:sz w:val="36"/>
          <w:szCs w:val="36"/>
        </w:rPr>
        <w:t xml:space="preserve">, il quale sarà </w:t>
      </w:r>
      <w:r>
        <w:rPr>
          <w:rFonts w:ascii="Palatino Linotype" w:hAnsi="Palatino Linotype"/>
          <w:sz w:val="36"/>
          <w:szCs w:val="36"/>
        </w:rPr>
        <w:lastRenderedPageBreak/>
        <w:t>affiancato da una rappresentanza di giovani arbitri e collaboratori dei vari settori: calcio a 11, a 8, a 5.</w:t>
      </w: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Il progetto viene realizzato in coerenza con le politiche del </w:t>
      </w:r>
      <w:r>
        <w:rPr>
          <w:rFonts w:ascii="Palatino Linotype" w:hAnsi="Palatino Linotype"/>
          <w:b/>
          <w:sz w:val="36"/>
          <w:szCs w:val="36"/>
        </w:rPr>
        <w:t>Programma Operativo FSE+ 2021-2027 – Regione Lazio</w:t>
      </w:r>
      <w:r>
        <w:rPr>
          <w:rFonts w:ascii="Palatino Linotype" w:hAnsi="Palatino Linotype"/>
          <w:sz w:val="36"/>
          <w:szCs w:val="36"/>
        </w:rPr>
        <w:t>, nonché delle prescrizioni dell’avviso pubblico di cui alla Determinazione della Regione Lazio n. G13020 del 28 settembre 2022.</w:t>
      </w: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                           </w:t>
      </w:r>
      <w:r>
        <w:rPr>
          <w:rFonts w:ascii="Palatino Linotype" w:hAnsi="Palatino Linotype"/>
          <w:noProof/>
          <w:sz w:val="36"/>
          <w:szCs w:val="36"/>
        </w:rPr>
        <w:drawing>
          <wp:inline distT="0" distB="0" distL="0" distR="0">
            <wp:extent cx="1396365" cy="44323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CA1" w:rsidRDefault="00F20CA1">
      <w:pPr>
        <w:jc w:val="center"/>
      </w:pP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                                    </w:t>
      </w: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sectPr w:rsidR="00F20CA1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A1"/>
    <w:rsid w:val="006F32DD"/>
    <w:rsid w:val="00D90B04"/>
    <w:rsid w:val="00F10ACF"/>
    <w:rsid w:val="00F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4F59E"/>
  <w15:docId w15:val="{28F7426B-EF12-BB41-BEA9-7E5B730D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B4A4E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0B4A4E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0B4A4E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8</cp:revision>
  <dcterms:created xsi:type="dcterms:W3CDTF">2023-04-30T16:39:00Z</dcterms:created>
  <dcterms:modified xsi:type="dcterms:W3CDTF">2023-05-09T07:32:00Z</dcterms:modified>
  <dc:language>it-IT</dc:language>
</cp:coreProperties>
</file>