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2DB99" w14:textId="77777777" w:rsidR="00BD188B" w:rsidRDefault="00BD188B">
      <w:pPr>
        <w:rPr>
          <w:rFonts w:ascii="Calibri" w:hAnsi="Calibri"/>
          <w:sz w:val="22"/>
          <w:szCs w:val="22"/>
          <w:u w:val="single"/>
        </w:rPr>
      </w:pPr>
    </w:p>
    <w:p w14:paraId="14279003" w14:textId="4F8BBF33" w:rsidR="00851C54" w:rsidRDefault="00000000">
      <w:pPr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hAnsi="Calibri"/>
          <w:sz w:val="22"/>
          <w:szCs w:val="22"/>
          <w:u w:val="single"/>
        </w:rPr>
        <w:t>comunicato stampa</w:t>
      </w:r>
    </w:p>
    <w:p w14:paraId="4CCC9057" w14:textId="77777777" w:rsidR="00851C54" w:rsidRDefault="00851C54">
      <w:pPr>
        <w:jc w:val="center"/>
        <w:rPr>
          <w:rFonts w:ascii="Calibri" w:eastAsia="Calibri" w:hAnsi="Calibri" w:cs="Calibri"/>
          <w:sz w:val="28"/>
          <w:szCs w:val="28"/>
          <w:u w:val="single"/>
        </w:rPr>
      </w:pPr>
    </w:p>
    <w:p w14:paraId="06DB9A30" w14:textId="77777777" w:rsidR="00851C54" w:rsidRDefault="00851C54" w:rsidP="00A03BD5">
      <w:pPr>
        <w:rPr>
          <w:rFonts w:ascii="Calibri" w:eastAsia="Calibri" w:hAnsi="Calibri" w:cs="Calibri"/>
          <w:sz w:val="28"/>
          <w:szCs w:val="28"/>
          <w:u w:val="single"/>
        </w:rPr>
      </w:pPr>
    </w:p>
    <w:p w14:paraId="31B6D903" w14:textId="77777777" w:rsidR="00851C54" w:rsidRDefault="00000000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“I semi antichi sono un </w:t>
      </w:r>
      <w:proofErr w:type="gramStart"/>
      <w:r>
        <w:rPr>
          <w:rFonts w:ascii="Calibri" w:hAnsi="Calibri"/>
          <w:b/>
          <w:bCs/>
          <w:sz w:val="28"/>
          <w:szCs w:val="28"/>
        </w:rPr>
        <w:t>PATRIMONIO  da</w:t>
      </w:r>
      <w:proofErr w:type="gramEnd"/>
      <w:r>
        <w:rPr>
          <w:rFonts w:ascii="Calibri" w:hAnsi="Calibri"/>
          <w:b/>
          <w:bCs/>
          <w:sz w:val="28"/>
          <w:szCs w:val="28"/>
        </w:rPr>
        <w:t xml:space="preserve"> tutelare”</w:t>
      </w:r>
    </w:p>
    <w:p w14:paraId="4EB01D0F" w14:textId="62931088" w:rsidR="00851C54" w:rsidRDefault="00000000">
      <w:pPr>
        <w:jc w:val="center"/>
        <w:rPr>
          <w:rFonts w:ascii="Calibri" w:eastAsia="Calibri" w:hAnsi="Calibri" w:cs="Calibri"/>
          <w:b/>
          <w:bCs/>
          <w:i/>
          <w:iCs/>
        </w:rPr>
      </w:pPr>
      <w:proofErr w:type="spellStart"/>
      <w:r>
        <w:rPr>
          <w:rFonts w:ascii="Calibri" w:hAnsi="Calibri"/>
          <w:b/>
          <w:bCs/>
        </w:rPr>
        <w:t>Avasim</w:t>
      </w:r>
      <w:proofErr w:type="spellEnd"/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  <w:i/>
          <w:iCs/>
        </w:rPr>
        <w:t>l’Alleanza per la Valorizzazione delle Antiche Sementi Italiane e del Mediterraneo illustra le proposte normative per la tutela</w:t>
      </w:r>
      <w:r w:rsidR="00C5631A">
        <w:rPr>
          <w:rFonts w:ascii="Calibri" w:hAnsi="Calibri"/>
          <w:b/>
          <w:bCs/>
          <w:i/>
          <w:iCs/>
        </w:rPr>
        <w:t xml:space="preserve"> dei</w:t>
      </w:r>
      <w:r>
        <w:rPr>
          <w:rFonts w:ascii="Calibri" w:hAnsi="Calibri"/>
          <w:b/>
          <w:bCs/>
          <w:i/>
          <w:iCs/>
        </w:rPr>
        <w:t xml:space="preserve"> semi antichi italiani e delle loro filiere. </w:t>
      </w:r>
    </w:p>
    <w:p w14:paraId="5557A18A" w14:textId="77777777" w:rsidR="00851C54" w:rsidRDefault="00000000">
      <w:pPr>
        <w:jc w:val="center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  <w:i/>
          <w:iCs/>
        </w:rPr>
        <w:t xml:space="preserve">Dalla riforma dell’articolo 9 della Costituzione al “Made in </w:t>
      </w:r>
      <w:proofErr w:type="spellStart"/>
      <w:r>
        <w:rPr>
          <w:rFonts w:ascii="Calibri" w:hAnsi="Calibri"/>
          <w:b/>
          <w:bCs/>
          <w:i/>
          <w:iCs/>
        </w:rPr>
        <w:t>Italy</w:t>
      </w:r>
      <w:proofErr w:type="spellEnd"/>
      <w:r>
        <w:rPr>
          <w:rFonts w:ascii="Calibri" w:hAnsi="Calibri"/>
          <w:b/>
          <w:bCs/>
          <w:i/>
          <w:iCs/>
        </w:rPr>
        <w:t xml:space="preserve"> dei semi” </w:t>
      </w:r>
    </w:p>
    <w:p w14:paraId="1DDD03DA" w14:textId="77777777" w:rsidR="00851C54" w:rsidRDefault="00851C54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42E97812" w14:textId="77777777" w:rsidR="00851C54" w:rsidRDefault="0000000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Dopo la dieta Mediterranea Patrimonio Unesco e la cucina italiana candidata a </w:t>
      </w:r>
      <w:proofErr w:type="spellStart"/>
      <w:r>
        <w:rPr>
          <w:rFonts w:ascii="Calibri" w:hAnsi="Calibri"/>
          <w:sz w:val="22"/>
          <w:szCs w:val="22"/>
        </w:rPr>
        <w:t>diventarlo</w:t>
      </w:r>
      <w:proofErr w:type="spellEnd"/>
      <w:r>
        <w:rPr>
          <w:rFonts w:ascii="Calibri" w:hAnsi="Calibri"/>
          <w:sz w:val="22"/>
          <w:szCs w:val="22"/>
        </w:rPr>
        <w:t xml:space="preserve"> nel 2023, </w:t>
      </w:r>
      <w:r>
        <w:rPr>
          <w:rFonts w:ascii="Calibri" w:hAnsi="Calibri"/>
          <w:b/>
          <w:bCs/>
          <w:i/>
          <w:iCs/>
          <w:sz w:val="22"/>
          <w:szCs w:val="22"/>
        </w:rPr>
        <w:t>AVASIM-</w:t>
      </w:r>
      <w:proofErr w:type="gramStart"/>
      <w:r>
        <w:rPr>
          <w:rFonts w:ascii="Calibri" w:hAnsi="Calibri"/>
          <w:b/>
          <w:bCs/>
          <w:i/>
          <w:iCs/>
          <w:sz w:val="22"/>
          <w:szCs w:val="22"/>
        </w:rPr>
        <w:t xml:space="preserve">MAMASEEDS 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rilancia</w:t>
      </w:r>
      <w:proofErr w:type="gramEnd"/>
      <w:r>
        <w:rPr>
          <w:rFonts w:ascii="Calibri" w:hAnsi="Calibri"/>
          <w:sz w:val="22"/>
          <w:szCs w:val="22"/>
        </w:rPr>
        <w:t xml:space="preserve"> la sua proposta di tutela del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/>
          <w:bCs/>
          <w:i/>
          <w:iCs/>
          <w:sz w:val="22"/>
          <w:szCs w:val="22"/>
        </w:rPr>
        <w:t xml:space="preserve">Made in </w:t>
      </w:r>
      <w:proofErr w:type="spellStart"/>
      <w:r>
        <w:rPr>
          <w:rFonts w:ascii="Calibri" w:hAnsi="Calibri"/>
          <w:b/>
          <w:bCs/>
          <w:i/>
          <w:iCs/>
          <w:sz w:val="22"/>
          <w:szCs w:val="22"/>
        </w:rPr>
        <w:t>Italy</w:t>
      </w:r>
      <w:proofErr w:type="spellEnd"/>
      <w:r>
        <w:rPr>
          <w:rFonts w:ascii="Calibri" w:hAnsi="Calibri"/>
          <w:b/>
          <w:bCs/>
          <w:i/>
          <w:iCs/>
          <w:sz w:val="22"/>
          <w:szCs w:val="22"/>
        </w:rPr>
        <w:t xml:space="preserve"> dei semi</w:t>
      </w:r>
      <w:r>
        <w:rPr>
          <w:rFonts w:ascii="Calibri" w:hAnsi="Calibri"/>
          <w:i/>
          <w:iCs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riaccendendo i riflettori sull’attuale lacuna di  tutela normativa di questo settore di importanza cruciale per l’Italia. </w:t>
      </w:r>
    </w:p>
    <w:p w14:paraId="11B01505" w14:textId="77777777" w:rsidR="00851C54" w:rsidRDefault="00851C54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2B23296C" w14:textId="77777777" w:rsidR="00851C54" w:rsidRDefault="0000000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Quello degli antichi semi italiani, è infatti un immenso settore, che comprende le varietà vegetali originarie del nostro Paese, come il grano, le brassicacee, gli ortaggi, la frutta, i vitigni, e le erbe officinali ancora coltivate grazie al lavoro di contadini e agricoltori custodi, che le hanno tramandate di generazione in generazione, mantenendole nella loro purezza originaria. Un patrimonio di inestimabile valore da salvaguardare, che coinvolge aspetti non solo tecnico-scientifici, ma anche sociali ed etici. Perché si tratta di una filiera, quella della</w:t>
      </w:r>
      <w:r>
        <w:rPr>
          <w:rFonts w:ascii="Calibri" w:hAnsi="Calibri"/>
          <w:b/>
          <w:bCs/>
          <w:i/>
          <w:iCs/>
          <w:sz w:val="22"/>
          <w:szCs w:val="22"/>
        </w:rPr>
        <w:t xml:space="preserve"> coltura</w:t>
      </w:r>
      <w:r>
        <w:rPr>
          <w:rFonts w:ascii="Calibri" w:hAnsi="Calibri"/>
          <w:sz w:val="22"/>
          <w:szCs w:val="22"/>
        </w:rPr>
        <w:t xml:space="preserve">, che è legata a doppio filo alla qualità, alla storia di luoghi unici, ai saperi e alle tradizioni contadine, e quindi alla </w:t>
      </w:r>
      <w:r>
        <w:rPr>
          <w:rFonts w:ascii="Calibri" w:hAnsi="Calibri"/>
          <w:b/>
          <w:bCs/>
          <w:i/>
          <w:iCs/>
          <w:sz w:val="22"/>
          <w:szCs w:val="22"/>
        </w:rPr>
        <w:t xml:space="preserve">cultura </w:t>
      </w:r>
      <w:r>
        <w:rPr>
          <w:rFonts w:ascii="Calibri" w:hAnsi="Calibri"/>
          <w:sz w:val="22"/>
          <w:szCs w:val="22"/>
        </w:rPr>
        <w:t>identitaria del Paese.</w:t>
      </w:r>
    </w:p>
    <w:p w14:paraId="7EF8EE72" w14:textId="77777777" w:rsidR="00851C54" w:rsidRDefault="00851C54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2EE07FEE" w14:textId="77777777" w:rsidR="00851C54" w:rsidRDefault="0000000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AVASIM, Consorzio fondato da Slow Flow </w:t>
      </w:r>
      <w:proofErr w:type="spellStart"/>
      <w:r>
        <w:rPr>
          <w:rFonts w:ascii="Calibri" w:hAnsi="Calibri"/>
          <w:sz w:val="22"/>
          <w:szCs w:val="22"/>
        </w:rPr>
        <w:t>srl</w:t>
      </w:r>
      <w:proofErr w:type="spellEnd"/>
      <w:r>
        <w:rPr>
          <w:rFonts w:ascii="Calibri" w:hAnsi="Calibri"/>
          <w:sz w:val="22"/>
          <w:szCs w:val="22"/>
        </w:rPr>
        <w:t>, è da anni impegnata in azioni divulgative e attive a favore delle antiche sementi italiane, accogliendo e aggregando tutti gli attori delle filiere agroalimentari che, a diverso titolo, proteggono e diffondono gli antichi semi a partire dai grani antichi; svolgendo attività di ricerca, promozione e diffusione della conoscenza, delle caratteristiche, delle proprietà e dei benefici, nonché dei metodi e dei sistemi produttivi per creare filiere sostenibili, tutte aggregate sotto il simbolo del soffione oro M’AMA.SEEDS.</w:t>
      </w:r>
    </w:p>
    <w:p w14:paraId="75989251" w14:textId="77777777" w:rsidR="00851C54" w:rsidRDefault="00851C54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9322ADA" w14:textId="77777777" w:rsidR="00851C54" w:rsidRDefault="0000000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Nella convinzione che </w:t>
      </w:r>
      <w:proofErr w:type="spellStart"/>
      <w:r>
        <w:rPr>
          <w:rFonts w:ascii="Calibri" w:hAnsi="Calibri"/>
          <w:sz w:val="22"/>
          <w:szCs w:val="22"/>
        </w:rPr>
        <w:t>l’</w:t>
      </w:r>
      <w:r>
        <w:rPr>
          <w:rFonts w:ascii="Calibri" w:hAnsi="Calibri"/>
          <w:b/>
          <w:bCs/>
          <w:sz w:val="22"/>
          <w:szCs w:val="22"/>
        </w:rPr>
        <w:t>heritage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</w:rPr>
        <w:t>seeds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economy </w:t>
      </w:r>
      <w:r>
        <w:rPr>
          <w:rFonts w:ascii="Calibri" w:hAnsi="Calibri"/>
          <w:sz w:val="22"/>
          <w:szCs w:val="22"/>
        </w:rPr>
        <w:t xml:space="preserve">abbia il potenziale, a oggi in larga parte ancora inespresso, AVASIM, attraverso un comitato tecnico-scientifico multidisciplinare, formato da docenti universitari e professionisti di varie </w:t>
      </w:r>
      <w:proofErr w:type="gramStart"/>
      <w:r>
        <w:rPr>
          <w:rFonts w:ascii="Calibri" w:hAnsi="Calibri"/>
          <w:sz w:val="22"/>
          <w:szCs w:val="22"/>
        </w:rPr>
        <w:t>discipline,  tra</w:t>
      </w:r>
      <w:proofErr w:type="gramEnd"/>
      <w:r>
        <w:rPr>
          <w:rFonts w:ascii="Calibri" w:hAnsi="Calibri"/>
          <w:sz w:val="22"/>
          <w:szCs w:val="22"/>
        </w:rPr>
        <w:t xml:space="preserve">  cui il diritto, sta da tempo studiando e promuovendo una </w:t>
      </w:r>
      <w:r>
        <w:rPr>
          <w:rFonts w:ascii="Calibri" w:hAnsi="Calibri"/>
          <w:b/>
          <w:bCs/>
          <w:sz w:val="22"/>
          <w:szCs w:val="22"/>
        </w:rPr>
        <w:t>proposta di legge</w:t>
      </w:r>
      <w:r>
        <w:rPr>
          <w:rFonts w:ascii="Calibri" w:hAnsi="Calibri"/>
          <w:sz w:val="22"/>
          <w:szCs w:val="22"/>
        </w:rPr>
        <w:t xml:space="preserve"> con l’obiettivo di riconoscere e qualificare la </w:t>
      </w:r>
      <w:r>
        <w:rPr>
          <w:rFonts w:ascii="Calibri" w:hAnsi="Calibri"/>
          <w:b/>
          <w:bCs/>
          <w:sz w:val="22"/>
          <w:szCs w:val="22"/>
        </w:rPr>
        <w:t>natura originaria ed autoctona delle antiche sementi,</w:t>
      </w:r>
      <w:r>
        <w:rPr>
          <w:rFonts w:ascii="Calibri" w:hAnsi="Calibri"/>
          <w:sz w:val="22"/>
          <w:szCs w:val="22"/>
        </w:rPr>
        <w:t xml:space="preserve"> il cd. MADE IN ITALY DEI SEMI, proteggerle da fenomeni di “italianità” fittizia e, in quanto </w:t>
      </w:r>
      <w:r>
        <w:rPr>
          <w:rFonts w:ascii="Calibri" w:hAnsi="Calibri"/>
          <w:sz w:val="22"/>
          <w:szCs w:val="22"/>
          <w:shd w:val="clear" w:color="auto" w:fill="FFFFFF"/>
        </w:rPr>
        <w:t>patrimonio della collettività</w:t>
      </w:r>
      <w:r>
        <w:rPr>
          <w:rFonts w:ascii="Calibri" w:hAnsi="Calibri"/>
          <w:sz w:val="22"/>
          <w:szCs w:val="22"/>
        </w:rPr>
        <w:t xml:space="preserve">, dalla possibilità di brevettazione. Una norma che protegga non solo il processo di trasformazione enogastronomico italiano, ma ciò che vi è alla </w:t>
      </w:r>
      <w:proofErr w:type="gramStart"/>
      <w:r>
        <w:rPr>
          <w:rFonts w:ascii="Calibri" w:hAnsi="Calibri"/>
          <w:sz w:val="22"/>
          <w:szCs w:val="22"/>
        </w:rPr>
        <w:t>base:  i</w:t>
      </w:r>
      <w:proofErr w:type="gramEnd"/>
      <w:r>
        <w:rPr>
          <w:rFonts w:ascii="Calibri" w:hAnsi="Calibri"/>
          <w:sz w:val="22"/>
          <w:szCs w:val="22"/>
        </w:rPr>
        <w:t xml:space="preserve"> semi autoctoni italiani, cioè non solo coltivati, ma nati in Italia. </w:t>
      </w:r>
    </w:p>
    <w:p w14:paraId="14A2F019" w14:textId="77777777" w:rsidR="00851C54" w:rsidRDefault="00000000">
      <w:pPr>
        <w:jc w:val="both"/>
        <w:rPr>
          <w:rFonts w:ascii="Calibri" w:eastAsia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/>
          <w:sz w:val="22"/>
          <w:szCs w:val="22"/>
        </w:rPr>
        <w:t>La tutela legislativa comprenderà un quadro normativo d’insieme, che permetta (oltre che di qualificare l’</w:t>
      </w:r>
      <w:proofErr w:type="spellStart"/>
      <w:r>
        <w:rPr>
          <w:rFonts w:ascii="Calibri" w:hAnsi="Calibri"/>
          <w:sz w:val="22"/>
          <w:szCs w:val="22"/>
        </w:rPr>
        <w:t>originarietà</w:t>
      </w:r>
      <w:proofErr w:type="spellEnd"/>
      <w:r>
        <w:rPr>
          <w:rFonts w:ascii="Calibri" w:hAnsi="Calibri"/>
          <w:sz w:val="22"/>
          <w:szCs w:val="22"/>
        </w:rPr>
        <w:t xml:space="preserve"> del seme antico e proteggerlo) l’ingresso dei </w:t>
      </w:r>
      <w:r>
        <w:rPr>
          <w:rFonts w:ascii="Calibri" w:hAnsi="Calibri"/>
          <w:b/>
          <w:bCs/>
          <w:sz w:val="22"/>
          <w:szCs w:val="22"/>
        </w:rPr>
        <w:t>semi antichi</w:t>
      </w:r>
      <w:r>
        <w:rPr>
          <w:rFonts w:ascii="Calibri" w:hAnsi="Calibri"/>
          <w:sz w:val="22"/>
          <w:szCs w:val="22"/>
        </w:rPr>
        <w:t xml:space="preserve"> all’interno del Patrimonio culturale nazionale nell’accezione di </w:t>
      </w:r>
      <w:r>
        <w:rPr>
          <w:rFonts w:ascii="Calibri" w:hAnsi="Calibri"/>
          <w:b/>
          <w:bCs/>
          <w:sz w:val="22"/>
          <w:szCs w:val="22"/>
        </w:rPr>
        <w:t>beni culturali</w:t>
      </w:r>
      <w:r>
        <w:rPr>
          <w:rFonts w:ascii="Calibri" w:hAnsi="Calibri"/>
          <w:sz w:val="22"/>
          <w:szCs w:val="22"/>
        </w:rPr>
        <w:t>, fondamentali della tradizione agroalimentare italiana</w:t>
      </w:r>
      <w:r>
        <w:rPr>
          <w:rFonts w:ascii="Calibri" w:hAnsi="Calibri"/>
          <w:sz w:val="22"/>
          <w:szCs w:val="22"/>
          <w:shd w:val="clear" w:color="auto" w:fill="FFFFFF"/>
        </w:rPr>
        <w:t>.</w:t>
      </w:r>
    </w:p>
    <w:p w14:paraId="49E1AF25" w14:textId="77777777" w:rsidR="00851C54" w:rsidRDefault="00851C54">
      <w:pPr>
        <w:jc w:val="both"/>
        <w:rPr>
          <w:rFonts w:ascii="Calibri" w:eastAsia="Calibri" w:hAnsi="Calibri" w:cs="Calibri"/>
          <w:sz w:val="22"/>
          <w:szCs w:val="22"/>
          <w:shd w:val="clear" w:color="auto" w:fill="FFFFFF"/>
        </w:rPr>
      </w:pPr>
    </w:p>
    <w:p w14:paraId="720903E4" w14:textId="77777777" w:rsidR="00851C54" w:rsidRDefault="00000000">
      <w:pPr>
        <w:jc w:val="both"/>
        <w:rPr>
          <w:rFonts w:ascii="Calibri" w:eastAsia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/>
          <w:sz w:val="22"/>
          <w:szCs w:val="22"/>
          <w:shd w:val="clear" w:color="auto" w:fill="FFFFFF"/>
        </w:rPr>
        <w:t>In quest’ottica, una possibilità è data dalla recente riforma dell’articolo 9 della Costituzione: “</w:t>
      </w:r>
      <w:r>
        <w:rPr>
          <w:rFonts w:ascii="Calibri" w:hAnsi="Calibri"/>
          <w:i/>
          <w:iCs/>
          <w:sz w:val="22"/>
          <w:szCs w:val="22"/>
        </w:rPr>
        <w:t xml:space="preserve">Si tratta in definitiva di un caso tipico in cui un importante segmento del patrimonio nazionale colturale e culturale chiede immediato riconoscimento e protezione da parte del legislatore, anche in attuazione della recente modifica dell’art. 9 della Costituzione nel quale, alla tradizionale tutela del paesaggio e del patrimonio storico e artistico della Nazione, si aggiunge la tutela dell’ambiente, della </w:t>
      </w:r>
      <w:proofErr w:type="spellStart"/>
      <w:r>
        <w:rPr>
          <w:rFonts w:ascii="Calibri" w:hAnsi="Calibri"/>
          <w:i/>
          <w:iCs/>
          <w:sz w:val="22"/>
          <w:szCs w:val="22"/>
        </w:rPr>
        <w:t>biodiversita</w:t>
      </w:r>
      <w:proofErr w:type="spellEnd"/>
      <w:r>
        <w:rPr>
          <w:rFonts w:ascii="Calibri" w:hAnsi="Calibri"/>
          <w:i/>
          <w:iCs/>
          <w:sz w:val="22"/>
          <w:szCs w:val="22"/>
        </w:rPr>
        <w:t>̀ e degli ecosistemi anche nell’interesse delle future generazioni”</w:t>
      </w:r>
      <w:r>
        <w:rPr>
          <w:rFonts w:ascii="Calibri" w:hAnsi="Calibri"/>
          <w:sz w:val="22"/>
          <w:szCs w:val="22"/>
        </w:rPr>
        <w:t xml:space="preserve"> affermano gli avvocati  Alessia Montani e Fabrizio Luciani,  fondatori di AVASIM.</w:t>
      </w:r>
    </w:p>
    <w:p w14:paraId="5EE73FC8" w14:textId="7B22CA81" w:rsidR="00851C54" w:rsidRDefault="00000000">
      <w:pPr>
        <w:pStyle w:val="NormaleWeb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Tutti questi temi saranno discussi in due </w:t>
      </w:r>
      <w:r>
        <w:rPr>
          <w:rFonts w:ascii="Calibri" w:hAnsi="Calibri"/>
          <w:b/>
          <w:bCs/>
          <w:sz w:val="22"/>
          <w:szCs w:val="22"/>
        </w:rPr>
        <w:t>convegni</w:t>
      </w:r>
      <w:r>
        <w:rPr>
          <w:rFonts w:ascii="Calibri" w:hAnsi="Calibri"/>
          <w:sz w:val="22"/>
          <w:szCs w:val="22"/>
        </w:rPr>
        <w:t xml:space="preserve"> che AVASIM promuove</w:t>
      </w:r>
      <w:r w:rsidR="00504B88">
        <w:rPr>
          <w:rFonts w:ascii="Calibri" w:hAnsi="Calibri"/>
          <w:sz w:val="22"/>
          <w:szCs w:val="22"/>
        </w:rPr>
        <w:t xml:space="preserve"> con due iniziative.</w:t>
      </w:r>
    </w:p>
    <w:p w14:paraId="6886C288" w14:textId="77777777" w:rsidR="00851C54" w:rsidRDefault="00000000">
      <w:pPr>
        <w:pStyle w:val="NormaleWeb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Il 12 Maggio, a Noto al C.U.M.O. Consorzio Universitario Mediterraneo</w:t>
      </w:r>
      <w:r>
        <w:rPr>
          <w:rFonts w:ascii="Calibri" w:hAnsi="Calibri"/>
          <w:sz w:val="22"/>
          <w:szCs w:val="22"/>
        </w:rPr>
        <w:t xml:space="preserve"> in collaborazione con </w:t>
      </w:r>
      <w:r>
        <w:rPr>
          <w:rFonts w:ascii="Calibri" w:hAnsi="Calibri"/>
          <w:b/>
          <w:bCs/>
          <w:sz w:val="22"/>
          <w:szCs w:val="22"/>
        </w:rPr>
        <w:t xml:space="preserve">l’Accademia dei Georgofili,  la Stazione Consorziale Sperimentale di Granicoltura per la Sicilia, </w:t>
      </w:r>
      <w:r>
        <w:rPr>
          <w:rFonts w:ascii="Calibri" w:hAnsi="Calibri"/>
          <w:sz w:val="22"/>
          <w:szCs w:val="22"/>
        </w:rPr>
        <w:t>che vedrà la presenza di Istituzioni, docenti universitari, professionisti del diritto</w:t>
      </w:r>
      <w:r>
        <w:rPr>
          <w:rFonts w:ascii="Calibri" w:hAnsi="Calibri"/>
          <w:i/>
          <w:iCs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scienziati, ricercatori provenienti dall’Italia e dall’Area del Mediterraneo, imprenditori, ristoratori e chef, artisti, per la costituzione di un  tavolo tecnico-osservatorio permanente, per proposte di legge e monitoraggio dello sviluppo  del settore dei semi antichi presieduto da Nello </w:t>
      </w:r>
      <w:proofErr w:type="spellStart"/>
      <w:r>
        <w:rPr>
          <w:rFonts w:ascii="Calibri" w:hAnsi="Calibri"/>
          <w:sz w:val="22"/>
          <w:szCs w:val="22"/>
        </w:rPr>
        <w:t>Blangiforti</w:t>
      </w:r>
      <w:proofErr w:type="spellEnd"/>
      <w:r>
        <w:rPr>
          <w:rFonts w:ascii="Calibri" w:hAnsi="Calibri"/>
          <w:sz w:val="22"/>
          <w:szCs w:val="22"/>
        </w:rPr>
        <w:t xml:space="preserve"> , responsabile del germoplasma della Stazione Sperimentale di </w:t>
      </w:r>
      <w:proofErr w:type="spellStart"/>
      <w:r>
        <w:rPr>
          <w:rFonts w:ascii="Calibri" w:hAnsi="Calibri"/>
          <w:sz w:val="22"/>
          <w:szCs w:val="22"/>
        </w:rPr>
        <w:t>Granicultura</w:t>
      </w:r>
      <w:proofErr w:type="spellEnd"/>
      <w:r>
        <w:rPr>
          <w:rFonts w:ascii="Calibri" w:hAnsi="Calibri"/>
          <w:sz w:val="22"/>
          <w:szCs w:val="22"/>
        </w:rPr>
        <w:t xml:space="preserve"> della Sicilia e dall’avvocato Alessia Montani, Presidente del Consorzio AVASIM.  </w:t>
      </w:r>
    </w:p>
    <w:p w14:paraId="14E1C44F" w14:textId="77777777" w:rsidR="00851C54" w:rsidRDefault="00000000">
      <w:pPr>
        <w:pStyle w:val="NormaleWeb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Il 18 Maggio, a Roma, alla Biblioteca </w:t>
      </w:r>
      <w:proofErr w:type="spellStart"/>
      <w:r>
        <w:rPr>
          <w:rFonts w:ascii="Calibri" w:hAnsi="Calibri"/>
          <w:b/>
          <w:bCs/>
          <w:sz w:val="22"/>
          <w:szCs w:val="22"/>
        </w:rPr>
        <w:t>Casanatense</w:t>
      </w:r>
      <w:proofErr w:type="spellEnd"/>
      <w:r>
        <w:rPr>
          <w:rFonts w:ascii="Calibri" w:hAnsi="Calibri"/>
          <w:b/>
          <w:bCs/>
          <w:sz w:val="22"/>
          <w:szCs w:val="22"/>
        </w:rPr>
        <w:t>, un secondo convegno sullo stato di attuazione del PNRR, dove il Consorzio AVASIM-</w:t>
      </w:r>
      <w:proofErr w:type="gramStart"/>
      <w:r>
        <w:rPr>
          <w:rFonts w:ascii="Calibri" w:hAnsi="Calibri"/>
          <w:b/>
          <w:bCs/>
          <w:sz w:val="22"/>
          <w:szCs w:val="22"/>
        </w:rPr>
        <w:t xml:space="preserve">MAMASEEDS  </w:t>
      </w:r>
      <w:r>
        <w:rPr>
          <w:rFonts w:ascii="Calibri" w:hAnsi="Calibri"/>
          <w:sz w:val="22"/>
          <w:szCs w:val="22"/>
        </w:rPr>
        <w:t>rappresenta</w:t>
      </w:r>
      <w:proofErr w:type="gramEnd"/>
      <w:r>
        <w:rPr>
          <w:rFonts w:ascii="Calibri" w:hAnsi="Calibri"/>
          <w:sz w:val="22"/>
          <w:szCs w:val="22"/>
        </w:rPr>
        <w:t xml:space="preserve"> un caso pratico di progetto coerente con gli obiettivi del Piano. </w:t>
      </w:r>
    </w:p>
    <w:p w14:paraId="3434C991" w14:textId="77777777" w:rsidR="00851C54" w:rsidRDefault="00000000">
      <w:pPr>
        <w:pStyle w:val="NormaleWeb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 queste occasioni sarà presentata la piattaforma </w:t>
      </w:r>
      <w:proofErr w:type="gramStart"/>
      <w:r>
        <w:rPr>
          <w:rFonts w:ascii="Calibri" w:hAnsi="Calibri"/>
          <w:sz w:val="22"/>
          <w:szCs w:val="22"/>
        </w:rPr>
        <w:t>MAMA:SEEDS</w:t>
      </w:r>
      <w:proofErr w:type="gramEnd"/>
      <w:r>
        <w:rPr>
          <w:rFonts w:ascii="Calibri" w:hAnsi="Calibri"/>
          <w:sz w:val="22"/>
          <w:szCs w:val="22"/>
        </w:rPr>
        <w:t xml:space="preserve">, </w:t>
      </w:r>
      <w:hyperlink r:id="rId6" w:history="1">
        <w:r>
          <w:rPr>
            <w:rStyle w:val="Hyperlink0"/>
          </w:rPr>
          <w:t>https://www.mama-seeds.com/</w:t>
        </w:r>
      </w:hyperlink>
      <w:r>
        <w:rPr>
          <w:rFonts w:ascii="Calibri" w:hAnsi="Calibri"/>
          <w:sz w:val="22"/>
          <w:szCs w:val="22"/>
        </w:rPr>
        <w:t xml:space="preserve"> che ambisce a diventare il punto riferimento degli antichi semi in Italia.</w:t>
      </w:r>
    </w:p>
    <w:p w14:paraId="6825825C" w14:textId="77777777" w:rsidR="00851C54" w:rsidRDefault="00851C54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206F697" w14:textId="77777777" w:rsidR="00851C54" w:rsidRDefault="00000000">
      <w:pPr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Per informazioni:</w:t>
      </w:r>
    </w:p>
    <w:p w14:paraId="602EB94C" w14:textId="77777777" w:rsidR="00851C54" w:rsidRDefault="0000000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STAMPA NAZIONALE E INTERNAZIONALE</w:t>
      </w:r>
    </w:p>
    <w:p w14:paraId="7B878C86" w14:textId="77777777" w:rsidR="00851C54" w:rsidRDefault="00000000">
      <w:pPr>
        <w:jc w:val="both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AVASIM-MAMASEEDS e </w:t>
      </w:r>
      <w:r>
        <w:rPr>
          <w:rFonts w:ascii="Calibri" w:hAnsi="Calibri"/>
          <w:b/>
          <w:bCs/>
          <w:sz w:val="22"/>
          <w:szCs w:val="22"/>
        </w:rPr>
        <w:t xml:space="preserve">SLOWFLOW </w:t>
      </w:r>
      <w:proofErr w:type="spellStart"/>
      <w:r>
        <w:rPr>
          <w:rFonts w:ascii="Calibri" w:hAnsi="Calibri"/>
          <w:b/>
          <w:bCs/>
          <w:sz w:val="22"/>
          <w:szCs w:val="22"/>
        </w:rPr>
        <w:t>srl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– Sofia Li Pira, t. +39 347 8495657 – comunicazione@avasim.org</w:t>
      </w:r>
    </w:p>
    <w:p w14:paraId="1A26E173" w14:textId="77777777" w:rsidR="00851C54" w:rsidRDefault="00851C54"/>
    <w:sectPr w:rsidR="00851C54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E5687" w14:textId="77777777" w:rsidR="005C35D6" w:rsidRDefault="005C35D6">
      <w:r>
        <w:separator/>
      </w:r>
    </w:p>
  </w:endnote>
  <w:endnote w:type="continuationSeparator" w:id="0">
    <w:p w14:paraId="0C6B8317" w14:textId="77777777" w:rsidR="005C35D6" w:rsidRDefault="005C3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AB3AA" w14:textId="77777777" w:rsidR="00851C54" w:rsidRDefault="00000000">
    <w:pPr>
      <w:pStyle w:val="Pidipagina"/>
      <w:tabs>
        <w:tab w:val="clear" w:pos="9638"/>
        <w:tab w:val="right" w:pos="9612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A03BD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F51D1" w14:textId="77777777" w:rsidR="005C35D6" w:rsidRDefault="005C35D6">
      <w:r>
        <w:separator/>
      </w:r>
    </w:p>
  </w:footnote>
  <w:footnote w:type="continuationSeparator" w:id="0">
    <w:p w14:paraId="02607C7B" w14:textId="77777777" w:rsidR="005C35D6" w:rsidRDefault="005C3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C7EE5" w14:textId="3AD74EBA" w:rsidR="00851C54" w:rsidRDefault="00000000">
    <w:pPr>
      <w:pStyle w:val="Intestazione"/>
      <w:tabs>
        <w:tab w:val="clear" w:pos="9638"/>
        <w:tab w:val="right" w:pos="9612"/>
      </w:tabs>
      <w:jc w:val="center"/>
    </w:pPr>
    <w:r>
      <w:rPr>
        <w:noProof/>
      </w:rPr>
      <w:drawing>
        <wp:inline distT="0" distB="0" distL="0" distR="0" wp14:anchorId="66C168BF" wp14:editId="24DC4C18">
          <wp:extent cx="1951199" cy="1220107"/>
          <wp:effectExtent l="0" t="0" r="0" b="0"/>
          <wp:docPr id="1073741825" name="officeArt object" descr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2" descr="Immagin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1199" cy="122010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BD188B">
      <w:rPr>
        <w:noProof/>
        <w14:textOutline w14:w="0" w14:cap="rnd" w14:cmpd="sng" w14:algn="ctr">
          <w14:noFill/>
          <w14:prstDash w14:val="solid"/>
          <w14:bevel/>
        </w14:textOutline>
      </w:rPr>
      <w:drawing>
        <wp:inline distT="0" distB="0" distL="0" distR="0" wp14:anchorId="70F40F55" wp14:editId="7A330BFA">
          <wp:extent cx="2298583" cy="1077938"/>
          <wp:effectExtent l="0" t="0" r="635" b="190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9737" cy="10831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C54"/>
    <w:rsid w:val="00480A87"/>
    <w:rsid w:val="00504B88"/>
    <w:rsid w:val="005C35D6"/>
    <w:rsid w:val="00700304"/>
    <w:rsid w:val="00851C54"/>
    <w:rsid w:val="00A03BD5"/>
    <w:rsid w:val="00BD188B"/>
    <w:rsid w:val="00C5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138F90"/>
  <w15:docId w15:val="{4F8F7F47-F3DC-8E49-9A25-1A727388A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Normale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rFonts w:ascii="Calibri" w:eastAsia="Calibri" w:hAnsi="Calibri" w:cs="Calibri"/>
      <w:outline w:val="0"/>
      <w:color w:val="0563C1"/>
      <w:sz w:val="22"/>
      <w:szCs w:val="22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ma-seeds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762</Words>
  <Characters>4345</Characters>
  <Application>Microsoft Office Word</Application>
  <DocSecurity>0</DocSecurity>
  <Lines>36</Lines>
  <Paragraphs>10</Paragraphs>
  <ScaleCrop>false</ScaleCrop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sofia li pira</cp:lastModifiedBy>
  <cp:revision>5</cp:revision>
  <dcterms:created xsi:type="dcterms:W3CDTF">2023-04-06T12:25:00Z</dcterms:created>
  <dcterms:modified xsi:type="dcterms:W3CDTF">2023-04-06T12:35:00Z</dcterms:modified>
</cp:coreProperties>
</file>