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847782C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F91935">
        <w:rPr>
          <w:sz w:val="23"/>
          <w:szCs w:val="23"/>
        </w:rPr>
        <w:t>27</w:t>
      </w:r>
      <w:r w:rsidR="00804E8B">
        <w:rPr>
          <w:sz w:val="23"/>
          <w:szCs w:val="23"/>
        </w:rPr>
        <w:t xml:space="preserve"> marzo 2023</w:t>
      </w:r>
    </w:p>
    <w:p w14:paraId="12CD3D44" w14:textId="66B425E7" w:rsidR="00804E8B" w:rsidRDefault="00804E8B" w:rsidP="00E9470A">
      <w:pPr>
        <w:jc w:val="both"/>
        <w:rPr>
          <w:sz w:val="23"/>
          <w:szCs w:val="23"/>
        </w:rPr>
      </w:pPr>
    </w:p>
    <w:p w14:paraId="281F04B5" w14:textId="49045BE9" w:rsidR="00804E8B" w:rsidRDefault="00804E8B" w:rsidP="00E9470A">
      <w:pPr>
        <w:jc w:val="both"/>
        <w:rPr>
          <w:sz w:val="23"/>
          <w:szCs w:val="23"/>
        </w:rPr>
      </w:pPr>
    </w:p>
    <w:p w14:paraId="48E2C347" w14:textId="683F0730" w:rsidR="00804E8B" w:rsidRDefault="00C27842" w:rsidP="00C27842">
      <w:pPr>
        <w:jc w:val="center"/>
        <w:rPr>
          <w:b/>
          <w:color w:val="FF0000"/>
        </w:rPr>
      </w:pPr>
      <w:r w:rsidRPr="00C27842">
        <w:rPr>
          <w:b/>
          <w:color w:val="FF0000"/>
        </w:rPr>
        <w:t>STRUMENTI DI CONTRASTO ALLA MAFIA E CRIMINE ORGANIZZATO</w:t>
      </w:r>
    </w:p>
    <w:p w14:paraId="5503ADF4" w14:textId="0E6CD01E" w:rsidR="00C27842" w:rsidRPr="00C27842" w:rsidRDefault="00C27842" w:rsidP="00C27842">
      <w:pPr>
        <w:jc w:val="center"/>
        <w:rPr>
          <w:b/>
          <w:color w:val="FF0000"/>
        </w:rPr>
      </w:pPr>
      <w:r w:rsidRPr="00C27842">
        <w:rPr>
          <w:b/>
          <w:color w:val="FF0000"/>
        </w:rPr>
        <w:t xml:space="preserve">Se ne discute in </w:t>
      </w:r>
      <w:r w:rsidRPr="00C27842">
        <w:rPr>
          <w:b/>
          <w:color w:val="FF0000"/>
          <w:sz w:val="23"/>
          <w:szCs w:val="23"/>
        </w:rPr>
        <w:t>Archivio Antico dell’Università di Padova</w:t>
      </w:r>
    </w:p>
    <w:p w14:paraId="01A8009B" w14:textId="77777777" w:rsidR="00804E8B" w:rsidRDefault="00804E8B" w:rsidP="00804E8B">
      <w:pPr>
        <w:jc w:val="both"/>
        <w:rPr>
          <w:sz w:val="23"/>
          <w:szCs w:val="23"/>
        </w:rPr>
      </w:pPr>
    </w:p>
    <w:p w14:paraId="6F561C05" w14:textId="2D2FFD33" w:rsidR="00C27842" w:rsidRDefault="00804E8B" w:rsidP="00C27842">
      <w:pPr>
        <w:spacing w:line="276" w:lineRule="auto"/>
        <w:ind w:firstLine="454"/>
        <w:jc w:val="both"/>
        <w:rPr>
          <w:sz w:val="23"/>
          <w:szCs w:val="23"/>
        </w:rPr>
      </w:pPr>
      <w:r w:rsidRPr="00804E8B">
        <w:rPr>
          <w:sz w:val="23"/>
          <w:szCs w:val="23"/>
        </w:rPr>
        <w:t xml:space="preserve">La Scuola Galileiana di </w:t>
      </w:r>
      <w:r>
        <w:rPr>
          <w:sz w:val="23"/>
          <w:szCs w:val="23"/>
        </w:rPr>
        <w:t xml:space="preserve">Studi Superiori propone per </w:t>
      </w:r>
      <w:r w:rsidR="00F91935" w:rsidRPr="00F91935">
        <w:rPr>
          <w:b/>
          <w:sz w:val="23"/>
          <w:szCs w:val="23"/>
        </w:rPr>
        <w:t xml:space="preserve">domani </w:t>
      </w:r>
      <w:r w:rsidRPr="00C27842">
        <w:rPr>
          <w:b/>
          <w:sz w:val="23"/>
          <w:szCs w:val="23"/>
        </w:rPr>
        <w:t>martedì 28 marzo alle ore 17.00 in Archivio Antico</w:t>
      </w:r>
      <w:r>
        <w:rPr>
          <w:sz w:val="23"/>
          <w:szCs w:val="23"/>
        </w:rPr>
        <w:t xml:space="preserve"> del</w:t>
      </w:r>
      <w:r w:rsidRPr="00804E8B">
        <w:rPr>
          <w:sz w:val="23"/>
          <w:szCs w:val="23"/>
        </w:rPr>
        <w:t xml:space="preserve"> Palazzo del Bo</w:t>
      </w:r>
      <w:r w:rsidR="00C27842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via VIII febbraio 2 a Padova</w:t>
      </w:r>
      <w:r w:rsidR="00C27842">
        <w:rPr>
          <w:sz w:val="23"/>
          <w:szCs w:val="23"/>
        </w:rPr>
        <w:t xml:space="preserve"> –</w:t>
      </w:r>
      <w:r w:rsidRPr="00804E8B">
        <w:rPr>
          <w:sz w:val="23"/>
          <w:szCs w:val="23"/>
        </w:rPr>
        <w:t xml:space="preserve"> </w:t>
      </w:r>
      <w:r w:rsidR="00C27842">
        <w:rPr>
          <w:sz w:val="23"/>
          <w:szCs w:val="23"/>
        </w:rPr>
        <w:t>l'incontro</w:t>
      </w:r>
      <w:r w:rsidRPr="00804E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dal titolo </w:t>
      </w:r>
      <w:r w:rsidRPr="00804E8B">
        <w:rPr>
          <w:sz w:val="23"/>
          <w:szCs w:val="23"/>
        </w:rPr>
        <w:t>“</w:t>
      </w:r>
      <w:r w:rsidRPr="00437815">
        <w:rPr>
          <w:b/>
          <w:i/>
          <w:sz w:val="23"/>
          <w:szCs w:val="23"/>
        </w:rPr>
        <w:t>Strumenti di contrasto alla mafia e crimine organizzato</w:t>
      </w:r>
      <w:r w:rsidRPr="00804E8B">
        <w:rPr>
          <w:sz w:val="23"/>
          <w:szCs w:val="23"/>
        </w:rPr>
        <w:t xml:space="preserve">", nell'ambito del ciclo </w:t>
      </w:r>
      <w:proofErr w:type="spellStart"/>
      <w:r w:rsidRPr="00C27842">
        <w:rPr>
          <w:i/>
          <w:sz w:val="23"/>
          <w:szCs w:val="23"/>
        </w:rPr>
        <w:t>Organized</w:t>
      </w:r>
      <w:proofErr w:type="spellEnd"/>
      <w:r w:rsidRPr="00C27842">
        <w:rPr>
          <w:i/>
          <w:sz w:val="23"/>
          <w:szCs w:val="23"/>
        </w:rPr>
        <w:t xml:space="preserve"> crime</w:t>
      </w:r>
      <w:r w:rsidRPr="00804E8B">
        <w:rPr>
          <w:sz w:val="23"/>
          <w:szCs w:val="23"/>
        </w:rPr>
        <w:t>.</w:t>
      </w:r>
    </w:p>
    <w:p w14:paraId="4953642D" w14:textId="77777777" w:rsidR="00437815" w:rsidRDefault="00437815" w:rsidP="00C27842">
      <w:pPr>
        <w:spacing w:line="276" w:lineRule="auto"/>
        <w:ind w:firstLine="454"/>
        <w:jc w:val="both"/>
        <w:rPr>
          <w:sz w:val="23"/>
          <w:szCs w:val="23"/>
        </w:rPr>
      </w:pPr>
      <w:bookmarkStart w:id="0" w:name="_GoBack"/>
      <w:bookmarkEnd w:id="0"/>
    </w:p>
    <w:p w14:paraId="7A751A6A" w14:textId="77777777" w:rsidR="00437815" w:rsidRDefault="00C27842" w:rsidP="00C27842">
      <w:pPr>
        <w:spacing w:line="276" w:lineRule="auto"/>
        <w:ind w:firstLine="454"/>
        <w:jc w:val="both"/>
      </w:pPr>
      <w:r w:rsidRPr="00C27842">
        <w:t>L’appuntamento approfondisce diversi temi:</w:t>
      </w:r>
      <w:r w:rsidR="00804E8B" w:rsidRPr="00C27842">
        <w:t xml:space="preserve"> dalla giurisdizione all'amministrazione, il ruolo della polizia penitenziaria, i servizi antidroga e la presenza delle mafie nell'economia</w:t>
      </w:r>
      <w:r w:rsidRPr="00C27842">
        <w:t xml:space="preserve"> e avrà per relatori il magistrato </w:t>
      </w:r>
      <w:r w:rsidRPr="00437815">
        <w:rPr>
          <w:b/>
        </w:rPr>
        <w:t>Dino Petralia</w:t>
      </w:r>
      <w:r w:rsidRPr="00C27842">
        <w:t xml:space="preserve">, </w:t>
      </w:r>
      <w:r w:rsidR="00804E8B" w:rsidRPr="00C27842">
        <w:t>già procuratore generale di Reggio Calabria e capo del Dipartimento del</w:t>
      </w:r>
      <w:r w:rsidRPr="00C27842">
        <w:t>l'amministrazione penitenziaria</w:t>
      </w:r>
      <w:r w:rsidR="00804E8B" w:rsidRPr="00C27842">
        <w:t>, il Generale dei</w:t>
      </w:r>
      <w:r w:rsidRPr="00C27842">
        <w:t xml:space="preserve"> Carabinieri </w:t>
      </w:r>
      <w:r w:rsidRPr="00437815">
        <w:rPr>
          <w:b/>
        </w:rPr>
        <w:t xml:space="preserve">Giancarlo </w:t>
      </w:r>
      <w:proofErr w:type="spellStart"/>
      <w:r w:rsidRPr="00437815">
        <w:rPr>
          <w:b/>
        </w:rPr>
        <w:t>Scafuri</w:t>
      </w:r>
      <w:proofErr w:type="spellEnd"/>
      <w:r w:rsidRPr="00C27842">
        <w:t xml:space="preserve">, </w:t>
      </w:r>
      <w:r w:rsidR="00804E8B" w:rsidRPr="00C27842">
        <w:t>direttore Divisione III Direz</w:t>
      </w:r>
      <w:r w:rsidRPr="00C27842">
        <w:t>ione centrale servizi antidroga</w:t>
      </w:r>
      <w:r w:rsidR="00804E8B" w:rsidRPr="00C27842">
        <w:t xml:space="preserve">, </w:t>
      </w:r>
      <w:r w:rsidR="00804E8B" w:rsidRPr="00437815">
        <w:rPr>
          <w:b/>
        </w:rPr>
        <w:t>Augusto Zaccariello</w:t>
      </w:r>
      <w:r w:rsidR="00804E8B" w:rsidRPr="00C27842">
        <w:t>, direttore del Gruppo operativo mob</w:t>
      </w:r>
      <w:r w:rsidRPr="00C27842">
        <w:t xml:space="preserve">ile della Polizia penitenziaria e </w:t>
      </w:r>
      <w:r w:rsidRPr="00437815">
        <w:rPr>
          <w:b/>
        </w:rPr>
        <w:t xml:space="preserve">Antonio </w:t>
      </w:r>
      <w:proofErr w:type="spellStart"/>
      <w:r w:rsidRPr="00437815">
        <w:rPr>
          <w:b/>
        </w:rPr>
        <w:t>Parbonetti</w:t>
      </w:r>
      <w:proofErr w:type="spellEnd"/>
      <w:r w:rsidRPr="00C27842">
        <w:t>, economista e prorettore con delega all’Organizzazione e Bilancio dell'Università di Padova.</w:t>
      </w:r>
    </w:p>
    <w:p w14:paraId="477D975D" w14:textId="70369EC0" w:rsidR="00804E8B" w:rsidRDefault="00C27842" w:rsidP="00C27842">
      <w:pPr>
        <w:spacing w:line="276" w:lineRule="auto"/>
        <w:ind w:firstLine="454"/>
        <w:jc w:val="both"/>
      </w:pPr>
      <w:r w:rsidRPr="00C27842">
        <w:t xml:space="preserve">I lavori saranno aperti da </w:t>
      </w:r>
      <w:proofErr w:type="spellStart"/>
      <w:r w:rsidRPr="00C27842">
        <w:t>Gianguido</w:t>
      </w:r>
      <w:proofErr w:type="spellEnd"/>
      <w:r w:rsidRPr="00C27842">
        <w:t xml:space="preserve"> Dall'Agata, </w:t>
      </w:r>
      <w:r w:rsidR="00804E8B" w:rsidRPr="00C27842">
        <w:t>Di</w:t>
      </w:r>
      <w:r w:rsidRPr="00C27842">
        <w:t xml:space="preserve">rettore della Scuola Galileiana, e </w:t>
      </w:r>
      <w:r w:rsidR="00804E8B" w:rsidRPr="00C27842">
        <w:t>Antonio</w:t>
      </w:r>
      <w:r w:rsidR="00804E8B" w:rsidRPr="00C27842">
        <w:tab/>
        <w:t>Nicolò</w:t>
      </w:r>
      <w:r w:rsidRPr="00C27842">
        <w:t xml:space="preserve">, </w:t>
      </w:r>
      <w:r w:rsidR="00804E8B" w:rsidRPr="00C27842">
        <w:t>Coordinatore</w:t>
      </w:r>
      <w:r w:rsidRPr="00C27842">
        <w:t xml:space="preserve"> </w:t>
      </w:r>
      <w:r w:rsidR="00804E8B" w:rsidRPr="00C27842">
        <w:tab/>
        <w:t>della</w:t>
      </w:r>
      <w:r w:rsidR="00804E8B" w:rsidRPr="00C27842">
        <w:tab/>
      </w:r>
      <w:r w:rsidRPr="00C27842">
        <w:t xml:space="preserve"> </w:t>
      </w:r>
      <w:r w:rsidR="00804E8B" w:rsidRPr="00C27842">
        <w:t>classe</w:t>
      </w:r>
      <w:r w:rsidRPr="00C27842">
        <w:t xml:space="preserve"> </w:t>
      </w:r>
      <w:r w:rsidR="00804E8B" w:rsidRPr="00C27842">
        <w:tab/>
        <w:t>di</w:t>
      </w:r>
      <w:r w:rsidRPr="00C27842">
        <w:t xml:space="preserve"> </w:t>
      </w:r>
      <w:r w:rsidR="00804E8B" w:rsidRPr="00C27842">
        <w:tab/>
        <w:t>Scienze</w:t>
      </w:r>
      <w:r w:rsidRPr="00C27842">
        <w:t xml:space="preserve"> </w:t>
      </w:r>
      <w:r w:rsidR="00804E8B" w:rsidRPr="00C27842">
        <w:tab/>
        <w:t>Sociali</w:t>
      </w:r>
      <w:r w:rsidRPr="00C27842">
        <w:t xml:space="preserve"> sempre della </w:t>
      </w:r>
      <w:r w:rsidRPr="00C27842">
        <w:tab/>
        <w:t>Scuola Galileiana.</w:t>
      </w:r>
    </w:p>
    <w:p w14:paraId="198B598D" w14:textId="77777777" w:rsidR="00437815" w:rsidRPr="00C27842" w:rsidRDefault="00437815" w:rsidP="00C27842">
      <w:pPr>
        <w:spacing w:line="276" w:lineRule="auto"/>
        <w:ind w:firstLine="454"/>
        <w:jc w:val="both"/>
      </w:pPr>
    </w:p>
    <w:p w14:paraId="3A6710E5" w14:textId="7EEE4FB1" w:rsidR="00800F57" w:rsidRDefault="00C27842" w:rsidP="00C27842">
      <w:pPr>
        <w:spacing w:line="276" w:lineRule="auto"/>
        <w:ind w:firstLine="454"/>
        <w:jc w:val="both"/>
        <w:rPr>
          <w:sz w:val="23"/>
          <w:szCs w:val="23"/>
        </w:rPr>
      </w:pPr>
      <w:r>
        <w:t xml:space="preserve">La partecipazione è libera e su </w:t>
      </w:r>
      <w:hyperlink r:id="rId7" w:history="1">
        <w:r>
          <w:rPr>
            <w:rStyle w:val="Collegamentoipertestuale"/>
          </w:rPr>
          <w:t>prenotazione</w:t>
        </w:r>
      </w:hyperlink>
      <w:r>
        <w:t>.</w:t>
      </w:r>
    </w:p>
    <w:p w14:paraId="59A7FD9C" w14:textId="1CB91FB1" w:rsidR="00800F57" w:rsidRDefault="00800F57" w:rsidP="00C27842">
      <w:pPr>
        <w:spacing w:line="276" w:lineRule="auto"/>
        <w:ind w:firstLine="454"/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7AA2" w14:textId="77777777" w:rsidR="002F3406" w:rsidRDefault="002F3406">
      <w:r>
        <w:separator/>
      </w:r>
    </w:p>
  </w:endnote>
  <w:endnote w:type="continuationSeparator" w:id="0">
    <w:p w14:paraId="18EDA1E7" w14:textId="77777777" w:rsidR="002F3406" w:rsidRDefault="002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2F3406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7763684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27842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2F3406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2F3406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D441" w14:textId="77777777" w:rsidR="002F3406" w:rsidRDefault="002F3406">
      <w:r>
        <w:separator/>
      </w:r>
    </w:p>
  </w:footnote>
  <w:footnote w:type="continuationSeparator" w:id="0">
    <w:p w14:paraId="07195C5E" w14:textId="77777777" w:rsidR="002F3406" w:rsidRDefault="002F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2F3406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6420"/>
    <w:rsid w:val="001E2B82"/>
    <w:rsid w:val="00237A53"/>
    <w:rsid w:val="00250A63"/>
    <w:rsid w:val="00263C30"/>
    <w:rsid w:val="00274CB8"/>
    <w:rsid w:val="002F3406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3781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04E8B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27842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5A8B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1935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strumenti-di-contrasto-alla-mafia-e-organizzazioni-criminali-56958974726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2023-03-21T09:38:00Z</dcterms:created>
  <dcterms:modified xsi:type="dcterms:W3CDTF">2023-03-27T08:03:00Z</dcterms:modified>
</cp:coreProperties>
</file>