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4C8A40E6" w:rsidR="00F536D3" w:rsidRDefault="007C17CA" w:rsidP="00E9470A">
      <w:pPr>
        <w:jc w:val="both"/>
        <w:rPr>
          <w:sz w:val="23"/>
          <w:szCs w:val="23"/>
        </w:rPr>
      </w:pPr>
      <w:r>
        <w:rPr>
          <w:sz w:val="23"/>
          <w:szCs w:val="23"/>
        </w:rPr>
        <w:t xml:space="preserve">Padova, </w:t>
      </w:r>
      <w:r w:rsidR="00EA1F2E">
        <w:rPr>
          <w:sz w:val="23"/>
          <w:szCs w:val="23"/>
        </w:rPr>
        <w:t>17 marzo 2023</w:t>
      </w:r>
    </w:p>
    <w:p w14:paraId="3B6BBBC4" w14:textId="75FD560D" w:rsidR="0079431F" w:rsidRDefault="0079431F" w:rsidP="00E9470A">
      <w:pPr>
        <w:jc w:val="both"/>
        <w:rPr>
          <w:sz w:val="23"/>
          <w:szCs w:val="23"/>
        </w:rPr>
      </w:pPr>
    </w:p>
    <w:p w14:paraId="12DB35F3" w14:textId="3F221522" w:rsidR="00521FA4" w:rsidRPr="00521FA4" w:rsidRDefault="00521FA4" w:rsidP="00EA1F2E">
      <w:pPr>
        <w:jc w:val="center"/>
        <w:rPr>
          <w:b/>
          <w:color w:val="FF0000"/>
        </w:rPr>
      </w:pPr>
      <w:r w:rsidRPr="00521FA4">
        <w:rPr>
          <w:b/>
          <w:color w:val="FF0000"/>
        </w:rPr>
        <w:t>È PRIMAVERA</w:t>
      </w:r>
    </w:p>
    <w:p w14:paraId="73E77B02" w14:textId="167C09EB" w:rsidR="0079431F" w:rsidRDefault="00521FA4" w:rsidP="00EA1F2E">
      <w:pPr>
        <w:jc w:val="center"/>
        <w:rPr>
          <w:b/>
          <w:i/>
          <w:color w:val="FF0000"/>
        </w:rPr>
      </w:pPr>
      <w:r w:rsidRPr="00521FA4">
        <w:rPr>
          <w:b/>
          <w:color w:val="FF0000"/>
        </w:rPr>
        <w:t xml:space="preserve">ALL’ORTO BOTANICO </w:t>
      </w:r>
      <w:bookmarkStart w:id="0" w:name="_GoBack"/>
      <w:r w:rsidRPr="00521FA4">
        <w:rPr>
          <w:b/>
          <w:color w:val="FF0000"/>
        </w:rPr>
        <w:t xml:space="preserve">RITORNANO I </w:t>
      </w:r>
      <w:r w:rsidRPr="00521FA4">
        <w:rPr>
          <w:b/>
          <w:i/>
          <w:color w:val="FF0000"/>
        </w:rPr>
        <w:t>RACCONTI DELLA NATURA</w:t>
      </w:r>
      <w:bookmarkEnd w:id="0"/>
    </w:p>
    <w:p w14:paraId="2F953A1D" w14:textId="77777777" w:rsidR="00EA1F2E" w:rsidRPr="00521FA4" w:rsidRDefault="00EA1F2E" w:rsidP="00EA1F2E">
      <w:pPr>
        <w:jc w:val="center"/>
        <w:rPr>
          <w:b/>
          <w:color w:val="FF0000"/>
        </w:rPr>
      </w:pPr>
    </w:p>
    <w:p w14:paraId="59CC2714" w14:textId="77777777" w:rsidR="00521FA4" w:rsidRDefault="0079431F" w:rsidP="00EA1F2E">
      <w:pPr>
        <w:pStyle w:val="NormaleWeb"/>
        <w:spacing w:before="0" w:beforeAutospacing="0" w:after="0" w:afterAutospacing="0"/>
        <w:jc w:val="right"/>
        <w:rPr>
          <w:sz w:val="22"/>
          <w:szCs w:val="22"/>
        </w:rPr>
      </w:pPr>
      <w:r w:rsidRPr="00521FA4">
        <w:rPr>
          <w:rStyle w:val="Enfasicorsivo"/>
          <w:sz w:val="22"/>
          <w:szCs w:val="22"/>
        </w:rPr>
        <w:t>Nessun altro intraprenderà un viaggio così gravoso e così costoso per amore di conoscere simili creature, e inoltre in quel paese la calura è talmente grande da non poter compiere alcun lavoro se non con la più grande difficoltà. Io stessa tutto questo l’ho quasi dovuto pagare con la mia vita.</w:t>
      </w:r>
    </w:p>
    <w:p w14:paraId="730447F6" w14:textId="13300BCA" w:rsidR="00521FA4" w:rsidRPr="00EA1F2E" w:rsidRDefault="0079431F" w:rsidP="00EA1F2E">
      <w:pPr>
        <w:pStyle w:val="NormaleWeb"/>
        <w:spacing w:before="0" w:beforeAutospacing="0" w:after="0" w:afterAutospacing="0"/>
        <w:jc w:val="right"/>
        <w:rPr>
          <w:sz w:val="22"/>
          <w:szCs w:val="22"/>
        </w:rPr>
      </w:pPr>
      <w:r w:rsidRPr="00521FA4">
        <w:rPr>
          <w:sz w:val="22"/>
          <w:szCs w:val="22"/>
        </w:rPr>
        <w:t xml:space="preserve">Maria </w:t>
      </w:r>
      <w:proofErr w:type="spellStart"/>
      <w:r w:rsidRPr="00521FA4">
        <w:rPr>
          <w:sz w:val="22"/>
          <w:szCs w:val="22"/>
        </w:rPr>
        <w:t>Sibylla</w:t>
      </w:r>
      <w:proofErr w:type="spellEnd"/>
      <w:r w:rsidRPr="00521FA4">
        <w:rPr>
          <w:sz w:val="22"/>
          <w:szCs w:val="22"/>
        </w:rPr>
        <w:t xml:space="preserve"> </w:t>
      </w:r>
      <w:proofErr w:type="spellStart"/>
      <w:r w:rsidRPr="00521FA4">
        <w:rPr>
          <w:sz w:val="22"/>
          <w:szCs w:val="22"/>
        </w:rPr>
        <w:t>Merian</w:t>
      </w:r>
      <w:proofErr w:type="spellEnd"/>
      <w:r w:rsidRPr="00521FA4">
        <w:rPr>
          <w:sz w:val="22"/>
          <w:szCs w:val="22"/>
        </w:rPr>
        <w:t xml:space="preserve">, lettera a Johann Georg </w:t>
      </w:r>
      <w:proofErr w:type="spellStart"/>
      <w:r w:rsidRPr="00521FA4">
        <w:rPr>
          <w:sz w:val="22"/>
          <w:szCs w:val="22"/>
        </w:rPr>
        <w:t>Volkamer</w:t>
      </w:r>
      <w:proofErr w:type="spellEnd"/>
      <w:r w:rsidRPr="00521FA4">
        <w:rPr>
          <w:sz w:val="22"/>
          <w:szCs w:val="22"/>
        </w:rPr>
        <w:t>, 8 ottobre 1702</w:t>
      </w:r>
    </w:p>
    <w:p w14:paraId="62D64B29" w14:textId="51E9EED4" w:rsidR="0079431F" w:rsidRPr="00EA1F2E" w:rsidRDefault="0079431F" w:rsidP="00EA1F2E">
      <w:pPr>
        <w:pStyle w:val="NormaleWeb"/>
        <w:ind w:firstLine="454"/>
        <w:jc w:val="both"/>
        <w:rPr>
          <w:sz w:val="23"/>
          <w:szCs w:val="23"/>
        </w:rPr>
      </w:pPr>
      <w:r w:rsidRPr="00EA1F2E">
        <w:rPr>
          <w:sz w:val="23"/>
          <w:szCs w:val="23"/>
        </w:rPr>
        <w:t xml:space="preserve">L'Orto botanico celebra il ritorno della primavera proponendo il primo appuntamento dell'edizione 2023 di </w:t>
      </w:r>
      <w:hyperlink r:id="rId7" w:history="1">
        <w:r w:rsidRPr="00EA1F2E">
          <w:rPr>
            <w:rStyle w:val="Collegamentoipertestuale"/>
            <w:i/>
            <w:iCs/>
            <w:sz w:val="23"/>
            <w:szCs w:val="23"/>
          </w:rPr>
          <w:t>Racconti della Natura</w:t>
        </w:r>
      </w:hyperlink>
      <w:r w:rsidRPr="00EA1F2E">
        <w:rPr>
          <w:rStyle w:val="Enfasicorsivo"/>
          <w:sz w:val="23"/>
          <w:szCs w:val="23"/>
        </w:rPr>
        <w:t xml:space="preserve">, </w:t>
      </w:r>
      <w:r w:rsidRPr="00EA1F2E">
        <w:rPr>
          <w:sz w:val="23"/>
          <w:szCs w:val="23"/>
        </w:rPr>
        <w:t xml:space="preserve">dedicato al libro </w:t>
      </w:r>
      <w:r w:rsidRPr="00EA1F2E">
        <w:rPr>
          <w:rStyle w:val="Enfasicorsivo"/>
          <w:sz w:val="23"/>
          <w:szCs w:val="23"/>
        </w:rPr>
        <w:t xml:space="preserve">Nel gran teatro della natura. Maria </w:t>
      </w:r>
      <w:proofErr w:type="spellStart"/>
      <w:r w:rsidRPr="00EA1F2E">
        <w:rPr>
          <w:rStyle w:val="Enfasicorsivo"/>
          <w:sz w:val="23"/>
          <w:szCs w:val="23"/>
        </w:rPr>
        <w:t>Sibylla</w:t>
      </w:r>
      <w:proofErr w:type="spellEnd"/>
      <w:r w:rsidRPr="00EA1F2E">
        <w:rPr>
          <w:rStyle w:val="Enfasicorsivo"/>
          <w:sz w:val="23"/>
          <w:szCs w:val="23"/>
        </w:rPr>
        <w:t xml:space="preserve"> </w:t>
      </w:r>
      <w:proofErr w:type="spellStart"/>
      <w:r w:rsidRPr="00EA1F2E">
        <w:rPr>
          <w:rStyle w:val="Enfasicorsivo"/>
          <w:sz w:val="23"/>
          <w:szCs w:val="23"/>
        </w:rPr>
        <w:t>Merian</w:t>
      </w:r>
      <w:proofErr w:type="spellEnd"/>
      <w:r w:rsidRPr="00EA1F2E">
        <w:rPr>
          <w:rStyle w:val="Enfasicorsivo"/>
          <w:sz w:val="23"/>
          <w:szCs w:val="23"/>
        </w:rPr>
        <w:t>, donna d'arte e di scienza 1647-1717</w:t>
      </w:r>
      <w:r w:rsidRPr="00EA1F2E">
        <w:rPr>
          <w:sz w:val="23"/>
          <w:szCs w:val="23"/>
        </w:rPr>
        <w:t xml:space="preserve">, Edizioni </w:t>
      </w:r>
      <w:proofErr w:type="spellStart"/>
      <w:r w:rsidRPr="00EA1F2E">
        <w:rPr>
          <w:sz w:val="23"/>
          <w:szCs w:val="23"/>
        </w:rPr>
        <w:t>Pendragon</w:t>
      </w:r>
      <w:proofErr w:type="spellEnd"/>
      <w:r w:rsidRPr="00EA1F2E">
        <w:rPr>
          <w:sz w:val="23"/>
          <w:szCs w:val="23"/>
        </w:rPr>
        <w:t>:</w:t>
      </w:r>
      <w:r w:rsidRPr="00EA1F2E">
        <w:rPr>
          <w:rStyle w:val="Enfasigrassetto"/>
          <w:sz w:val="23"/>
          <w:szCs w:val="23"/>
        </w:rPr>
        <w:t xml:space="preserve"> martedì 21 marzo</w:t>
      </w:r>
      <w:r w:rsidR="00521FA4" w:rsidRPr="00EA1F2E">
        <w:rPr>
          <w:rStyle w:val="Enfasigrassetto"/>
          <w:sz w:val="23"/>
          <w:szCs w:val="23"/>
        </w:rPr>
        <w:t xml:space="preserve"> negli spazi del Museo dell’Orto Botanico, via Orto Botanico 15 a Padova,</w:t>
      </w:r>
      <w:r w:rsidRPr="00EA1F2E">
        <w:rPr>
          <w:rStyle w:val="Enfasigrassetto"/>
          <w:sz w:val="23"/>
          <w:szCs w:val="23"/>
        </w:rPr>
        <w:t xml:space="preserve"> alle ore 18</w:t>
      </w:r>
      <w:r w:rsidR="00521FA4" w:rsidRPr="00EA1F2E">
        <w:rPr>
          <w:rStyle w:val="Enfasigrassetto"/>
          <w:sz w:val="23"/>
          <w:szCs w:val="23"/>
        </w:rPr>
        <w:t>.00</w:t>
      </w:r>
      <w:r w:rsidRPr="00EA1F2E">
        <w:rPr>
          <w:sz w:val="23"/>
          <w:szCs w:val="23"/>
        </w:rPr>
        <w:t xml:space="preserve">, insieme all'autrice </w:t>
      </w:r>
      <w:r w:rsidRPr="00EA1F2E">
        <w:rPr>
          <w:rStyle w:val="Enfasigrassetto"/>
          <w:sz w:val="23"/>
          <w:szCs w:val="23"/>
        </w:rPr>
        <w:t xml:space="preserve">Brunella </w:t>
      </w:r>
      <w:proofErr w:type="spellStart"/>
      <w:r w:rsidRPr="00EA1F2E">
        <w:rPr>
          <w:rStyle w:val="Enfasigrassetto"/>
          <w:sz w:val="23"/>
          <w:szCs w:val="23"/>
        </w:rPr>
        <w:t>Torresin</w:t>
      </w:r>
      <w:proofErr w:type="spellEnd"/>
      <w:r w:rsidR="00EA1F2E">
        <w:rPr>
          <w:sz w:val="23"/>
          <w:szCs w:val="23"/>
        </w:rPr>
        <w:t xml:space="preserve"> ed</w:t>
      </w:r>
      <w:r w:rsidRPr="00EA1F2E">
        <w:rPr>
          <w:sz w:val="23"/>
          <w:szCs w:val="23"/>
        </w:rPr>
        <w:t xml:space="preserve"> </w:t>
      </w:r>
      <w:r w:rsidRPr="00EA1F2E">
        <w:rPr>
          <w:rStyle w:val="Enfasigrassetto"/>
          <w:sz w:val="23"/>
          <w:szCs w:val="23"/>
        </w:rPr>
        <w:t xml:space="preserve">Elena </w:t>
      </w:r>
      <w:proofErr w:type="spellStart"/>
      <w:r w:rsidRPr="00EA1F2E">
        <w:rPr>
          <w:rStyle w:val="Enfasigrassetto"/>
          <w:sz w:val="23"/>
          <w:szCs w:val="23"/>
        </w:rPr>
        <w:t>Canadelli</w:t>
      </w:r>
      <w:proofErr w:type="spellEnd"/>
      <w:r w:rsidRPr="00EA1F2E">
        <w:rPr>
          <w:sz w:val="23"/>
          <w:szCs w:val="23"/>
        </w:rPr>
        <w:t xml:space="preserve">, storica della scienza e responsabile scientifica del nuovo </w:t>
      </w:r>
      <w:hyperlink r:id="rId8" w:history="1">
        <w:r w:rsidRPr="00EA1F2E">
          <w:rPr>
            <w:rStyle w:val="Collegamentoipertestuale"/>
            <w:sz w:val="23"/>
            <w:szCs w:val="23"/>
          </w:rPr>
          <w:t>Museo botanico</w:t>
        </w:r>
      </w:hyperlink>
      <w:r w:rsidRPr="00EA1F2E">
        <w:rPr>
          <w:sz w:val="23"/>
          <w:szCs w:val="23"/>
        </w:rPr>
        <w:t xml:space="preserve">, ripercorreremo la vicenda umana e professionale di Maria </w:t>
      </w:r>
      <w:proofErr w:type="spellStart"/>
      <w:r w:rsidRPr="00EA1F2E">
        <w:rPr>
          <w:sz w:val="23"/>
          <w:szCs w:val="23"/>
        </w:rPr>
        <w:t>Sibylla</w:t>
      </w:r>
      <w:proofErr w:type="spellEnd"/>
      <w:r w:rsidRPr="00EA1F2E">
        <w:rPr>
          <w:sz w:val="23"/>
          <w:szCs w:val="23"/>
        </w:rPr>
        <w:t xml:space="preserve"> </w:t>
      </w:r>
      <w:proofErr w:type="spellStart"/>
      <w:r w:rsidRPr="00EA1F2E">
        <w:rPr>
          <w:sz w:val="23"/>
          <w:szCs w:val="23"/>
        </w:rPr>
        <w:t>Merian</w:t>
      </w:r>
      <w:proofErr w:type="spellEnd"/>
      <w:r w:rsidRPr="00EA1F2E">
        <w:rPr>
          <w:sz w:val="23"/>
          <w:szCs w:val="23"/>
        </w:rPr>
        <w:t>, una scienziata, artista e imprenditrice che ha rivoluzionato il modo di approcciarsi alla natura regalandoci opere d’arte ineguagliabili.</w:t>
      </w:r>
    </w:p>
    <w:p w14:paraId="520E5B68" w14:textId="06D5AF01" w:rsidR="0079431F" w:rsidRPr="00EA1F2E" w:rsidRDefault="0079431F" w:rsidP="00EA1F2E">
      <w:pPr>
        <w:pStyle w:val="NormaleWeb"/>
        <w:spacing w:before="0" w:beforeAutospacing="0" w:after="0" w:afterAutospacing="0"/>
        <w:ind w:firstLine="454"/>
        <w:jc w:val="both"/>
        <w:rPr>
          <w:sz w:val="23"/>
          <w:szCs w:val="23"/>
        </w:rPr>
      </w:pPr>
      <w:r w:rsidRPr="00EA1F2E">
        <w:rPr>
          <w:sz w:val="23"/>
          <w:szCs w:val="23"/>
        </w:rPr>
        <w:t xml:space="preserve">Donna, divorziata con due figlie, cinquantaduenne: anche negli ambienti più colti della società europea di fine Seicento, il talento poco valeva a riscattare una condizione femminile inesorabilmente minoritaria. Consapevole del proprio valore di pittrice, illustratrice e naturalista, Maria </w:t>
      </w:r>
      <w:proofErr w:type="spellStart"/>
      <w:r w:rsidRPr="00EA1F2E">
        <w:rPr>
          <w:sz w:val="23"/>
          <w:szCs w:val="23"/>
        </w:rPr>
        <w:t>Sibylla</w:t>
      </w:r>
      <w:proofErr w:type="spellEnd"/>
      <w:r w:rsidRPr="00EA1F2E">
        <w:rPr>
          <w:sz w:val="23"/>
          <w:szCs w:val="23"/>
        </w:rPr>
        <w:t xml:space="preserve"> </w:t>
      </w:r>
      <w:proofErr w:type="spellStart"/>
      <w:r w:rsidRPr="00EA1F2E">
        <w:rPr>
          <w:sz w:val="23"/>
          <w:szCs w:val="23"/>
        </w:rPr>
        <w:t>Merian</w:t>
      </w:r>
      <w:proofErr w:type="spellEnd"/>
      <w:r w:rsidRPr="00EA1F2E">
        <w:rPr>
          <w:sz w:val="23"/>
          <w:szCs w:val="23"/>
        </w:rPr>
        <w:t xml:space="preserve"> ha saputo tramutare a suo vantaggio pregiudizi e costrizioni secolari, in un modo che ancora oggi appare sbalorditivo, grazie a un impegno instancabile, fatto di rigore, pazienza, visione, studio. Si imbarca, alla fine del mese di giugno 1699, su un veliero della Compagnia Olandese delle Indie Occidentali, che da Amsterdam la porterà nella colonia del Suriname, per una spedizione che è al tempo stesso artistica, scientifica e commerciale: per sostenerne i costi ha venduto tutto ciò che possedeva. Nelle terre incognite del Nuovo Mondo raccoglie insetti e altri animali che osserva e disegna, documentando minuziosamente quello che più le sta a cuore, e cioè il processo di trasformazione. Serpenti, iguane, rospi, bruchi e farfalle, con le piante di cui si nutrono, daranno vita a meravigliose tavole di incisioni acquerellate: un corpus prezioso per l’avanzamento delle scienze naturali, che ha saputo catturare l'interesse di collezionisti, studiosi e intellettuali di tutta Europa, da </w:t>
      </w:r>
      <w:proofErr w:type="spellStart"/>
      <w:r w:rsidRPr="00EA1F2E">
        <w:rPr>
          <w:sz w:val="23"/>
          <w:szCs w:val="23"/>
        </w:rPr>
        <w:t>Linneo</w:t>
      </w:r>
      <w:proofErr w:type="spellEnd"/>
      <w:r w:rsidRPr="00EA1F2E">
        <w:rPr>
          <w:sz w:val="23"/>
          <w:szCs w:val="23"/>
        </w:rPr>
        <w:t xml:space="preserve"> a Goethe. Dotata, temeraria e determinata, Maria Sybilla </w:t>
      </w:r>
      <w:proofErr w:type="spellStart"/>
      <w:r w:rsidRPr="00EA1F2E">
        <w:rPr>
          <w:sz w:val="23"/>
          <w:szCs w:val="23"/>
        </w:rPr>
        <w:t>Merian</w:t>
      </w:r>
      <w:proofErr w:type="spellEnd"/>
      <w:r w:rsidRPr="00EA1F2E">
        <w:rPr>
          <w:sz w:val="23"/>
          <w:szCs w:val="23"/>
        </w:rPr>
        <w:t xml:space="preserve"> ci offre l’esempio di un destino eccezionale, compiuto forzando le convenzioni sociali, reinventando i codici della sua professione, realizzando una felice sintesi di arte e scienza.</w:t>
      </w:r>
    </w:p>
    <w:p w14:paraId="24FCE952" w14:textId="29032FD7" w:rsidR="00521FA4" w:rsidRPr="00EA1F2E" w:rsidRDefault="00521FA4" w:rsidP="00EA1F2E">
      <w:pPr>
        <w:pStyle w:val="NormaleWeb"/>
        <w:ind w:firstLine="454"/>
        <w:jc w:val="both"/>
        <w:rPr>
          <w:sz w:val="23"/>
          <w:szCs w:val="23"/>
        </w:rPr>
      </w:pPr>
      <w:r w:rsidRPr="00EA1F2E">
        <w:rPr>
          <w:rStyle w:val="Enfasigrassetto"/>
          <w:i/>
          <w:iCs/>
          <w:sz w:val="23"/>
          <w:szCs w:val="23"/>
        </w:rPr>
        <w:t xml:space="preserve">Brunella </w:t>
      </w:r>
      <w:proofErr w:type="spellStart"/>
      <w:r w:rsidRPr="00EA1F2E">
        <w:rPr>
          <w:rStyle w:val="Enfasigrassetto"/>
          <w:i/>
          <w:iCs/>
          <w:sz w:val="23"/>
          <w:szCs w:val="23"/>
        </w:rPr>
        <w:t>Torresin</w:t>
      </w:r>
      <w:proofErr w:type="spellEnd"/>
      <w:r w:rsidRPr="00EA1F2E">
        <w:rPr>
          <w:rStyle w:val="Enfasicorsivo"/>
          <w:sz w:val="23"/>
          <w:szCs w:val="23"/>
        </w:rPr>
        <w:t>, giornalista culturale, dopo essere stata a lungo redattrice de «La Repubblica», collabora oggi alle pagine e agli inserti culturali dell’edizione nazionale del quotidiano. È autrice di traduzioni e di scritti di storia del teatro.</w:t>
      </w:r>
    </w:p>
    <w:p w14:paraId="0BD573C2" w14:textId="77777777" w:rsidR="0079431F" w:rsidRPr="00EA1F2E" w:rsidRDefault="0079431F" w:rsidP="00EA1F2E">
      <w:pPr>
        <w:pStyle w:val="NormaleWeb"/>
        <w:spacing w:before="0" w:beforeAutospacing="0" w:after="0" w:afterAutospacing="0"/>
        <w:ind w:firstLine="454"/>
        <w:jc w:val="both"/>
        <w:rPr>
          <w:sz w:val="23"/>
          <w:szCs w:val="23"/>
        </w:rPr>
      </w:pPr>
      <w:r w:rsidRPr="00EA1F2E">
        <w:rPr>
          <w:sz w:val="23"/>
          <w:szCs w:val="23"/>
          <w:u w:val="single"/>
        </w:rPr>
        <w:t>L'evento è gratuito</w:t>
      </w:r>
      <w:r w:rsidRPr="00EA1F2E">
        <w:rPr>
          <w:sz w:val="23"/>
          <w:szCs w:val="23"/>
        </w:rPr>
        <w:t xml:space="preserve"> e si svolge negli spazi del Museo botanico. Per partecipare è richiesta la </w:t>
      </w:r>
      <w:hyperlink r:id="rId9" w:history="1">
        <w:r w:rsidRPr="00EA1F2E">
          <w:rPr>
            <w:rStyle w:val="Enfasigrassetto"/>
            <w:color w:val="0000FF"/>
            <w:sz w:val="23"/>
            <w:szCs w:val="23"/>
            <w:u w:val="single"/>
          </w:rPr>
          <w:t>prenotazione onl</w:t>
        </w:r>
        <w:r w:rsidRPr="00EA1F2E">
          <w:rPr>
            <w:rStyle w:val="Enfasigrassetto"/>
            <w:color w:val="0000FF"/>
            <w:sz w:val="23"/>
            <w:szCs w:val="23"/>
            <w:u w:val="single"/>
          </w:rPr>
          <w:t>i</w:t>
        </w:r>
        <w:r w:rsidRPr="00EA1F2E">
          <w:rPr>
            <w:rStyle w:val="Enfasigrassetto"/>
            <w:color w:val="0000FF"/>
            <w:sz w:val="23"/>
            <w:szCs w:val="23"/>
            <w:u w:val="single"/>
          </w:rPr>
          <w:t>ne</w:t>
        </w:r>
      </w:hyperlink>
      <w:r w:rsidRPr="00EA1F2E">
        <w:rPr>
          <w:sz w:val="23"/>
          <w:szCs w:val="23"/>
        </w:rPr>
        <w:t>.</w:t>
      </w:r>
    </w:p>
    <w:p w14:paraId="16C69E30" w14:textId="3087A154" w:rsidR="0079431F" w:rsidRPr="00EA1F2E" w:rsidRDefault="0079431F" w:rsidP="00EA1F2E">
      <w:pPr>
        <w:pStyle w:val="NormaleWeb"/>
        <w:spacing w:before="0" w:beforeAutospacing="0" w:after="0" w:afterAutospacing="0"/>
        <w:ind w:firstLine="454"/>
        <w:jc w:val="both"/>
        <w:rPr>
          <w:sz w:val="23"/>
          <w:szCs w:val="23"/>
        </w:rPr>
      </w:pPr>
      <w:r w:rsidRPr="00EA1F2E">
        <w:rPr>
          <w:rStyle w:val="Enfasicorsivo"/>
          <w:sz w:val="23"/>
          <w:szCs w:val="23"/>
        </w:rPr>
        <w:t xml:space="preserve">Nel gran teatro della natura. Maria </w:t>
      </w:r>
      <w:proofErr w:type="spellStart"/>
      <w:r w:rsidRPr="00EA1F2E">
        <w:rPr>
          <w:rStyle w:val="Enfasicorsivo"/>
          <w:sz w:val="23"/>
          <w:szCs w:val="23"/>
        </w:rPr>
        <w:t>Sibylla</w:t>
      </w:r>
      <w:proofErr w:type="spellEnd"/>
      <w:r w:rsidRPr="00EA1F2E">
        <w:rPr>
          <w:rStyle w:val="Enfasicorsivo"/>
          <w:sz w:val="23"/>
          <w:szCs w:val="23"/>
        </w:rPr>
        <w:t xml:space="preserve"> </w:t>
      </w:r>
      <w:proofErr w:type="spellStart"/>
      <w:r w:rsidRPr="00EA1F2E">
        <w:rPr>
          <w:rStyle w:val="Enfasicorsivo"/>
          <w:sz w:val="23"/>
          <w:szCs w:val="23"/>
        </w:rPr>
        <w:t>Merian</w:t>
      </w:r>
      <w:proofErr w:type="spellEnd"/>
      <w:r w:rsidRPr="00EA1F2E">
        <w:rPr>
          <w:rStyle w:val="Enfasicorsivo"/>
          <w:sz w:val="23"/>
          <w:szCs w:val="23"/>
        </w:rPr>
        <w:t>, donna d'arte e di scienza 1647-1717</w:t>
      </w:r>
      <w:r w:rsidRPr="00EA1F2E">
        <w:rPr>
          <w:sz w:val="23"/>
          <w:szCs w:val="23"/>
        </w:rPr>
        <w:t xml:space="preserve"> è in vendita </w:t>
      </w:r>
      <w:r w:rsidR="00EA1F2E">
        <w:rPr>
          <w:sz w:val="23"/>
          <w:szCs w:val="23"/>
        </w:rPr>
        <w:t>a</w:t>
      </w:r>
      <w:r w:rsidRPr="00EA1F2E">
        <w:rPr>
          <w:sz w:val="23"/>
          <w:szCs w:val="23"/>
        </w:rPr>
        <w:t>l bookshop a partire dal 21 marzo. Al termine dell'evento è previsto un breve firma</w:t>
      </w:r>
      <w:r w:rsidR="00EA1F2E">
        <w:rPr>
          <w:sz w:val="23"/>
          <w:szCs w:val="23"/>
        </w:rPr>
        <w:t>-</w:t>
      </w:r>
      <w:r w:rsidRPr="00EA1F2E">
        <w:rPr>
          <w:sz w:val="23"/>
          <w:szCs w:val="23"/>
        </w:rPr>
        <w:t>copie.</w:t>
      </w:r>
    </w:p>
    <w:p w14:paraId="59A7FD9C" w14:textId="1FC5EB04" w:rsidR="00800F57" w:rsidRPr="00EA1F2E" w:rsidRDefault="0079431F" w:rsidP="00EA1F2E">
      <w:pPr>
        <w:pStyle w:val="NormaleWeb"/>
        <w:ind w:firstLine="454"/>
        <w:jc w:val="both"/>
        <w:rPr>
          <w:sz w:val="23"/>
          <w:szCs w:val="23"/>
        </w:rPr>
      </w:pPr>
      <w:r w:rsidRPr="00EA1F2E">
        <w:rPr>
          <w:sz w:val="23"/>
          <w:szCs w:val="23"/>
        </w:rPr>
        <w:t> </w:t>
      </w: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D0F6" w14:textId="77777777" w:rsidR="00A96C83" w:rsidRDefault="00A96C83">
      <w:r>
        <w:separator/>
      </w:r>
    </w:p>
  </w:endnote>
  <w:endnote w:type="continuationSeparator" w:id="0">
    <w:p w14:paraId="71D90F7A" w14:textId="77777777" w:rsidR="00A96C83" w:rsidRDefault="00A9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A96C8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6DE4379"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EA1F2E">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A96C8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A96C8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C0C2" w14:textId="77777777" w:rsidR="00A96C83" w:rsidRDefault="00A96C83">
      <w:r>
        <w:separator/>
      </w:r>
    </w:p>
  </w:footnote>
  <w:footnote w:type="continuationSeparator" w:id="0">
    <w:p w14:paraId="3CE27B72" w14:textId="77777777" w:rsidR="00A96C83" w:rsidRDefault="00A9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A96C8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1FA4"/>
    <w:rsid w:val="0052627F"/>
    <w:rsid w:val="00533CBB"/>
    <w:rsid w:val="00537774"/>
    <w:rsid w:val="00542923"/>
    <w:rsid w:val="00563E01"/>
    <w:rsid w:val="00566105"/>
    <w:rsid w:val="0057008C"/>
    <w:rsid w:val="005704BE"/>
    <w:rsid w:val="0058123A"/>
    <w:rsid w:val="005862B8"/>
    <w:rsid w:val="00592B11"/>
    <w:rsid w:val="0059485F"/>
    <w:rsid w:val="005A10B9"/>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431F"/>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96C83"/>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1F2E"/>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79431F"/>
    <w:pPr>
      <w:spacing w:before="100" w:beforeAutospacing="1" w:after="100" w:afterAutospacing="1"/>
    </w:pPr>
    <w:rPr>
      <w:lang w:eastAsia="it-IT"/>
    </w:rPr>
  </w:style>
  <w:style w:type="character" w:styleId="Enfasicorsivo">
    <w:name w:val="Emphasis"/>
    <w:basedOn w:val="Carpredefinitoparagrafo"/>
    <w:uiPriority w:val="20"/>
    <w:qFormat/>
    <w:rsid w:val="0079431F"/>
    <w:rPr>
      <w:i/>
      <w:iCs/>
    </w:rPr>
  </w:style>
  <w:style w:type="character" w:styleId="Enfasigrassetto">
    <w:name w:val="Strong"/>
    <w:basedOn w:val="Carpredefinitoparagrafo"/>
    <w:uiPriority w:val="22"/>
    <w:qFormat/>
    <w:rsid w:val="0079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893">
      <w:bodyDiv w:val="1"/>
      <w:marLeft w:val="0"/>
      <w:marRight w:val="0"/>
      <w:marTop w:val="0"/>
      <w:marBottom w:val="0"/>
      <w:divBdr>
        <w:top w:val="none" w:sz="0" w:space="0" w:color="auto"/>
        <w:left w:val="none" w:sz="0" w:space="0" w:color="auto"/>
        <w:bottom w:val="none" w:sz="0" w:space="0" w:color="auto"/>
        <w:right w:val="none" w:sz="0" w:space="0" w:color="auto"/>
      </w:divBdr>
      <w:divsChild>
        <w:div w:id="1827823259">
          <w:marLeft w:val="0"/>
          <w:marRight w:val="0"/>
          <w:marTop w:val="0"/>
          <w:marBottom w:val="0"/>
          <w:divBdr>
            <w:top w:val="none" w:sz="0" w:space="0" w:color="auto"/>
            <w:left w:val="none" w:sz="0" w:space="0" w:color="auto"/>
            <w:bottom w:val="none" w:sz="0" w:space="0" w:color="auto"/>
            <w:right w:val="none" w:sz="0" w:space="0" w:color="auto"/>
          </w:divBdr>
          <w:divsChild>
            <w:div w:id="1185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tobotanicopd.it/it/il-museo-botani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rtobotanicopd.it/it/racconti-della-natura-20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notazioniortobotanicopd.it/events/nel-gran-teatro-della-natur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2</cp:revision>
  <cp:lastPrinted>2018-04-03T10:37:00Z</cp:lastPrinted>
  <dcterms:created xsi:type="dcterms:W3CDTF">2023-03-17T09:20:00Z</dcterms:created>
  <dcterms:modified xsi:type="dcterms:W3CDTF">2023-03-17T09:20:00Z</dcterms:modified>
</cp:coreProperties>
</file>