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510B" w14:textId="77777777" w:rsidR="00BE1955" w:rsidRDefault="0034153A">
      <w:pPr>
        <w:spacing w:line="240" w:lineRule="auto"/>
        <w:jc w:val="right"/>
        <w:rPr>
          <w:rFonts w:ascii="Verdana" w:eastAsia="Verdana" w:hAnsi="Verdana" w:cs="Verdana"/>
          <w:sz w:val="20"/>
          <w:szCs w:val="20"/>
        </w:rPr>
      </w:pPr>
      <w:r>
        <w:rPr>
          <w:rFonts w:ascii="Verdana" w:eastAsia="Verdana" w:hAnsi="Verdana" w:cs="Verdana"/>
          <w:sz w:val="20"/>
          <w:szCs w:val="20"/>
        </w:rPr>
        <w:t>COMUNICATO STAMPA</w:t>
      </w:r>
    </w:p>
    <w:p w14:paraId="271ED69F" w14:textId="77777777" w:rsidR="00554224" w:rsidRDefault="00554224" w:rsidP="00554224">
      <w:pPr>
        <w:pBdr>
          <w:top w:val="nil"/>
          <w:left w:val="nil"/>
          <w:bottom w:val="nil"/>
          <w:right w:val="nil"/>
          <w:between w:val="nil"/>
        </w:pBdr>
        <w:spacing w:after="0" w:line="240" w:lineRule="auto"/>
        <w:jc w:val="center"/>
        <w:rPr>
          <w:rFonts w:ascii="Verdana" w:eastAsia="Verdana" w:hAnsi="Verdana" w:cs="Verdana"/>
          <w:b/>
          <w:color w:val="000000"/>
          <w:sz w:val="24"/>
          <w:szCs w:val="24"/>
        </w:rPr>
      </w:pPr>
    </w:p>
    <w:p w14:paraId="731D480F" w14:textId="7DFC6256" w:rsidR="00B61C13" w:rsidRPr="002A665E" w:rsidRDefault="00B61C13" w:rsidP="00554224">
      <w:pPr>
        <w:pBdr>
          <w:top w:val="nil"/>
          <w:left w:val="nil"/>
          <w:bottom w:val="nil"/>
          <w:right w:val="nil"/>
          <w:between w:val="nil"/>
        </w:pBdr>
        <w:spacing w:after="0" w:line="240" w:lineRule="auto"/>
        <w:jc w:val="center"/>
        <w:rPr>
          <w:rFonts w:ascii="Verdana" w:eastAsia="Verdana" w:hAnsi="Verdana" w:cs="Verdana"/>
          <w:b/>
          <w:color w:val="000000"/>
          <w:sz w:val="24"/>
          <w:szCs w:val="24"/>
        </w:rPr>
      </w:pPr>
      <w:r w:rsidRPr="002A665E">
        <w:rPr>
          <w:rFonts w:ascii="Verdana" w:eastAsia="Verdana" w:hAnsi="Verdana" w:cs="Verdana"/>
          <w:b/>
          <w:color w:val="000000"/>
          <w:sz w:val="24"/>
          <w:szCs w:val="24"/>
        </w:rPr>
        <w:t>THE LAST DROP</w:t>
      </w:r>
    </w:p>
    <w:p w14:paraId="54D696F5" w14:textId="2FFDA063" w:rsidR="00B61C13" w:rsidRPr="002A665E" w:rsidRDefault="00B61C13" w:rsidP="00554224">
      <w:pPr>
        <w:pBdr>
          <w:top w:val="nil"/>
          <w:left w:val="nil"/>
          <w:bottom w:val="nil"/>
          <w:right w:val="nil"/>
          <w:between w:val="nil"/>
        </w:pBdr>
        <w:spacing w:after="0" w:line="240" w:lineRule="auto"/>
        <w:jc w:val="center"/>
        <w:rPr>
          <w:rFonts w:ascii="Verdana" w:eastAsia="Verdana" w:hAnsi="Verdana" w:cs="Verdana"/>
          <w:b/>
          <w:color w:val="000000"/>
          <w:sz w:val="24"/>
          <w:szCs w:val="24"/>
        </w:rPr>
      </w:pPr>
      <w:r w:rsidRPr="002A665E">
        <w:rPr>
          <w:rFonts w:ascii="Verdana" w:eastAsia="Verdana" w:hAnsi="Verdana" w:cs="Verdana"/>
          <w:b/>
          <w:color w:val="000000"/>
          <w:sz w:val="24"/>
          <w:szCs w:val="24"/>
        </w:rPr>
        <w:t>Chiostro Santa Marta - Bergamo</w:t>
      </w:r>
    </w:p>
    <w:p w14:paraId="018AB7AA" w14:textId="4C565B02" w:rsidR="00554224" w:rsidRPr="002A665E" w:rsidRDefault="00B61C13" w:rsidP="00554224">
      <w:pPr>
        <w:pBdr>
          <w:top w:val="nil"/>
          <w:left w:val="nil"/>
          <w:bottom w:val="nil"/>
          <w:right w:val="nil"/>
          <w:between w:val="nil"/>
        </w:pBdr>
        <w:spacing w:after="0" w:line="240" w:lineRule="auto"/>
        <w:jc w:val="center"/>
        <w:rPr>
          <w:rFonts w:ascii="Verdana" w:eastAsia="Verdana" w:hAnsi="Verdana" w:cs="Verdana"/>
          <w:b/>
          <w:color w:val="000000"/>
          <w:sz w:val="24"/>
          <w:szCs w:val="24"/>
        </w:rPr>
      </w:pPr>
      <w:r w:rsidRPr="002A665E">
        <w:rPr>
          <w:rFonts w:ascii="Verdana" w:eastAsia="Verdana" w:hAnsi="Verdana" w:cs="Verdana"/>
          <w:b/>
          <w:color w:val="000000"/>
          <w:sz w:val="24"/>
          <w:szCs w:val="24"/>
        </w:rPr>
        <w:t>24 febbraio – 26 marzo 2023</w:t>
      </w:r>
      <w:r w:rsidR="00E55260" w:rsidRPr="002A665E">
        <w:rPr>
          <w:rFonts w:ascii="Verdana" w:eastAsia="Verdana" w:hAnsi="Verdana" w:cs="Verdana"/>
          <w:b/>
          <w:color w:val="000000"/>
          <w:sz w:val="24"/>
          <w:szCs w:val="24"/>
        </w:rPr>
        <w:t xml:space="preserve"> </w:t>
      </w:r>
    </w:p>
    <w:p w14:paraId="5E20F72D" w14:textId="31B762C6" w:rsidR="00B61C13" w:rsidRPr="00B61C13" w:rsidRDefault="00B61C13" w:rsidP="00554224">
      <w:pPr>
        <w:pBdr>
          <w:top w:val="nil"/>
          <w:left w:val="nil"/>
          <w:bottom w:val="nil"/>
          <w:right w:val="nil"/>
          <w:between w:val="nil"/>
        </w:pBdr>
        <w:spacing w:after="0" w:line="240" w:lineRule="auto"/>
        <w:jc w:val="center"/>
        <w:rPr>
          <w:rFonts w:ascii="Verdana" w:eastAsia="Verdana" w:hAnsi="Verdana" w:cs="Verdana"/>
          <w:b/>
          <w:color w:val="000000"/>
          <w:sz w:val="28"/>
          <w:szCs w:val="28"/>
        </w:rPr>
      </w:pPr>
    </w:p>
    <w:p w14:paraId="021485AB" w14:textId="7CCF23A0" w:rsidR="002A665E" w:rsidRPr="002613FB" w:rsidRDefault="00B61C13" w:rsidP="00B61C13">
      <w:pPr>
        <w:pBdr>
          <w:top w:val="nil"/>
          <w:left w:val="nil"/>
          <w:bottom w:val="nil"/>
          <w:right w:val="nil"/>
          <w:between w:val="nil"/>
        </w:pBdr>
        <w:spacing w:after="0" w:line="240" w:lineRule="auto"/>
        <w:jc w:val="center"/>
        <w:rPr>
          <w:rFonts w:ascii="Verdana" w:eastAsia="Verdana" w:hAnsi="Verdana" w:cs="Verdana"/>
          <w:b/>
          <w:color w:val="000000"/>
          <w:sz w:val="20"/>
          <w:szCs w:val="20"/>
        </w:rPr>
      </w:pPr>
      <w:r w:rsidRPr="002613FB">
        <w:rPr>
          <w:rFonts w:ascii="Verdana" w:eastAsia="Verdana" w:hAnsi="Verdana" w:cs="Verdana"/>
          <w:b/>
          <w:color w:val="000000"/>
          <w:sz w:val="20"/>
          <w:szCs w:val="20"/>
        </w:rPr>
        <w:t xml:space="preserve">Oltre </w:t>
      </w:r>
      <w:r w:rsidR="002A665E" w:rsidRPr="002613FB">
        <w:rPr>
          <w:rFonts w:ascii="Verdana" w:eastAsia="Verdana" w:hAnsi="Verdana" w:cs="Verdana"/>
          <w:b/>
          <w:color w:val="000000"/>
          <w:sz w:val="20"/>
          <w:szCs w:val="20"/>
        </w:rPr>
        <w:t xml:space="preserve">50 </w:t>
      </w:r>
      <w:r w:rsidRPr="002613FB">
        <w:rPr>
          <w:rFonts w:ascii="Verdana" w:eastAsia="Verdana" w:hAnsi="Verdana" w:cs="Verdana"/>
          <w:b/>
          <w:color w:val="000000"/>
          <w:sz w:val="20"/>
          <w:szCs w:val="20"/>
        </w:rPr>
        <w:t xml:space="preserve">scatti realizzati da Fabrizio </w:t>
      </w:r>
      <w:proofErr w:type="spellStart"/>
      <w:r w:rsidRPr="002613FB">
        <w:rPr>
          <w:rFonts w:ascii="Verdana" w:eastAsia="Verdana" w:hAnsi="Verdana" w:cs="Verdana"/>
          <w:b/>
          <w:color w:val="000000"/>
          <w:sz w:val="20"/>
          <w:szCs w:val="20"/>
        </w:rPr>
        <w:t>Spucches</w:t>
      </w:r>
      <w:proofErr w:type="spellEnd"/>
      <w:r w:rsidRPr="002613FB">
        <w:rPr>
          <w:rFonts w:ascii="Verdana" w:eastAsia="Verdana" w:hAnsi="Verdana" w:cs="Verdana"/>
          <w:b/>
          <w:color w:val="000000"/>
          <w:sz w:val="20"/>
          <w:szCs w:val="20"/>
        </w:rPr>
        <w:t xml:space="preserve"> per Fondazione CESVI raccontano </w:t>
      </w:r>
      <w:r w:rsidR="002A665E" w:rsidRPr="002613FB">
        <w:rPr>
          <w:rFonts w:ascii="Verdana" w:eastAsia="Verdana" w:hAnsi="Verdana" w:cs="Verdana"/>
          <w:b/>
          <w:color w:val="000000"/>
          <w:sz w:val="20"/>
          <w:szCs w:val="20"/>
        </w:rPr>
        <w:t>un anno di guerra</w:t>
      </w:r>
      <w:r w:rsidR="0021060D">
        <w:rPr>
          <w:rFonts w:ascii="Verdana" w:eastAsia="Verdana" w:hAnsi="Verdana" w:cs="Verdana"/>
          <w:b/>
          <w:color w:val="000000"/>
          <w:sz w:val="20"/>
          <w:szCs w:val="20"/>
        </w:rPr>
        <w:t>.</w:t>
      </w:r>
    </w:p>
    <w:p w14:paraId="0394AED0" w14:textId="11702A6F" w:rsidR="002A665E" w:rsidRPr="002613FB" w:rsidRDefault="00B61C13" w:rsidP="002A665E">
      <w:pPr>
        <w:pBdr>
          <w:top w:val="nil"/>
          <w:left w:val="nil"/>
          <w:bottom w:val="nil"/>
          <w:right w:val="nil"/>
          <w:between w:val="nil"/>
        </w:pBdr>
        <w:spacing w:after="0" w:line="240" w:lineRule="auto"/>
        <w:jc w:val="center"/>
        <w:rPr>
          <w:rFonts w:ascii="Verdana" w:eastAsia="Verdana" w:hAnsi="Verdana" w:cs="Verdana"/>
          <w:b/>
          <w:color w:val="000000"/>
          <w:sz w:val="20"/>
          <w:szCs w:val="20"/>
        </w:rPr>
      </w:pPr>
      <w:r w:rsidRPr="002613FB">
        <w:rPr>
          <w:rFonts w:ascii="Verdana" w:eastAsia="Verdana" w:hAnsi="Verdana" w:cs="Verdana"/>
          <w:b/>
          <w:color w:val="000000"/>
          <w:sz w:val="20"/>
          <w:szCs w:val="20"/>
        </w:rPr>
        <w:t>Bergamo, città ‘</w:t>
      </w:r>
      <w:r w:rsidRPr="006147B4">
        <w:rPr>
          <w:rFonts w:ascii="Verdana" w:eastAsia="Verdana" w:hAnsi="Verdana" w:cs="Verdana"/>
          <w:b/>
          <w:i/>
          <w:color w:val="000000"/>
          <w:sz w:val="20"/>
          <w:szCs w:val="20"/>
        </w:rPr>
        <w:t>gemella’</w:t>
      </w:r>
      <w:r w:rsidRPr="002613FB">
        <w:rPr>
          <w:rFonts w:ascii="Verdana" w:eastAsia="Verdana" w:hAnsi="Verdana" w:cs="Verdana"/>
          <w:b/>
          <w:color w:val="000000"/>
          <w:sz w:val="20"/>
          <w:szCs w:val="20"/>
        </w:rPr>
        <w:t xml:space="preserve"> di </w:t>
      </w:r>
      <w:proofErr w:type="spellStart"/>
      <w:r w:rsidRPr="002613FB">
        <w:rPr>
          <w:rFonts w:ascii="Verdana" w:eastAsia="Verdana" w:hAnsi="Verdana" w:cs="Verdana"/>
          <w:b/>
          <w:color w:val="000000"/>
          <w:sz w:val="20"/>
          <w:szCs w:val="20"/>
        </w:rPr>
        <w:t>Buča</w:t>
      </w:r>
      <w:proofErr w:type="spellEnd"/>
      <w:r w:rsidRPr="002613FB">
        <w:rPr>
          <w:rFonts w:ascii="Verdana" w:eastAsia="Verdana" w:hAnsi="Verdana" w:cs="Verdana"/>
          <w:b/>
          <w:color w:val="000000"/>
          <w:sz w:val="20"/>
          <w:szCs w:val="20"/>
        </w:rPr>
        <w:t xml:space="preserve"> e Capitale italiana della cultura</w:t>
      </w:r>
      <w:r w:rsidR="002A665E" w:rsidRPr="002613FB">
        <w:rPr>
          <w:rFonts w:ascii="Verdana" w:eastAsia="Verdana" w:hAnsi="Verdana" w:cs="Verdana"/>
          <w:b/>
          <w:color w:val="000000"/>
          <w:sz w:val="20"/>
          <w:szCs w:val="20"/>
        </w:rPr>
        <w:t>, ospita la mostra che fa emergere due delle più grandi problematiche sociali dei nostri giorni: il conflitto in Ucraina e la carestia nel Corno d’Africa.</w:t>
      </w:r>
    </w:p>
    <w:p w14:paraId="513556D2" w14:textId="03AABB18" w:rsidR="00B61C13" w:rsidRDefault="00B61C13" w:rsidP="00B61C13">
      <w:pPr>
        <w:pBdr>
          <w:top w:val="nil"/>
          <w:left w:val="nil"/>
          <w:bottom w:val="nil"/>
          <w:right w:val="nil"/>
          <w:between w:val="nil"/>
        </w:pBdr>
        <w:spacing w:after="0" w:line="240" w:lineRule="auto"/>
        <w:jc w:val="center"/>
        <w:rPr>
          <w:rFonts w:ascii="Verdana" w:eastAsia="Verdana" w:hAnsi="Verdana" w:cs="Verdana"/>
          <w:b/>
          <w:color w:val="000000"/>
          <w:sz w:val="20"/>
          <w:szCs w:val="20"/>
        </w:rPr>
      </w:pPr>
    </w:p>
    <w:p w14:paraId="47D83A4C" w14:textId="77777777" w:rsidR="002613FB" w:rsidRPr="002613FB" w:rsidRDefault="002613FB" w:rsidP="00B61C13">
      <w:pPr>
        <w:pBdr>
          <w:top w:val="nil"/>
          <w:left w:val="nil"/>
          <w:bottom w:val="nil"/>
          <w:right w:val="nil"/>
          <w:between w:val="nil"/>
        </w:pBdr>
        <w:spacing w:after="0" w:line="240" w:lineRule="auto"/>
        <w:jc w:val="center"/>
        <w:rPr>
          <w:rFonts w:ascii="Verdana" w:eastAsia="Verdana" w:hAnsi="Verdana" w:cs="Verdana"/>
          <w:b/>
          <w:color w:val="000000"/>
          <w:sz w:val="20"/>
          <w:szCs w:val="20"/>
        </w:rPr>
      </w:pPr>
    </w:p>
    <w:p w14:paraId="7A7BC6CF" w14:textId="677E84BF" w:rsidR="00B61C13" w:rsidRPr="002613FB" w:rsidRDefault="00004BD8" w:rsidP="00495C2A">
      <w:pPr>
        <w:spacing w:line="240" w:lineRule="auto"/>
        <w:jc w:val="both"/>
        <w:rPr>
          <w:rFonts w:ascii="Verdana" w:eastAsia="Verdana" w:hAnsi="Verdana" w:cs="Verdana"/>
          <w:sz w:val="20"/>
          <w:szCs w:val="20"/>
        </w:rPr>
      </w:pPr>
      <w:r w:rsidRPr="00AD2AD1">
        <w:rPr>
          <w:rFonts w:ascii="Verdana" w:eastAsia="Verdana" w:hAnsi="Verdana" w:cs="Verdana"/>
          <w:i/>
          <w:sz w:val="20"/>
          <w:szCs w:val="20"/>
        </w:rPr>
        <w:t>Bergamo</w:t>
      </w:r>
      <w:r w:rsidR="0034153A" w:rsidRPr="00AD2AD1">
        <w:rPr>
          <w:rFonts w:ascii="Verdana" w:eastAsia="Verdana" w:hAnsi="Verdana" w:cs="Verdana"/>
          <w:i/>
          <w:sz w:val="20"/>
          <w:szCs w:val="20"/>
        </w:rPr>
        <w:t xml:space="preserve">, </w:t>
      </w:r>
      <w:r w:rsidR="00AD2AD1" w:rsidRPr="00AD2AD1">
        <w:rPr>
          <w:rFonts w:ascii="Verdana" w:eastAsia="Verdana" w:hAnsi="Verdana" w:cs="Verdana"/>
          <w:i/>
          <w:sz w:val="20"/>
          <w:szCs w:val="20"/>
        </w:rPr>
        <w:t>24</w:t>
      </w:r>
      <w:r w:rsidR="0034153A" w:rsidRPr="00AD2AD1">
        <w:rPr>
          <w:rFonts w:ascii="Verdana" w:eastAsia="Verdana" w:hAnsi="Verdana" w:cs="Verdana"/>
          <w:i/>
          <w:sz w:val="20"/>
          <w:szCs w:val="20"/>
        </w:rPr>
        <w:t xml:space="preserve"> </w:t>
      </w:r>
      <w:r w:rsidR="00495C2A" w:rsidRPr="00AD2AD1">
        <w:rPr>
          <w:rFonts w:ascii="Verdana" w:eastAsia="Verdana" w:hAnsi="Verdana" w:cs="Verdana"/>
          <w:i/>
          <w:sz w:val="20"/>
          <w:szCs w:val="20"/>
        </w:rPr>
        <w:t>febbraio</w:t>
      </w:r>
      <w:r w:rsidR="0034153A" w:rsidRPr="00AD2AD1">
        <w:rPr>
          <w:rFonts w:ascii="Verdana" w:eastAsia="Verdana" w:hAnsi="Verdana" w:cs="Verdana"/>
          <w:i/>
          <w:sz w:val="20"/>
          <w:szCs w:val="20"/>
        </w:rPr>
        <w:t xml:space="preserve"> 2023</w:t>
      </w:r>
      <w:r w:rsidR="00B808C1" w:rsidRPr="002613FB">
        <w:rPr>
          <w:rFonts w:ascii="Verdana" w:eastAsia="Verdana" w:hAnsi="Verdana" w:cs="Verdana"/>
          <w:sz w:val="20"/>
          <w:szCs w:val="20"/>
        </w:rPr>
        <w:t>.</w:t>
      </w:r>
      <w:r w:rsidR="00C36FDD" w:rsidRPr="002613FB">
        <w:rPr>
          <w:rFonts w:ascii="Verdana" w:eastAsia="Verdana" w:hAnsi="Verdana" w:cs="Verdana"/>
          <w:sz w:val="20"/>
          <w:szCs w:val="20"/>
        </w:rPr>
        <w:t xml:space="preserve"> </w:t>
      </w:r>
      <w:r w:rsidR="00017032" w:rsidRPr="00491B7C">
        <w:rPr>
          <w:rFonts w:ascii="Verdana" w:eastAsia="Verdana" w:hAnsi="Verdana" w:cs="Verdana"/>
          <w:b/>
          <w:bCs/>
          <w:sz w:val="20"/>
          <w:szCs w:val="20"/>
        </w:rPr>
        <w:t>Bergamo</w:t>
      </w:r>
      <w:r w:rsidR="00017032" w:rsidRPr="00491B7C">
        <w:rPr>
          <w:rFonts w:ascii="Verdana" w:eastAsia="Verdana" w:hAnsi="Verdana" w:cs="Verdana"/>
          <w:b/>
          <w:sz w:val="20"/>
          <w:szCs w:val="20"/>
        </w:rPr>
        <w:t xml:space="preserve"> </w:t>
      </w:r>
      <w:r w:rsidR="00353396" w:rsidRPr="00491B7C">
        <w:rPr>
          <w:rFonts w:ascii="Verdana" w:eastAsia="Verdana" w:hAnsi="Verdana" w:cs="Verdana"/>
          <w:b/>
          <w:sz w:val="20"/>
          <w:szCs w:val="20"/>
        </w:rPr>
        <w:t>città simbolo del</w:t>
      </w:r>
      <w:r w:rsidR="00017032" w:rsidRPr="00491B7C">
        <w:rPr>
          <w:rFonts w:ascii="Verdana" w:eastAsia="Verdana" w:hAnsi="Verdana" w:cs="Verdana"/>
          <w:b/>
          <w:sz w:val="20"/>
          <w:szCs w:val="20"/>
        </w:rPr>
        <w:t>l’emergenza</w:t>
      </w:r>
      <w:r w:rsidR="00353396" w:rsidRPr="00491B7C">
        <w:rPr>
          <w:rFonts w:ascii="Verdana" w:eastAsia="Verdana" w:hAnsi="Verdana" w:cs="Verdana"/>
          <w:b/>
          <w:sz w:val="20"/>
          <w:szCs w:val="20"/>
        </w:rPr>
        <w:t xml:space="preserve"> e della solidarietà</w:t>
      </w:r>
      <w:r w:rsidR="000642BB" w:rsidRPr="002613FB">
        <w:rPr>
          <w:rFonts w:ascii="Verdana" w:eastAsia="Verdana" w:hAnsi="Verdana" w:cs="Verdana"/>
          <w:sz w:val="20"/>
          <w:szCs w:val="20"/>
        </w:rPr>
        <w:t>.</w:t>
      </w:r>
    </w:p>
    <w:p w14:paraId="5A4856AC" w14:textId="5723B247" w:rsidR="00B46532" w:rsidRPr="002613FB" w:rsidRDefault="000642BB" w:rsidP="00F62D34">
      <w:pPr>
        <w:jc w:val="both"/>
        <w:rPr>
          <w:rFonts w:ascii="Verdana" w:eastAsia="Verdana" w:hAnsi="Verdana" w:cs="Verdana"/>
          <w:sz w:val="20"/>
          <w:szCs w:val="20"/>
        </w:rPr>
      </w:pPr>
      <w:r w:rsidRPr="002613FB">
        <w:rPr>
          <w:rFonts w:ascii="Verdana" w:eastAsia="Verdana" w:hAnsi="Verdana" w:cs="Verdana"/>
          <w:sz w:val="20"/>
          <w:szCs w:val="20"/>
        </w:rPr>
        <w:t>D</w:t>
      </w:r>
      <w:r w:rsidR="005C12E4" w:rsidRPr="002613FB">
        <w:rPr>
          <w:rFonts w:ascii="Verdana" w:eastAsia="Verdana" w:hAnsi="Verdana" w:cs="Verdana"/>
          <w:sz w:val="20"/>
          <w:szCs w:val="20"/>
        </w:rPr>
        <w:t xml:space="preserve">opo essere stata </w:t>
      </w:r>
      <w:r w:rsidR="000412B8" w:rsidRPr="002613FB">
        <w:rPr>
          <w:rFonts w:ascii="Verdana" w:eastAsia="Verdana" w:hAnsi="Verdana" w:cs="Verdana"/>
          <w:sz w:val="20"/>
          <w:szCs w:val="20"/>
        </w:rPr>
        <w:t>cuo</w:t>
      </w:r>
      <w:r w:rsidR="00814BE8" w:rsidRPr="002613FB">
        <w:rPr>
          <w:rFonts w:ascii="Verdana" w:eastAsia="Verdana" w:hAnsi="Verdana" w:cs="Verdana"/>
          <w:sz w:val="20"/>
          <w:szCs w:val="20"/>
        </w:rPr>
        <w:t>re del</w:t>
      </w:r>
      <w:r w:rsidR="00ED2426" w:rsidRPr="002613FB">
        <w:rPr>
          <w:rFonts w:ascii="Verdana" w:eastAsia="Verdana" w:hAnsi="Verdana" w:cs="Verdana"/>
          <w:sz w:val="20"/>
          <w:szCs w:val="20"/>
        </w:rPr>
        <w:t xml:space="preserve"> dramma </w:t>
      </w:r>
      <w:r w:rsidRPr="002613FB">
        <w:rPr>
          <w:rFonts w:ascii="Verdana" w:eastAsia="Verdana" w:hAnsi="Verdana" w:cs="Verdana"/>
          <w:sz w:val="20"/>
          <w:szCs w:val="20"/>
        </w:rPr>
        <w:t>de</w:t>
      </w:r>
      <w:r w:rsidR="00ED2426" w:rsidRPr="002613FB">
        <w:rPr>
          <w:rFonts w:ascii="Verdana" w:eastAsia="Verdana" w:hAnsi="Verdana" w:cs="Verdana"/>
          <w:sz w:val="20"/>
          <w:szCs w:val="20"/>
        </w:rPr>
        <w:t>ll’inizio della pandemia di C</w:t>
      </w:r>
      <w:r w:rsidR="00C813C9" w:rsidRPr="002613FB">
        <w:rPr>
          <w:rFonts w:ascii="Verdana" w:eastAsia="Verdana" w:hAnsi="Verdana" w:cs="Verdana"/>
          <w:sz w:val="20"/>
          <w:szCs w:val="20"/>
        </w:rPr>
        <w:t>OVID</w:t>
      </w:r>
      <w:r w:rsidR="00ED2426" w:rsidRPr="002613FB">
        <w:rPr>
          <w:rFonts w:ascii="Verdana" w:eastAsia="Verdana" w:hAnsi="Verdana" w:cs="Verdana"/>
          <w:sz w:val="20"/>
          <w:szCs w:val="20"/>
        </w:rPr>
        <w:t>-19 in Italia</w:t>
      </w:r>
      <w:r w:rsidR="00971283" w:rsidRPr="002613FB">
        <w:rPr>
          <w:rFonts w:ascii="Verdana" w:eastAsia="Verdana" w:hAnsi="Verdana" w:cs="Verdana"/>
          <w:sz w:val="20"/>
          <w:szCs w:val="20"/>
        </w:rPr>
        <w:t xml:space="preserve">, </w:t>
      </w:r>
      <w:r w:rsidR="0010313B" w:rsidRPr="002613FB">
        <w:rPr>
          <w:rFonts w:ascii="Verdana" w:eastAsia="Verdana" w:hAnsi="Verdana" w:cs="Verdana"/>
          <w:sz w:val="20"/>
          <w:szCs w:val="20"/>
        </w:rPr>
        <w:t xml:space="preserve">nel 2022 </w:t>
      </w:r>
      <w:r w:rsidR="00931367" w:rsidRPr="002613FB">
        <w:rPr>
          <w:rFonts w:ascii="Verdana" w:eastAsia="Verdana" w:hAnsi="Verdana" w:cs="Verdana"/>
          <w:sz w:val="20"/>
          <w:szCs w:val="20"/>
        </w:rPr>
        <w:t xml:space="preserve">la città lombarda </w:t>
      </w:r>
      <w:r w:rsidR="005C1DC3" w:rsidRPr="002613FB">
        <w:rPr>
          <w:rFonts w:ascii="Verdana" w:eastAsia="Verdana" w:hAnsi="Verdana" w:cs="Verdana"/>
          <w:sz w:val="20"/>
          <w:szCs w:val="20"/>
        </w:rPr>
        <w:t xml:space="preserve">si è </w:t>
      </w:r>
      <w:r w:rsidR="005C1DC3" w:rsidRPr="002613FB">
        <w:rPr>
          <w:rFonts w:ascii="Verdana" w:eastAsia="Verdana" w:hAnsi="Verdana" w:cs="Verdana"/>
          <w:b/>
          <w:bCs/>
          <w:sz w:val="20"/>
          <w:szCs w:val="20"/>
        </w:rPr>
        <w:t xml:space="preserve">gemellata con </w:t>
      </w:r>
      <w:proofErr w:type="spellStart"/>
      <w:r w:rsidR="00931367" w:rsidRPr="002613FB">
        <w:rPr>
          <w:rFonts w:ascii="Verdana" w:eastAsia="Verdana" w:hAnsi="Verdana" w:cs="Verdana"/>
          <w:b/>
          <w:bCs/>
          <w:sz w:val="20"/>
          <w:szCs w:val="20"/>
        </w:rPr>
        <w:t>B</w:t>
      </w:r>
      <w:r w:rsidR="005C1DC3" w:rsidRPr="002613FB">
        <w:rPr>
          <w:rFonts w:ascii="Verdana" w:eastAsia="Verdana" w:hAnsi="Verdana" w:cs="Verdana"/>
          <w:b/>
          <w:bCs/>
          <w:sz w:val="20"/>
          <w:szCs w:val="20"/>
        </w:rPr>
        <w:t>u</w:t>
      </w:r>
      <w:r w:rsidR="00001A9B" w:rsidRPr="002613FB">
        <w:rPr>
          <w:rFonts w:ascii="Verdana" w:eastAsia="Verdana" w:hAnsi="Verdana" w:cs="Verdana"/>
          <w:b/>
          <w:bCs/>
          <w:sz w:val="20"/>
          <w:szCs w:val="20"/>
        </w:rPr>
        <w:t>č</w:t>
      </w:r>
      <w:r w:rsidR="005C1DC3" w:rsidRPr="002613FB">
        <w:rPr>
          <w:rFonts w:ascii="Verdana" w:eastAsia="Verdana" w:hAnsi="Verdana" w:cs="Verdana"/>
          <w:b/>
          <w:bCs/>
          <w:sz w:val="20"/>
          <w:szCs w:val="20"/>
        </w:rPr>
        <w:t>a</w:t>
      </w:r>
      <w:proofErr w:type="spellEnd"/>
      <w:r w:rsidR="005C1DC3" w:rsidRPr="002613FB">
        <w:rPr>
          <w:rFonts w:ascii="Verdana" w:eastAsia="Verdana" w:hAnsi="Verdana" w:cs="Verdana"/>
          <w:sz w:val="20"/>
          <w:szCs w:val="20"/>
        </w:rPr>
        <w:t xml:space="preserve"> e</w:t>
      </w:r>
      <w:r w:rsidR="00931367" w:rsidRPr="002613FB">
        <w:rPr>
          <w:rFonts w:ascii="Verdana" w:eastAsia="Verdana" w:hAnsi="Verdana" w:cs="Verdana"/>
          <w:sz w:val="20"/>
          <w:szCs w:val="20"/>
        </w:rPr>
        <w:t>,</w:t>
      </w:r>
      <w:r w:rsidR="00F221D0" w:rsidRPr="002613FB">
        <w:rPr>
          <w:rFonts w:ascii="Verdana" w:eastAsia="Verdana" w:hAnsi="Verdana" w:cs="Verdana"/>
          <w:sz w:val="20"/>
          <w:szCs w:val="20"/>
        </w:rPr>
        <w:t xml:space="preserve"> </w:t>
      </w:r>
      <w:r w:rsidR="00DB055F" w:rsidRPr="002613FB">
        <w:rPr>
          <w:rFonts w:ascii="Verdana" w:eastAsia="Verdana" w:hAnsi="Verdana" w:cs="Verdana"/>
          <w:sz w:val="20"/>
          <w:szCs w:val="20"/>
        </w:rPr>
        <w:t>assieme</w:t>
      </w:r>
      <w:r w:rsidR="00F221D0" w:rsidRPr="002613FB">
        <w:rPr>
          <w:rFonts w:ascii="Verdana" w:eastAsia="Verdana" w:hAnsi="Verdana" w:cs="Verdana"/>
          <w:sz w:val="20"/>
          <w:szCs w:val="20"/>
        </w:rPr>
        <w:t xml:space="preserve"> </w:t>
      </w:r>
      <w:r w:rsidR="002A665E" w:rsidRPr="002613FB">
        <w:rPr>
          <w:rFonts w:ascii="Verdana" w:eastAsia="Verdana" w:hAnsi="Verdana" w:cs="Verdana"/>
          <w:sz w:val="20"/>
          <w:szCs w:val="20"/>
        </w:rPr>
        <w:t xml:space="preserve">a </w:t>
      </w:r>
      <w:r w:rsidR="00F221D0" w:rsidRPr="002613FB">
        <w:rPr>
          <w:rFonts w:ascii="Verdana" w:eastAsia="Verdana" w:hAnsi="Verdana" w:cs="Verdana"/>
          <w:b/>
          <w:bCs/>
          <w:sz w:val="20"/>
          <w:szCs w:val="20"/>
        </w:rPr>
        <w:t>CESVI</w:t>
      </w:r>
      <w:r w:rsidR="00931367" w:rsidRPr="002613FB">
        <w:rPr>
          <w:rFonts w:ascii="Verdana" w:eastAsia="Verdana" w:hAnsi="Verdana" w:cs="Verdana"/>
          <w:sz w:val="20"/>
          <w:szCs w:val="20"/>
        </w:rPr>
        <w:t>,</w:t>
      </w:r>
      <w:r w:rsidR="00F221D0" w:rsidRPr="002613FB">
        <w:rPr>
          <w:rFonts w:ascii="Verdana" w:eastAsia="Verdana" w:hAnsi="Verdana" w:cs="Verdana"/>
          <w:sz w:val="20"/>
          <w:szCs w:val="20"/>
        </w:rPr>
        <w:t xml:space="preserve"> </w:t>
      </w:r>
      <w:r w:rsidR="002A665E" w:rsidRPr="002613FB">
        <w:rPr>
          <w:rFonts w:ascii="Verdana" w:eastAsia="Verdana" w:hAnsi="Verdana" w:cs="Verdana"/>
          <w:sz w:val="20"/>
          <w:szCs w:val="20"/>
        </w:rPr>
        <w:t xml:space="preserve">ha portato sostegno </w:t>
      </w:r>
      <w:r w:rsidR="00C813C9" w:rsidRPr="002613FB">
        <w:rPr>
          <w:rFonts w:ascii="Verdana" w:eastAsia="Verdana" w:hAnsi="Verdana" w:cs="Verdana"/>
          <w:sz w:val="20"/>
          <w:szCs w:val="20"/>
        </w:rPr>
        <w:t>alla popolazione</w:t>
      </w:r>
      <w:r w:rsidR="00F221D0" w:rsidRPr="002613FB">
        <w:rPr>
          <w:rFonts w:ascii="Verdana" w:eastAsia="Verdana" w:hAnsi="Verdana" w:cs="Verdana"/>
          <w:sz w:val="20"/>
          <w:szCs w:val="20"/>
        </w:rPr>
        <w:t xml:space="preserve"> </w:t>
      </w:r>
      <w:r w:rsidR="00B61C13" w:rsidRPr="002613FB">
        <w:rPr>
          <w:rFonts w:ascii="Verdana" w:eastAsia="Verdana" w:hAnsi="Verdana" w:cs="Verdana"/>
          <w:sz w:val="20"/>
          <w:szCs w:val="20"/>
        </w:rPr>
        <w:t xml:space="preserve">civile </w:t>
      </w:r>
      <w:r w:rsidR="00F221D0" w:rsidRPr="002613FB">
        <w:rPr>
          <w:rFonts w:ascii="Verdana" w:eastAsia="Verdana" w:hAnsi="Verdana" w:cs="Verdana"/>
          <w:sz w:val="20"/>
          <w:szCs w:val="20"/>
        </w:rPr>
        <w:t xml:space="preserve">colpita dalla guerra </w:t>
      </w:r>
      <w:r w:rsidR="005F2485" w:rsidRPr="002613FB">
        <w:rPr>
          <w:rFonts w:ascii="Verdana" w:eastAsia="Verdana" w:hAnsi="Verdana" w:cs="Verdana"/>
          <w:sz w:val="20"/>
          <w:szCs w:val="20"/>
        </w:rPr>
        <w:t>in Ucraina</w:t>
      </w:r>
      <w:r w:rsidR="00F62D34">
        <w:rPr>
          <w:rFonts w:ascii="Verdana" w:eastAsia="Verdana" w:hAnsi="Verdana" w:cs="Verdana"/>
          <w:sz w:val="20"/>
          <w:szCs w:val="20"/>
        </w:rPr>
        <w:t xml:space="preserve"> </w:t>
      </w:r>
      <w:r w:rsidR="00F62D34" w:rsidRPr="00F62D34">
        <w:rPr>
          <w:rFonts w:ascii="Verdana" w:hAnsi="Verdana"/>
          <w:sz w:val="20"/>
          <w:szCs w:val="20"/>
        </w:rPr>
        <w:t>nell’ambito delle iniziative di emergenza finanziate dalla Cooperazione italiana.</w:t>
      </w:r>
      <w:r w:rsidR="00F221D0" w:rsidRPr="00F62D34">
        <w:rPr>
          <w:rFonts w:ascii="Verdana" w:eastAsia="Verdana" w:hAnsi="Verdana" w:cs="Verdana"/>
          <w:sz w:val="20"/>
          <w:szCs w:val="20"/>
        </w:rPr>
        <w:t xml:space="preserve"> </w:t>
      </w:r>
      <w:r w:rsidR="00345DEC" w:rsidRPr="00F62D34">
        <w:rPr>
          <w:rFonts w:ascii="Verdana" w:eastAsia="Verdana" w:hAnsi="Verdana" w:cs="Verdana"/>
          <w:sz w:val="20"/>
          <w:szCs w:val="20"/>
        </w:rPr>
        <w:t>I</w:t>
      </w:r>
      <w:r w:rsidR="00F27654" w:rsidRPr="00F62D34">
        <w:rPr>
          <w:rFonts w:ascii="Verdana" w:eastAsia="Verdana" w:hAnsi="Verdana" w:cs="Verdana"/>
          <w:sz w:val="20"/>
          <w:szCs w:val="20"/>
        </w:rPr>
        <w:t xml:space="preserve">n occasione del </w:t>
      </w:r>
      <w:r w:rsidR="00F27654" w:rsidRPr="00F62D34">
        <w:rPr>
          <w:rFonts w:ascii="Verdana" w:eastAsia="Verdana" w:hAnsi="Verdana" w:cs="Verdana"/>
          <w:b/>
          <w:bCs/>
          <w:sz w:val="20"/>
          <w:szCs w:val="20"/>
        </w:rPr>
        <w:t>primo anniversario</w:t>
      </w:r>
      <w:r w:rsidR="00F27654" w:rsidRPr="00F62D34">
        <w:rPr>
          <w:rFonts w:ascii="Verdana" w:eastAsia="Verdana" w:hAnsi="Verdana" w:cs="Verdana"/>
          <w:sz w:val="20"/>
          <w:szCs w:val="20"/>
        </w:rPr>
        <w:t xml:space="preserve"> dello scoppio del conflitto </w:t>
      </w:r>
      <w:r w:rsidR="00971283" w:rsidRPr="00F62D34">
        <w:rPr>
          <w:rFonts w:ascii="Verdana" w:eastAsia="Verdana" w:hAnsi="Verdana" w:cs="Verdana"/>
          <w:sz w:val="20"/>
          <w:szCs w:val="20"/>
        </w:rPr>
        <w:t>il 24 febbraio</w:t>
      </w:r>
      <w:r w:rsidR="009F6452" w:rsidRPr="00F62D34">
        <w:rPr>
          <w:rFonts w:ascii="Verdana" w:eastAsia="Verdana" w:hAnsi="Verdana" w:cs="Verdana"/>
          <w:sz w:val="20"/>
          <w:szCs w:val="20"/>
        </w:rPr>
        <w:t xml:space="preserve"> scorso</w:t>
      </w:r>
      <w:r w:rsidR="00971283" w:rsidRPr="00F62D34">
        <w:rPr>
          <w:rFonts w:ascii="Verdana" w:eastAsia="Verdana" w:hAnsi="Verdana" w:cs="Verdana"/>
          <w:sz w:val="20"/>
          <w:szCs w:val="20"/>
        </w:rPr>
        <w:t xml:space="preserve">, </w:t>
      </w:r>
      <w:r w:rsidR="006A2769" w:rsidRPr="00F62D34">
        <w:rPr>
          <w:rFonts w:ascii="Verdana" w:eastAsia="Verdana" w:hAnsi="Verdana" w:cs="Verdana"/>
          <w:sz w:val="20"/>
          <w:szCs w:val="20"/>
        </w:rPr>
        <w:t xml:space="preserve">dal palcoscenico di spicco di </w:t>
      </w:r>
      <w:r w:rsidR="006A2769" w:rsidRPr="00F62D34">
        <w:rPr>
          <w:rFonts w:ascii="Verdana" w:eastAsia="Verdana" w:hAnsi="Verdana" w:cs="Verdana"/>
          <w:b/>
          <w:bCs/>
          <w:sz w:val="20"/>
          <w:szCs w:val="20"/>
        </w:rPr>
        <w:t xml:space="preserve">Capitale </w:t>
      </w:r>
      <w:r w:rsidR="007D7C40" w:rsidRPr="00F62D34">
        <w:rPr>
          <w:rFonts w:ascii="Verdana" w:eastAsia="Verdana" w:hAnsi="Verdana" w:cs="Verdana"/>
          <w:b/>
          <w:bCs/>
          <w:sz w:val="20"/>
          <w:szCs w:val="20"/>
        </w:rPr>
        <w:t>italiana della cultura</w:t>
      </w:r>
      <w:r w:rsidR="007D7C40" w:rsidRPr="00F62D34">
        <w:rPr>
          <w:rFonts w:ascii="Verdana" w:eastAsia="Verdana" w:hAnsi="Verdana" w:cs="Verdana"/>
          <w:sz w:val="20"/>
          <w:szCs w:val="20"/>
        </w:rPr>
        <w:t xml:space="preserve">, </w:t>
      </w:r>
      <w:r w:rsidR="005F2485" w:rsidRPr="00F62D34">
        <w:rPr>
          <w:rFonts w:ascii="Verdana" w:eastAsia="Verdana" w:hAnsi="Verdana" w:cs="Verdana"/>
          <w:sz w:val="20"/>
          <w:szCs w:val="20"/>
        </w:rPr>
        <w:t>Bergamo</w:t>
      </w:r>
      <w:r w:rsidR="007D7C40" w:rsidRPr="00F62D34">
        <w:rPr>
          <w:rFonts w:ascii="Verdana" w:eastAsia="Verdana" w:hAnsi="Verdana" w:cs="Verdana"/>
          <w:b/>
          <w:bCs/>
          <w:sz w:val="20"/>
          <w:szCs w:val="20"/>
        </w:rPr>
        <w:t xml:space="preserve"> racconta </w:t>
      </w:r>
      <w:r w:rsidR="00AB5A8D" w:rsidRPr="00F62D34">
        <w:rPr>
          <w:rFonts w:ascii="Verdana" w:eastAsia="Verdana" w:hAnsi="Verdana" w:cs="Verdana"/>
          <w:b/>
          <w:bCs/>
          <w:sz w:val="20"/>
          <w:szCs w:val="20"/>
        </w:rPr>
        <w:t xml:space="preserve">l’emergenza </w:t>
      </w:r>
      <w:r w:rsidR="00D24ECA" w:rsidRPr="00F62D34">
        <w:rPr>
          <w:rFonts w:ascii="Verdana" w:eastAsia="Verdana" w:hAnsi="Verdana" w:cs="Verdana"/>
          <w:b/>
          <w:bCs/>
          <w:sz w:val="20"/>
          <w:szCs w:val="20"/>
        </w:rPr>
        <w:t xml:space="preserve">umanitaria </w:t>
      </w:r>
      <w:r w:rsidR="00B14AB6" w:rsidRPr="00F62D34">
        <w:rPr>
          <w:rFonts w:ascii="Verdana" w:eastAsia="Verdana" w:hAnsi="Verdana" w:cs="Verdana"/>
          <w:b/>
          <w:bCs/>
          <w:sz w:val="20"/>
          <w:szCs w:val="20"/>
        </w:rPr>
        <w:t>innescata dall’invasione russa</w:t>
      </w:r>
      <w:r w:rsidR="00576FF6" w:rsidRPr="00F62D34">
        <w:rPr>
          <w:rFonts w:ascii="Verdana" w:eastAsia="Verdana" w:hAnsi="Verdana" w:cs="Verdana"/>
          <w:sz w:val="20"/>
          <w:szCs w:val="20"/>
        </w:rPr>
        <w:t xml:space="preserve">, che ha causato la morte di almeno </w:t>
      </w:r>
      <w:r w:rsidR="008A17CB" w:rsidRPr="00F62D34">
        <w:rPr>
          <w:rFonts w:ascii="Verdana" w:eastAsia="Verdana" w:hAnsi="Verdana" w:cs="Verdana"/>
          <w:sz w:val="20"/>
          <w:szCs w:val="20"/>
        </w:rPr>
        <w:t>7,1</w:t>
      </w:r>
      <w:r w:rsidR="00C218BF">
        <w:rPr>
          <w:rFonts w:ascii="Verdana" w:eastAsia="Verdana" w:hAnsi="Verdana" w:cs="Verdana"/>
          <w:sz w:val="20"/>
          <w:szCs w:val="20"/>
        </w:rPr>
        <w:t>99</w:t>
      </w:r>
      <w:r w:rsidR="008A17CB" w:rsidRPr="00F62D34">
        <w:rPr>
          <w:rFonts w:ascii="Verdana" w:eastAsia="Verdana" w:hAnsi="Verdana" w:cs="Verdana"/>
          <w:sz w:val="20"/>
          <w:szCs w:val="20"/>
        </w:rPr>
        <w:t> civil</w:t>
      </w:r>
      <w:r w:rsidR="00F606BA" w:rsidRPr="00F62D34">
        <w:rPr>
          <w:rFonts w:ascii="Verdana" w:eastAsia="Verdana" w:hAnsi="Verdana" w:cs="Verdana"/>
          <w:sz w:val="20"/>
          <w:szCs w:val="20"/>
        </w:rPr>
        <w:t>i</w:t>
      </w:r>
      <w:r w:rsidR="00F606BA" w:rsidRPr="00F62D34">
        <w:rPr>
          <w:rStyle w:val="Rimandonotaapidipagina"/>
          <w:rFonts w:ascii="Verdana" w:eastAsia="Verdana" w:hAnsi="Verdana" w:cs="Verdana"/>
          <w:sz w:val="20"/>
          <w:szCs w:val="20"/>
        </w:rPr>
        <w:footnoteReference w:id="1"/>
      </w:r>
      <w:r w:rsidR="009F6452" w:rsidRPr="00F62D34">
        <w:rPr>
          <w:rFonts w:ascii="Verdana" w:eastAsia="Verdana" w:hAnsi="Verdana" w:cs="Verdana"/>
          <w:sz w:val="20"/>
          <w:szCs w:val="20"/>
        </w:rPr>
        <w:t xml:space="preserve"> e </w:t>
      </w:r>
      <w:r w:rsidR="00537505" w:rsidRPr="00F62D34">
        <w:rPr>
          <w:rFonts w:ascii="Verdana" w:eastAsia="Verdana" w:hAnsi="Verdana" w:cs="Verdana"/>
          <w:sz w:val="20"/>
          <w:szCs w:val="20"/>
        </w:rPr>
        <w:t xml:space="preserve">oltre 8 milioni di </w:t>
      </w:r>
      <w:r w:rsidR="00880E68" w:rsidRPr="00F62D34">
        <w:rPr>
          <w:rFonts w:ascii="Verdana" w:eastAsia="Verdana" w:hAnsi="Verdana" w:cs="Verdana"/>
          <w:sz w:val="20"/>
          <w:szCs w:val="20"/>
        </w:rPr>
        <w:t>rifugiati</w:t>
      </w:r>
      <w:r w:rsidR="00537505" w:rsidRPr="00F62D34">
        <w:rPr>
          <w:rStyle w:val="Rimandonotaapidipagina"/>
          <w:rFonts w:ascii="Verdana" w:eastAsia="Verdana" w:hAnsi="Verdana" w:cs="Verdana"/>
          <w:sz w:val="20"/>
          <w:szCs w:val="20"/>
        </w:rPr>
        <w:footnoteReference w:id="2"/>
      </w:r>
      <w:r w:rsidR="00F606BA" w:rsidRPr="00F62D34">
        <w:rPr>
          <w:rFonts w:ascii="Verdana" w:eastAsia="Verdana" w:hAnsi="Verdana" w:cs="Verdana"/>
          <w:sz w:val="20"/>
          <w:szCs w:val="20"/>
        </w:rPr>
        <w:t>.</w:t>
      </w:r>
      <w:r w:rsidR="00F606BA" w:rsidRPr="002613FB">
        <w:rPr>
          <w:rFonts w:ascii="Verdana" w:eastAsia="Verdana" w:hAnsi="Verdana" w:cs="Verdana"/>
          <w:sz w:val="20"/>
          <w:szCs w:val="20"/>
        </w:rPr>
        <w:t xml:space="preserve"> </w:t>
      </w:r>
    </w:p>
    <w:p w14:paraId="08DD8726" w14:textId="2D617FA5" w:rsidR="00516973" w:rsidRPr="002613FB" w:rsidRDefault="00CF32D7" w:rsidP="00716312">
      <w:pPr>
        <w:spacing w:line="240" w:lineRule="auto"/>
        <w:jc w:val="both"/>
        <w:rPr>
          <w:rFonts w:ascii="Verdana" w:eastAsia="Verdana" w:hAnsi="Verdana" w:cs="Verdana"/>
          <w:sz w:val="20"/>
          <w:szCs w:val="20"/>
        </w:rPr>
      </w:pPr>
      <w:r w:rsidRPr="002613FB">
        <w:rPr>
          <w:rFonts w:ascii="Verdana" w:eastAsia="Verdana" w:hAnsi="Verdana" w:cs="Verdana"/>
          <w:sz w:val="20"/>
          <w:szCs w:val="20"/>
        </w:rPr>
        <w:t xml:space="preserve">Lo fa con la </w:t>
      </w:r>
      <w:r w:rsidRPr="002613FB">
        <w:rPr>
          <w:rFonts w:ascii="Verdana" w:eastAsia="Verdana" w:hAnsi="Verdana" w:cs="Verdana"/>
          <w:b/>
          <w:bCs/>
          <w:sz w:val="20"/>
          <w:szCs w:val="20"/>
        </w:rPr>
        <w:t>mostra fotografica ‘</w:t>
      </w:r>
      <w:r w:rsidR="002A665E" w:rsidRPr="002613FB">
        <w:rPr>
          <w:rFonts w:ascii="Verdana" w:eastAsia="Verdana" w:hAnsi="Verdana" w:cs="Verdana"/>
          <w:b/>
          <w:bCs/>
          <w:sz w:val="20"/>
          <w:szCs w:val="20"/>
        </w:rPr>
        <w:t>THE LAST DROP</w:t>
      </w:r>
      <w:r w:rsidRPr="002613FB">
        <w:rPr>
          <w:rFonts w:ascii="Verdana" w:eastAsia="Verdana" w:hAnsi="Verdana" w:cs="Verdana"/>
          <w:b/>
          <w:bCs/>
          <w:sz w:val="20"/>
          <w:szCs w:val="20"/>
        </w:rPr>
        <w:t>’</w:t>
      </w:r>
      <w:r w:rsidRPr="002613FB">
        <w:rPr>
          <w:rFonts w:ascii="Verdana" w:eastAsia="Verdana" w:hAnsi="Verdana" w:cs="Verdana"/>
          <w:sz w:val="20"/>
          <w:szCs w:val="20"/>
        </w:rPr>
        <w:t xml:space="preserve"> di Fabrizio </w:t>
      </w:r>
      <w:proofErr w:type="spellStart"/>
      <w:r w:rsidRPr="002613FB">
        <w:rPr>
          <w:rFonts w:ascii="Verdana" w:eastAsia="Verdana" w:hAnsi="Verdana" w:cs="Verdana"/>
          <w:sz w:val="20"/>
          <w:szCs w:val="20"/>
        </w:rPr>
        <w:t>Spucches</w:t>
      </w:r>
      <w:proofErr w:type="spellEnd"/>
      <w:r w:rsidR="00330959">
        <w:rPr>
          <w:rFonts w:ascii="Verdana" w:eastAsia="Verdana" w:hAnsi="Verdana" w:cs="Verdana"/>
          <w:sz w:val="20"/>
          <w:szCs w:val="20"/>
        </w:rPr>
        <w:t xml:space="preserve"> </w:t>
      </w:r>
      <w:r w:rsidR="00E941D5">
        <w:rPr>
          <w:rFonts w:ascii="Verdana" w:eastAsia="Verdana" w:hAnsi="Verdana" w:cs="Verdana"/>
          <w:sz w:val="20"/>
          <w:szCs w:val="20"/>
        </w:rPr>
        <w:t>per Fon</w:t>
      </w:r>
      <w:r w:rsidR="00330959">
        <w:rPr>
          <w:rFonts w:ascii="Verdana" w:eastAsia="Verdana" w:hAnsi="Verdana" w:cs="Verdana"/>
          <w:sz w:val="20"/>
          <w:szCs w:val="20"/>
        </w:rPr>
        <w:t>dazione CESVI</w:t>
      </w:r>
      <w:r w:rsidRPr="002613FB">
        <w:rPr>
          <w:rFonts w:ascii="Verdana" w:eastAsia="Verdana" w:hAnsi="Verdana" w:cs="Verdana"/>
          <w:sz w:val="20"/>
          <w:szCs w:val="20"/>
        </w:rPr>
        <w:t>, curata da Nicolas Ballario e visitabile sino al 26 marzo al Chiostro di Santa Marta</w:t>
      </w:r>
      <w:r w:rsidR="00B03F55">
        <w:rPr>
          <w:rFonts w:ascii="Verdana" w:eastAsia="Verdana" w:hAnsi="Verdana" w:cs="Verdana"/>
          <w:sz w:val="20"/>
          <w:szCs w:val="20"/>
        </w:rPr>
        <w:t xml:space="preserve">. </w:t>
      </w:r>
      <w:proofErr w:type="gramStart"/>
      <w:r w:rsidR="00B03F55">
        <w:rPr>
          <w:rFonts w:ascii="Verdana" w:eastAsia="Verdana" w:hAnsi="Verdana" w:cs="Verdana"/>
          <w:sz w:val="20"/>
          <w:szCs w:val="20"/>
        </w:rPr>
        <w:t>L’incantevole location</w:t>
      </w:r>
      <w:proofErr w:type="gramEnd"/>
      <w:r w:rsidR="00B03F55">
        <w:rPr>
          <w:rFonts w:ascii="Verdana" w:eastAsia="Verdana" w:hAnsi="Verdana" w:cs="Verdana"/>
          <w:sz w:val="20"/>
          <w:szCs w:val="20"/>
        </w:rPr>
        <w:t xml:space="preserve"> è</w:t>
      </w:r>
      <w:r w:rsidR="00640F39" w:rsidRPr="002613FB">
        <w:rPr>
          <w:rFonts w:ascii="Verdana" w:eastAsia="Verdana" w:hAnsi="Verdana" w:cs="Verdana"/>
          <w:sz w:val="20"/>
          <w:szCs w:val="20"/>
        </w:rPr>
        <w:t xml:space="preserve"> mess</w:t>
      </w:r>
      <w:r w:rsidR="00B03F55">
        <w:rPr>
          <w:rFonts w:ascii="Verdana" w:eastAsia="Verdana" w:hAnsi="Verdana" w:cs="Verdana"/>
          <w:sz w:val="20"/>
          <w:szCs w:val="20"/>
        </w:rPr>
        <w:t>a</w:t>
      </w:r>
      <w:r w:rsidR="00640F39" w:rsidRPr="002613FB">
        <w:rPr>
          <w:rFonts w:ascii="Verdana" w:eastAsia="Verdana" w:hAnsi="Verdana" w:cs="Verdana"/>
          <w:sz w:val="20"/>
          <w:szCs w:val="20"/>
        </w:rPr>
        <w:t xml:space="preserve"> a disposizione da Intesa Sanpaolo</w:t>
      </w:r>
      <w:r w:rsidR="00B97B00" w:rsidRPr="002613FB">
        <w:rPr>
          <w:rFonts w:ascii="Verdana" w:eastAsia="Verdana" w:hAnsi="Verdana" w:cs="Verdana"/>
          <w:sz w:val="20"/>
          <w:szCs w:val="20"/>
        </w:rPr>
        <w:t xml:space="preserve"> </w:t>
      </w:r>
      <w:r w:rsidR="00B03F55">
        <w:rPr>
          <w:rFonts w:ascii="Verdana" w:eastAsia="Verdana" w:hAnsi="Verdana" w:cs="Verdana"/>
          <w:sz w:val="20"/>
          <w:szCs w:val="20"/>
        </w:rPr>
        <w:t>che</w:t>
      </w:r>
      <w:r w:rsidR="0021060D">
        <w:rPr>
          <w:rFonts w:ascii="Verdana" w:eastAsia="Verdana" w:hAnsi="Verdana" w:cs="Verdana"/>
          <w:sz w:val="20"/>
          <w:szCs w:val="20"/>
        </w:rPr>
        <w:t>,</w:t>
      </w:r>
      <w:r w:rsidR="00B03F55">
        <w:rPr>
          <w:rFonts w:ascii="Verdana" w:eastAsia="Verdana" w:hAnsi="Verdana" w:cs="Verdana"/>
          <w:sz w:val="20"/>
          <w:szCs w:val="20"/>
        </w:rPr>
        <w:t xml:space="preserve"> da subito</w:t>
      </w:r>
      <w:r w:rsidR="0021060D">
        <w:rPr>
          <w:rFonts w:ascii="Verdana" w:eastAsia="Verdana" w:hAnsi="Verdana" w:cs="Verdana"/>
          <w:sz w:val="20"/>
          <w:szCs w:val="20"/>
        </w:rPr>
        <w:t>,</w:t>
      </w:r>
      <w:r w:rsidR="00B03F55">
        <w:rPr>
          <w:rFonts w:ascii="Verdana" w:eastAsia="Verdana" w:hAnsi="Verdana" w:cs="Verdana"/>
          <w:sz w:val="20"/>
          <w:szCs w:val="20"/>
        </w:rPr>
        <w:t xml:space="preserve"> ha sostenuto gli interventi umanitari di </w:t>
      </w:r>
      <w:r w:rsidR="00B97B00" w:rsidRPr="002613FB">
        <w:rPr>
          <w:rFonts w:ascii="Verdana" w:eastAsia="Verdana" w:hAnsi="Verdana" w:cs="Verdana"/>
          <w:sz w:val="20"/>
          <w:szCs w:val="20"/>
        </w:rPr>
        <w:t xml:space="preserve">CESVI </w:t>
      </w:r>
      <w:r w:rsidR="00B03F55">
        <w:rPr>
          <w:rFonts w:ascii="Verdana" w:eastAsia="Verdana" w:hAnsi="Verdana" w:cs="Verdana"/>
          <w:sz w:val="20"/>
          <w:szCs w:val="20"/>
        </w:rPr>
        <w:t>in Ucrain</w:t>
      </w:r>
      <w:r w:rsidR="00C13A5F">
        <w:rPr>
          <w:rFonts w:ascii="Verdana" w:eastAsia="Verdana" w:hAnsi="Verdana" w:cs="Verdana"/>
          <w:sz w:val="20"/>
          <w:szCs w:val="20"/>
        </w:rPr>
        <w:t>a</w:t>
      </w:r>
      <w:r w:rsidR="00516973" w:rsidRPr="002613FB">
        <w:rPr>
          <w:rFonts w:ascii="Verdana" w:eastAsia="Verdana" w:hAnsi="Verdana" w:cs="Verdana"/>
          <w:sz w:val="20"/>
          <w:szCs w:val="20"/>
        </w:rPr>
        <w:t xml:space="preserve">, anche quello </w:t>
      </w:r>
      <w:r w:rsidR="00B03F55">
        <w:rPr>
          <w:rFonts w:ascii="Verdana" w:eastAsia="Verdana" w:hAnsi="Verdana" w:cs="Verdana"/>
          <w:sz w:val="20"/>
          <w:szCs w:val="20"/>
        </w:rPr>
        <w:t xml:space="preserve">a </w:t>
      </w:r>
      <w:proofErr w:type="spellStart"/>
      <w:r w:rsidR="0021060D" w:rsidRPr="0021060D">
        <w:rPr>
          <w:rFonts w:ascii="Verdana" w:eastAsia="Verdana" w:hAnsi="Verdana" w:cs="Verdana"/>
          <w:sz w:val="20"/>
          <w:szCs w:val="20"/>
        </w:rPr>
        <w:t>Buča</w:t>
      </w:r>
      <w:proofErr w:type="spellEnd"/>
      <w:r w:rsidR="0021060D" w:rsidRPr="0021060D">
        <w:rPr>
          <w:rFonts w:ascii="Verdana" w:eastAsia="Verdana" w:hAnsi="Verdana" w:cs="Verdana"/>
          <w:sz w:val="20"/>
          <w:szCs w:val="20"/>
        </w:rPr>
        <w:t>.</w:t>
      </w:r>
    </w:p>
    <w:p w14:paraId="2790D74F" w14:textId="05D90B45" w:rsidR="00516973" w:rsidRPr="002613FB" w:rsidRDefault="00C442D6" w:rsidP="00F62D34">
      <w:pPr>
        <w:jc w:val="both"/>
        <w:rPr>
          <w:rFonts w:ascii="Verdana" w:eastAsia="Verdana" w:hAnsi="Verdana" w:cs="Verdana"/>
          <w:sz w:val="20"/>
          <w:szCs w:val="20"/>
        </w:rPr>
      </w:pPr>
      <w:r>
        <w:rPr>
          <w:rFonts w:ascii="Verdana" w:eastAsia="Verdana" w:hAnsi="Verdana" w:cs="Verdana"/>
          <w:sz w:val="20"/>
          <w:szCs w:val="20"/>
        </w:rPr>
        <w:t>All</w:t>
      </w:r>
      <w:r w:rsidR="00CF32D7" w:rsidRPr="002613FB">
        <w:rPr>
          <w:rFonts w:ascii="Verdana" w:eastAsia="Verdana" w:hAnsi="Verdana" w:cs="Verdana"/>
          <w:sz w:val="20"/>
          <w:szCs w:val="20"/>
        </w:rPr>
        <w:t>’inaugurazione</w:t>
      </w:r>
      <w:r w:rsidR="00C813C9" w:rsidRPr="002613FB">
        <w:rPr>
          <w:rFonts w:ascii="Verdana" w:eastAsia="Verdana" w:hAnsi="Verdana" w:cs="Verdana"/>
          <w:sz w:val="20"/>
          <w:szCs w:val="20"/>
        </w:rPr>
        <w:t xml:space="preserve"> della mostra – patrocinata dall’AICS, l’Agenzia Italiana per la Cooperazione allo Sviluppo –</w:t>
      </w:r>
      <w:r>
        <w:rPr>
          <w:rFonts w:ascii="Verdana" w:eastAsia="Verdana" w:hAnsi="Verdana" w:cs="Verdana"/>
          <w:sz w:val="20"/>
          <w:szCs w:val="20"/>
        </w:rPr>
        <w:t xml:space="preserve"> </w:t>
      </w:r>
      <w:r w:rsidR="00907AC1">
        <w:rPr>
          <w:rFonts w:ascii="Verdana" w:eastAsia="Verdana" w:hAnsi="Verdana" w:cs="Verdana"/>
          <w:sz w:val="20"/>
          <w:szCs w:val="20"/>
        </w:rPr>
        <w:t>sono stati invitati</w:t>
      </w:r>
      <w:r>
        <w:rPr>
          <w:rFonts w:ascii="Verdana" w:eastAsia="Verdana" w:hAnsi="Verdana" w:cs="Verdana"/>
          <w:sz w:val="20"/>
          <w:szCs w:val="20"/>
        </w:rPr>
        <w:t xml:space="preserve"> </w:t>
      </w:r>
      <w:r w:rsidR="00716312" w:rsidRPr="006147B4">
        <w:rPr>
          <w:rFonts w:ascii="Verdana" w:eastAsia="Verdana" w:hAnsi="Verdana" w:cs="Verdana"/>
          <w:b/>
          <w:sz w:val="20"/>
          <w:szCs w:val="20"/>
        </w:rPr>
        <w:t>Giorgio Gori</w:t>
      </w:r>
      <w:r w:rsidR="00716312" w:rsidRPr="006147B4">
        <w:rPr>
          <w:rFonts w:ascii="Verdana" w:eastAsia="Verdana" w:hAnsi="Verdana" w:cs="Verdana"/>
          <w:sz w:val="20"/>
          <w:szCs w:val="20"/>
        </w:rPr>
        <w:t xml:space="preserve">, </w:t>
      </w:r>
      <w:r w:rsidR="00491B7C" w:rsidRPr="006147B4">
        <w:rPr>
          <w:rFonts w:ascii="Verdana" w:eastAsia="Verdana" w:hAnsi="Verdana" w:cs="Verdana"/>
          <w:sz w:val="20"/>
          <w:szCs w:val="20"/>
        </w:rPr>
        <w:t>s</w:t>
      </w:r>
      <w:r w:rsidR="00716312" w:rsidRPr="006147B4">
        <w:rPr>
          <w:rFonts w:ascii="Verdana" w:eastAsia="Verdana" w:hAnsi="Verdana" w:cs="Verdana"/>
          <w:sz w:val="20"/>
          <w:szCs w:val="20"/>
        </w:rPr>
        <w:t xml:space="preserve">indaco di Bergamo; </w:t>
      </w:r>
      <w:r w:rsidR="00516973" w:rsidRPr="00F62D34">
        <w:rPr>
          <w:rFonts w:ascii="Verdana" w:eastAsia="Verdana" w:hAnsi="Verdana" w:cs="Verdana"/>
          <w:b/>
          <w:sz w:val="20"/>
          <w:szCs w:val="20"/>
        </w:rPr>
        <w:t>Nadia Ghisalberti</w:t>
      </w:r>
      <w:r w:rsidR="00516973" w:rsidRPr="00F62D34">
        <w:rPr>
          <w:rFonts w:ascii="Verdana" w:eastAsia="Verdana" w:hAnsi="Verdana" w:cs="Verdana"/>
          <w:sz w:val="20"/>
          <w:szCs w:val="20"/>
        </w:rPr>
        <w:t>, assessora alla Cultura, Turismo e Tempo libero della città</w:t>
      </w:r>
      <w:r w:rsidR="00F62D34" w:rsidRPr="00F62D34">
        <w:rPr>
          <w:rFonts w:ascii="Verdana" w:eastAsia="Verdana" w:hAnsi="Verdana" w:cs="Verdana"/>
          <w:sz w:val="20"/>
          <w:szCs w:val="20"/>
        </w:rPr>
        <w:t>;</w:t>
      </w:r>
      <w:r w:rsidR="00F62D34">
        <w:rPr>
          <w:rFonts w:ascii="Verdana" w:eastAsia="Verdana" w:hAnsi="Verdana" w:cs="Verdana"/>
          <w:b/>
          <w:sz w:val="20"/>
          <w:szCs w:val="20"/>
        </w:rPr>
        <w:t xml:space="preserve"> </w:t>
      </w:r>
      <w:r w:rsidR="00716312" w:rsidRPr="00CD6B50">
        <w:rPr>
          <w:rFonts w:ascii="Verdana" w:eastAsia="Verdana" w:hAnsi="Verdana" w:cs="Verdana"/>
          <w:b/>
          <w:sz w:val="20"/>
          <w:szCs w:val="20"/>
        </w:rPr>
        <w:t>Gianluigi Venturini</w:t>
      </w:r>
      <w:r w:rsidR="00716312" w:rsidRPr="00CD6B50">
        <w:rPr>
          <w:rFonts w:ascii="Verdana" w:eastAsia="Verdana" w:hAnsi="Verdana" w:cs="Verdana"/>
          <w:sz w:val="20"/>
          <w:szCs w:val="20"/>
        </w:rPr>
        <w:t xml:space="preserve">, </w:t>
      </w:r>
      <w:r w:rsidR="00F62D34" w:rsidRPr="00F62D34">
        <w:rPr>
          <w:rFonts w:ascii="Verdana" w:eastAsia="Verdana" w:hAnsi="Verdana" w:cs="Verdana"/>
          <w:sz w:val="20"/>
          <w:szCs w:val="20"/>
        </w:rPr>
        <w:t>direttore regionale Lombardia Nord Intesa Sanpaolo</w:t>
      </w:r>
      <w:r w:rsidR="00F62D34">
        <w:rPr>
          <w:rFonts w:ascii="Verdana" w:eastAsia="Verdana" w:hAnsi="Verdana" w:cs="Verdana"/>
          <w:sz w:val="20"/>
          <w:szCs w:val="20"/>
        </w:rPr>
        <w:t xml:space="preserve">; </w:t>
      </w:r>
      <w:r w:rsidR="00C13A5F">
        <w:rPr>
          <w:rFonts w:ascii="Verdana" w:eastAsia="Verdana" w:hAnsi="Verdana" w:cs="Verdana"/>
          <w:b/>
          <w:sz w:val="20"/>
          <w:szCs w:val="20"/>
        </w:rPr>
        <w:t>Gloria Zavatta</w:t>
      </w:r>
      <w:r w:rsidR="00C13A5F" w:rsidRPr="006147B4">
        <w:rPr>
          <w:rFonts w:ascii="Verdana" w:eastAsia="Verdana" w:hAnsi="Verdana" w:cs="Verdana"/>
          <w:sz w:val="20"/>
          <w:szCs w:val="20"/>
        </w:rPr>
        <w:t>,</w:t>
      </w:r>
      <w:r w:rsidR="00C13A5F">
        <w:rPr>
          <w:rFonts w:ascii="Verdana" w:eastAsia="Verdana" w:hAnsi="Verdana" w:cs="Verdana"/>
          <w:b/>
          <w:sz w:val="20"/>
          <w:szCs w:val="20"/>
        </w:rPr>
        <w:t xml:space="preserve"> </w:t>
      </w:r>
      <w:r w:rsidR="001E1BAC">
        <w:rPr>
          <w:rFonts w:ascii="Verdana" w:eastAsia="Verdana" w:hAnsi="Verdana" w:cs="Verdana"/>
          <w:sz w:val="20"/>
          <w:szCs w:val="20"/>
        </w:rPr>
        <w:t>p</w:t>
      </w:r>
      <w:r w:rsidR="00C13A5F" w:rsidRPr="001E1BAC">
        <w:rPr>
          <w:rFonts w:ascii="Verdana" w:eastAsia="Verdana" w:hAnsi="Verdana" w:cs="Verdana"/>
          <w:sz w:val="20"/>
          <w:szCs w:val="20"/>
        </w:rPr>
        <w:t xml:space="preserve">residente </w:t>
      </w:r>
      <w:r w:rsidR="00716312" w:rsidRPr="00E34400">
        <w:rPr>
          <w:rFonts w:ascii="Verdana" w:eastAsia="Verdana" w:hAnsi="Verdana" w:cs="Verdana"/>
          <w:sz w:val="20"/>
          <w:szCs w:val="20"/>
        </w:rPr>
        <w:t xml:space="preserve">di </w:t>
      </w:r>
      <w:r w:rsidR="00516973" w:rsidRPr="00E34400">
        <w:rPr>
          <w:rFonts w:ascii="Verdana" w:eastAsia="Verdana" w:hAnsi="Verdana" w:cs="Verdana"/>
          <w:sz w:val="20"/>
          <w:szCs w:val="20"/>
        </w:rPr>
        <w:t xml:space="preserve">Fondazione </w:t>
      </w:r>
      <w:r w:rsidR="00C813C9" w:rsidRPr="00E34400">
        <w:rPr>
          <w:rFonts w:ascii="Verdana" w:eastAsia="Verdana" w:hAnsi="Verdana" w:cs="Verdana"/>
          <w:sz w:val="20"/>
          <w:szCs w:val="20"/>
        </w:rPr>
        <w:t>CESVI</w:t>
      </w:r>
      <w:r w:rsidR="006147B4">
        <w:rPr>
          <w:rFonts w:ascii="Verdana" w:eastAsia="Verdana" w:hAnsi="Verdana" w:cs="Verdana"/>
          <w:sz w:val="20"/>
          <w:szCs w:val="20"/>
        </w:rPr>
        <w:t xml:space="preserve">, </w:t>
      </w:r>
      <w:r w:rsidR="006147B4" w:rsidRPr="006147B4">
        <w:rPr>
          <w:rFonts w:ascii="Verdana" w:eastAsia="Verdana" w:hAnsi="Verdana" w:cs="Verdana"/>
          <w:b/>
          <w:sz w:val="20"/>
          <w:szCs w:val="20"/>
        </w:rPr>
        <w:t>Nicolas Ballario</w:t>
      </w:r>
      <w:r w:rsidR="0037748D" w:rsidRPr="0037748D">
        <w:rPr>
          <w:rFonts w:ascii="Verdana" w:eastAsia="Verdana" w:hAnsi="Verdana" w:cs="Verdana"/>
          <w:bCs/>
          <w:sz w:val="20"/>
          <w:szCs w:val="20"/>
        </w:rPr>
        <w:t>,</w:t>
      </w:r>
      <w:r w:rsidR="006147B4">
        <w:rPr>
          <w:rFonts w:ascii="Verdana" w:eastAsia="Verdana" w:hAnsi="Verdana" w:cs="Verdana"/>
          <w:sz w:val="20"/>
          <w:szCs w:val="20"/>
        </w:rPr>
        <w:t xml:space="preserve"> curatore</w:t>
      </w:r>
      <w:r w:rsidR="0037748D">
        <w:rPr>
          <w:rFonts w:ascii="Verdana" w:eastAsia="Verdana" w:hAnsi="Verdana" w:cs="Verdana"/>
          <w:sz w:val="20"/>
          <w:szCs w:val="20"/>
        </w:rPr>
        <w:t>,</w:t>
      </w:r>
      <w:r w:rsidR="00C813C9" w:rsidRPr="00E34400">
        <w:rPr>
          <w:rFonts w:ascii="Verdana" w:eastAsia="Verdana" w:hAnsi="Verdana" w:cs="Verdana"/>
          <w:sz w:val="20"/>
          <w:szCs w:val="20"/>
        </w:rPr>
        <w:t xml:space="preserve"> </w:t>
      </w:r>
      <w:r w:rsidR="00516973" w:rsidRPr="00E34400">
        <w:rPr>
          <w:rFonts w:ascii="Verdana" w:eastAsia="Verdana" w:hAnsi="Verdana" w:cs="Verdana"/>
          <w:sz w:val="20"/>
          <w:szCs w:val="20"/>
        </w:rPr>
        <w:t>e</w:t>
      </w:r>
      <w:r w:rsidR="00716312" w:rsidRPr="00E34400">
        <w:rPr>
          <w:rFonts w:ascii="Verdana" w:eastAsia="Verdana" w:hAnsi="Verdana" w:cs="Verdana"/>
          <w:sz w:val="20"/>
          <w:szCs w:val="20"/>
        </w:rPr>
        <w:t xml:space="preserve"> </w:t>
      </w:r>
      <w:r w:rsidR="00716312" w:rsidRPr="00E34400">
        <w:rPr>
          <w:rFonts w:ascii="Verdana" w:eastAsia="Verdana" w:hAnsi="Verdana" w:cs="Verdana"/>
          <w:b/>
          <w:sz w:val="20"/>
          <w:szCs w:val="20"/>
        </w:rPr>
        <w:t xml:space="preserve">Fabrizio </w:t>
      </w:r>
      <w:proofErr w:type="spellStart"/>
      <w:r w:rsidR="00716312" w:rsidRPr="00E34400">
        <w:rPr>
          <w:rFonts w:ascii="Verdana" w:eastAsia="Verdana" w:hAnsi="Verdana" w:cs="Verdana"/>
          <w:b/>
          <w:sz w:val="20"/>
          <w:szCs w:val="20"/>
        </w:rPr>
        <w:t>Spucches</w:t>
      </w:r>
      <w:proofErr w:type="spellEnd"/>
      <w:r w:rsidR="00716312" w:rsidRPr="00E34400">
        <w:rPr>
          <w:rFonts w:ascii="Verdana" w:eastAsia="Verdana" w:hAnsi="Verdana" w:cs="Verdana"/>
          <w:sz w:val="20"/>
          <w:szCs w:val="20"/>
        </w:rPr>
        <w:t xml:space="preserve">, </w:t>
      </w:r>
      <w:r w:rsidR="00516973" w:rsidRPr="00E34400">
        <w:rPr>
          <w:rFonts w:ascii="Verdana" w:eastAsia="Verdana" w:hAnsi="Verdana" w:cs="Verdana"/>
          <w:sz w:val="20"/>
          <w:szCs w:val="20"/>
        </w:rPr>
        <w:t xml:space="preserve">fotografo che per </w:t>
      </w:r>
      <w:r w:rsidR="00516973" w:rsidRPr="002613FB">
        <w:rPr>
          <w:rFonts w:ascii="Verdana" w:eastAsia="Verdana" w:hAnsi="Verdana" w:cs="Verdana"/>
          <w:sz w:val="20"/>
          <w:szCs w:val="20"/>
        </w:rPr>
        <w:t xml:space="preserve">CESVI ha visitato i progetti in Ucraina e nel Corno d’Africa e incontrato le persone aiutate, per fotografare chi è stato colpito direttamente dalla guerra e chi - seppur lontano e in un altro continente - sta vivendo analoghe condizioni di fragilità date dall’emergenza climatica, dalla carestia e, indirettamente, anche dal conflitto. </w:t>
      </w:r>
    </w:p>
    <w:p w14:paraId="7A7231BC" w14:textId="4D414063" w:rsidR="00516973" w:rsidRPr="002613FB" w:rsidRDefault="00516973" w:rsidP="002613FB">
      <w:pPr>
        <w:spacing w:line="240" w:lineRule="auto"/>
        <w:jc w:val="both"/>
        <w:rPr>
          <w:rFonts w:ascii="Verdana" w:eastAsia="Verdana" w:hAnsi="Verdana" w:cs="Verdana"/>
          <w:sz w:val="20"/>
          <w:szCs w:val="20"/>
        </w:rPr>
      </w:pPr>
      <w:r w:rsidRPr="002613FB">
        <w:rPr>
          <w:rFonts w:ascii="Verdana" w:eastAsia="Verdana" w:hAnsi="Verdana" w:cs="Verdana"/>
          <w:sz w:val="20"/>
          <w:szCs w:val="20"/>
        </w:rPr>
        <w:t>Se infatti può risultare più semplice comprendere il dramma che da un anno vede coinvolto il popolo ucraino, è più complesso comprenderne gli effetti in terre come la Somalia, il Kenya o l’Etiopia che – alle prese con la più grave siccità dal 1981 e un’agricoltura in ginocchio – negli ultimi anni sono state costrette a dipendere da altri Paesi per l’importazione di materie prime. Proprio da Ucraina e Russia, infatti, giungevano enormi quantità di grano verso quei Paesi, arrivando in certi casi a soddisfarne addirittura il 90% del fabbisogno.</w:t>
      </w:r>
    </w:p>
    <w:p w14:paraId="09EAE50C" w14:textId="15AAAB3D" w:rsidR="00516973" w:rsidRPr="002613FB" w:rsidRDefault="0063377D" w:rsidP="002613FB">
      <w:pPr>
        <w:spacing w:line="240" w:lineRule="auto"/>
        <w:jc w:val="both"/>
        <w:rPr>
          <w:rFonts w:ascii="Verdana" w:eastAsia="Verdana" w:hAnsi="Verdana" w:cs="Verdana"/>
          <w:sz w:val="20"/>
          <w:szCs w:val="20"/>
        </w:rPr>
      </w:pPr>
      <w:r>
        <w:rPr>
          <w:rFonts w:ascii="Verdana" w:eastAsia="Verdana" w:hAnsi="Verdana" w:cs="Verdana"/>
          <w:b/>
          <w:sz w:val="20"/>
          <w:szCs w:val="20"/>
        </w:rPr>
        <w:t>‘</w:t>
      </w:r>
      <w:r w:rsidR="00516973" w:rsidRPr="002613FB">
        <w:rPr>
          <w:rFonts w:ascii="Verdana" w:eastAsia="Verdana" w:hAnsi="Verdana" w:cs="Verdana"/>
          <w:b/>
          <w:sz w:val="20"/>
          <w:szCs w:val="20"/>
        </w:rPr>
        <w:t>THE LAST DROP</w:t>
      </w:r>
      <w:r>
        <w:rPr>
          <w:rFonts w:ascii="Verdana" w:eastAsia="Verdana" w:hAnsi="Verdana" w:cs="Verdana"/>
          <w:b/>
          <w:sz w:val="20"/>
          <w:szCs w:val="20"/>
        </w:rPr>
        <w:t>’</w:t>
      </w:r>
      <w:r w:rsidR="00516973" w:rsidRPr="006147B4">
        <w:rPr>
          <w:rFonts w:ascii="Verdana" w:eastAsia="Verdana" w:hAnsi="Verdana" w:cs="Verdana"/>
          <w:sz w:val="20"/>
          <w:szCs w:val="20"/>
        </w:rPr>
        <w:t>,</w:t>
      </w:r>
      <w:r w:rsidR="00516973" w:rsidRPr="002613FB">
        <w:rPr>
          <w:rFonts w:ascii="Verdana" w:eastAsia="Verdana" w:hAnsi="Verdana" w:cs="Verdana"/>
          <w:b/>
          <w:sz w:val="20"/>
          <w:szCs w:val="20"/>
        </w:rPr>
        <w:t xml:space="preserve"> “l’ultima goccia</w:t>
      </w:r>
      <w:r w:rsidR="00516973" w:rsidRPr="002613FB">
        <w:rPr>
          <w:rFonts w:ascii="Verdana" w:eastAsia="Verdana" w:hAnsi="Verdana" w:cs="Verdana"/>
          <w:sz w:val="20"/>
          <w:szCs w:val="20"/>
        </w:rPr>
        <w:t xml:space="preserve">” è quella che fa traboccare il vaso. È un vaso traboccante disperazione e morte, quindi, quello che </w:t>
      </w:r>
      <w:proofErr w:type="spellStart"/>
      <w:r w:rsidR="00516973" w:rsidRPr="002613FB">
        <w:rPr>
          <w:rFonts w:ascii="Verdana" w:eastAsia="Verdana" w:hAnsi="Verdana" w:cs="Verdana"/>
          <w:sz w:val="20"/>
          <w:szCs w:val="20"/>
        </w:rPr>
        <w:t>Spucches</w:t>
      </w:r>
      <w:proofErr w:type="spellEnd"/>
      <w:r w:rsidR="00516973" w:rsidRPr="002613FB">
        <w:rPr>
          <w:rFonts w:ascii="Verdana" w:eastAsia="Verdana" w:hAnsi="Verdana" w:cs="Verdana"/>
          <w:sz w:val="20"/>
          <w:szCs w:val="20"/>
        </w:rPr>
        <w:t xml:space="preserve"> racconta: colmo di tragedie contemporanee così assurde e apparentemente distanti, ma strettamente interconnesse, dall’esito devastante e che trovano l’unica vittima negli “ultimi”, categoria che va ben oltre la catalogazione geografica.</w:t>
      </w:r>
    </w:p>
    <w:p w14:paraId="6E0D73F4" w14:textId="5F03569E" w:rsidR="00516973" w:rsidRPr="002613FB" w:rsidRDefault="00516973" w:rsidP="00716312">
      <w:pPr>
        <w:spacing w:line="240" w:lineRule="auto"/>
        <w:jc w:val="both"/>
        <w:rPr>
          <w:rFonts w:ascii="Verdana" w:eastAsia="Verdana" w:hAnsi="Verdana" w:cs="Verdana"/>
          <w:sz w:val="20"/>
          <w:szCs w:val="20"/>
        </w:rPr>
      </w:pPr>
      <w:r w:rsidRPr="002613FB">
        <w:rPr>
          <w:rFonts w:ascii="Verdana" w:eastAsia="Verdana" w:hAnsi="Verdana" w:cs="Verdana"/>
          <w:sz w:val="20"/>
          <w:szCs w:val="20"/>
        </w:rPr>
        <w:lastRenderedPageBreak/>
        <w:t xml:space="preserve">Con questa mostra </w:t>
      </w:r>
      <w:r w:rsidR="00330959">
        <w:rPr>
          <w:rFonts w:ascii="Verdana" w:eastAsia="Verdana" w:hAnsi="Verdana" w:cs="Verdana"/>
          <w:sz w:val="20"/>
          <w:szCs w:val="20"/>
        </w:rPr>
        <w:t>non si fanno confronti</w:t>
      </w:r>
      <w:r w:rsidRPr="002613FB">
        <w:rPr>
          <w:rFonts w:ascii="Verdana" w:eastAsia="Verdana" w:hAnsi="Verdana" w:cs="Verdana"/>
          <w:sz w:val="20"/>
          <w:szCs w:val="20"/>
        </w:rPr>
        <w:t xml:space="preserve"> o </w:t>
      </w:r>
      <w:r w:rsidR="00C13A5F" w:rsidRPr="002613FB">
        <w:rPr>
          <w:rFonts w:ascii="Verdana" w:eastAsia="Verdana" w:hAnsi="Verdana" w:cs="Verdana"/>
          <w:sz w:val="20"/>
          <w:szCs w:val="20"/>
        </w:rPr>
        <w:t>paragoni:</w:t>
      </w:r>
      <w:r w:rsidR="00330959">
        <w:rPr>
          <w:rFonts w:ascii="Verdana" w:eastAsia="Verdana" w:hAnsi="Verdana" w:cs="Verdana"/>
          <w:sz w:val="20"/>
          <w:szCs w:val="20"/>
        </w:rPr>
        <w:t xml:space="preserve"> si </w:t>
      </w:r>
      <w:r w:rsidRPr="002613FB">
        <w:rPr>
          <w:rFonts w:ascii="Verdana" w:eastAsia="Verdana" w:hAnsi="Verdana" w:cs="Verdana"/>
          <w:sz w:val="20"/>
          <w:szCs w:val="20"/>
        </w:rPr>
        <w:t>trasporta il visitatore in un’ottica metaforica e paradigmatica, in un cortocircuito che sovverte il racconto mediatico, sempre legato all’emergenza altisonante e mai a una vera presa di coscienza.</w:t>
      </w:r>
    </w:p>
    <w:p w14:paraId="7F761C53" w14:textId="732020C8" w:rsidR="00AC5789" w:rsidRPr="002613FB" w:rsidRDefault="00DD28F7" w:rsidP="002613FB">
      <w:pPr>
        <w:spacing w:line="240" w:lineRule="auto"/>
        <w:jc w:val="both"/>
        <w:rPr>
          <w:rFonts w:ascii="Verdana" w:eastAsia="Verdana" w:hAnsi="Verdana" w:cs="Verdana"/>
          <w:sz w:val="20"/>
          <w:szCs w:val="20"/>
        </w:rPr>
      </w:pPr>
      <w:r w:rsidRPr="002613FB">
        <w:rPr>
          <w:rFonts w:ascii="Verdana" w:eastAsia="Verdana" w:hAnsi="Verdana" w:cs="Verdana"/>
          <w:sz w:val="20"/>
          <w:szCs w:val="20"/>
        </w:rPr>
        <w:t xml:space="preserve">In </w:t>
      </w:r>
      <w:r w:rsidR="0063377D">
        <w:rPr>
          <w:rFonts w:ascii="Verdana" w:eastAsia="Verdana" w:hAnsi="Verdana" w:cs="Verdana"/>
          <w:sz w:val="20"/>
          <w:szCs w:val="20"/>
        </w:rPr>
        <w:t>‘</w:t>
      </w:r>
      <w:r w:rsidRPr="002613FB">
        <w:rPr>
          <w:rFonts w:ascii="Verdana" w:eastAsia="Verdana" w:hAnsi="Verdana" w:cs="Verdana"/>
          <w:b/>
          <w:sz w:val="20"/>
          <w:szCs w:val="20"/>
        </w:rPr>
        <w:t>THE LAST DROP</w:t>
      </w:r>
      <w:r w:rsidR="0063377D">
        <w:rPr>
          <w:rFonts w:ascii="Verdana" w:eastAsia="Verdana" w:hAnsi="Verdana" w:cs="Verdana"/>
          <w:b/>
          <w:sz w:val="20"/>
          <w:szCs w:val="20"/>
        </w:rPr>
        <w:t>’</w:t>
      </w:r>
      <w:r w:rsidRPr="002613FB">
        <w:rPr>
          <w:rFonts w:ascii="Verdana" w:eastAsia="Verdana" w:hAnsi="Verdana" w:cs="Verdana"/>
          <w:sz w:val="20"/>
          <w:szCs w:val="20"/>
        </w:rPr>
        <w:t xml:space="preserve"> decine di persone si rendono indistinte nella fotografia, vittime di una guerra o della siccità, che si trasformano in semplice catalogazione di un problema che dovrebbe preoccupare tutti, e non solo sull’onda emotiva. Persone che navigano tutte sulla stessa barca, indistintamente in quel blu che è il cielo, che lancia bombe in Europa e che è vuoto di pioggia in Africa.</w:t>
      </w:r>
      <w:r w:rsidR="00491B7C">
        <w:rPr>
          <w:rFonts w:ascii="Verdana" w:eastAsia="Verdana" w:hAnsi="Verdana" w:cs="Verdana"/>
          <w:sz w:val="20"/>
          <w:szCs w:val="20"/>
        </w:rPr>
        <w:t xml:space="preserve"> </w:t>
      </w:r>
      <w:r w:rsidR="00AC5789" w:rsidRPr="002613FB">
        <w:rPr>
          <w:rFonts w:ascii="Verdana" w:eastAsia="Verdana" w:hAnsi="Verdana" w:cs="Verdana"/>
          <w:sz w:val="20"/>
          <w:szCs w:val="20"/>
        </w:rPr>
        <w:t>Madri e bambini rispondono alla stessa domanda e intere famiglie si mostrano con tutto ciò che posseggono, sia perché il destino non ha mai dato loro nulla o perché i bombardamenti hanno distrutto ciò che avevano (come le valigie che un padre di famiglia ha messo a disposizione dell’esposizione, unico ricordo rimasto di sua moglie e dei suoi figli, uccisi mentre tentavano di fuggire).</w:t>
      </w:r>
    </w:p>
    <w:p w14:paraId="651538BB" w14:textId="5B4FFA71" w:rsidR="00AC5789" w:rsidRPr="002613FB" w:rsidRDefault="00AC5789" w:rsidP="002613FB">
      <w:pPr>
        <w:spacing w:line="240" w:lineRule="auto"/>
        <w:jc w:val="both"/>
        <w:rPr>
          <w:rFonts w:ascii="Verdana" w:eastAsia="Verdana" w:hAnsi="Verdana" w:cs="Verdana"/>
          <w:sz w:val="20"/>
          <w:szCs w:val="20"/>
        </w:rPr>
      </w:pPr>
      <w:r w:rsidRPr="002613FB">
        <w:rPr>
          <w:rFonts w:ascii="Verdana" w:eastAsia="Verdana" w:hAnsi="Verdana" w:cs="Verdana"/>
          <w:sz w:val="20"/>
          <w:szCs w:val="20"/>
        </w:rPr>
        <w:t>Il percorso espositivo instrada quindi il visitatore in un limbo che mischia le carte e azzarda fino a suggerire l’inimmaginabile: da una parte persone che, chiuse in un sacco nero da cadaveri, hanno perso figli, fratelli, sorelle, genitori, mogli, mariti e che tengono in mano un girasole, il simbolo del loro Paese. Dall’altra parte invece l’estrema tessera di questo raccapricciante domino che produce già oggi effetti di lungo periodo: uomini che per mancanza di cibo si rifugiano nelle droghe più misere, tossicodipendenti che per non sentire la fame cercano di abbandonare la realtà.</w:t>
      </w:r>
    </w:p>
    <w:p w14:paraId="18899CB0" w14:textId="20507800" w:rsidR="00AC5789" w:rsidRPr="002613FB" w:rsidRDefault="0063377D" w:rsidP="002613FB">
      <w:pPr>
        <w:spacing w:line="240" w:lineRule="auto"/>
        <w:jc w:val="both"/>
        <w:rPr>
          <w:rFonts w:ascii="Verdana" w:eastAsia="Verdana" w:hAnsi="Verdana" w:cs="Verdana"/>
          <w:sz w:val="20"/>
          <w:szCs w:val="20"/>
        </w:rPr>
      </w:pPr>
      <w:r>
        <w:rPr>
          <w:rFonts w:ascii="Verdana" w:eastAsia="Verdana" w:hAnsi="Verdana" w:cs="Verdana"/>
          <w:b/>
          <w:sz w:val="20"/>
          <w:szCs w:val="20"/>
        </w:rPr>
        <w:t>‘</w:t>
      </w:r>
      <w:r w:rsidR="00AC5789" w:rsidRPr="002613FB">
        <w:rPr>
          <w:rFonts w:ascii="Verdana" w:eastAsia="Verdana" w:hAnsi="Verdana" w:cs="Verdana"/>
          <w:b/>
          <w:sz w:val="20"/>
          <w:szCs w:val="20"/>
        </w:rPr>
        <w:t>THE LAST DROP</w:t>
      </w:r>
      <w:r>
        <w:rPr>
          <w:rFonts w:ascii="Verdana" w:eastAsia="Verdana" w:hAnsi="Verdana" w:cs="Verdana"/>
          <w:b/>
          <w:sz w:val="20"/>
          <w:szCs w:val="20"/>
        </w:rPr>
        <w:t>’</w:t>
      </w:r>
      <w:r w:rsidR="00AC5789" w:rsidRPr="002613FB">
        <w:rPr>
          <w:rFonts w:ascii="Verdana" w:eastAsia="Verdana" w:hAnsi="Verdana" w:cs="Verdana"/>
          <w:sz w:val="20"/>
          <w:szCs w:val="20"/>
        </w:rPr>
        <w:t xml:space="preserve">, mostra la contemporaneità da un punto di vista completamente nuovo; un presente che è incomprensibile e catastrofico allo stesso tempo, </w:t>
      </w:r>
      <w:r w:rsidR="00AC5789" w:rsidRPr="002613FB">
        <w:rPr>
          <w:rFonts w:ascii="Verdana" w:eastAsia="Verdana" w:hAnsi="Verdana" w:cs="Verdana"/>
          <w:b/>
          <w:sz w:val="20"/>
          <w:szCs w:val="20"/>
        </w:rPr>
        <w:t>che ci dice che l’ultima goccia della disperazione africana è anche una guerra che si combatte dall’altra parte del mondo</w:t>
      </w:r>
      <w:r w:rsidR="00AC5789" w:rsidRPr="002613FB">
        <w:rPr>
          <w:rFonts w:ascii="Verdana" w:eastAsia="Verdana" w:hAnsi="Verdana" w:cs="Verdana"/>
          <w:sz w:val="20"/>
          <w:szCs w:val="20"/>
        </w:rPr>
        <w:t xml:space="preserve"> da un anno ormai. </w:t>
      </w:r>
      <w:r w:rsidR="00AC5789" w:rsidRPr="002613FB">
        <w:rPr>
          <w:rFonts w:ascii="Verdana" w:eastAsia="Verdana" w:hAnsi="Verdana" w:cs="Verdana"/>
          <w:b/>
          <w:sz w:val="20"/>
          <w:szCs w:val="20"/>
        </w:rPr>
        <w:t>Un’ultima goccia che è allegoria amara, perché versata su una terra che quella goccia la brama.</w:t>
      </w:r>
    </w:p>
    <w:p w14:paraId="0F854931" w14:textId="670234F4" w:rsidR="00BE1955" w:rsidRPr="002613FB" w:rsidRDefault="006C45AD" w:rsidP="002613FB">
      <w:pPr>
        <w:spacing w:line="240" w:lineRule="auto"/>
        <w:jc w:val="both"/>
        <w:rPr>
          <w:rFonts w:ascii="Verdana" w:eastAsia="Verdana" w:hAnsi="Verdana" w:cs="Verdana"/>
          <w:sz w:val="20"/>
          <w:szCs w:val="20"/>
        </w:rPr>
      </w:pPr>
      <w:r w:rsidRPr="00AD2AD1">
        <w:rPr>
          <w:rFonts w:ascii="Verdana" w:eastAsia="Verdana" w:hAnsi="Verdana" w:cs="Verdana"/>
          <w:i/>
          <w:sz w:val="20"/>
          <w:szCs w:val="20"/>
        </w:rPr>
        <w:t>«</w:t>
      </w:r>
      <w:r w:rsidR="00FC3611" w:rsidRPr="00AD2AD1">
        <w:rPr>
          <w:rFonts w:ascii="Verdana" w:eastAsia="Verdana" w:hAnsi="Verdana" w:cs="Verdana"/>
          <w:i/>
          <w:sz w:val="20"/>
          <w:szCs w:val="20"/>
        </w:rPr>
        <w:t>Le emergenze si susseguono nel mondo</w:t>
      </w:r>
      <w:r w:rsidR="00D962CC" w:rsidRPr="00AD2AD1">
        <w:rPr>
          <w:rFonts w:ascii="Verdana" w:eastAsia="Verdana" w:hAnsi="Verdana" w:cs="Verdana"/>
          <w:i/>
          <w:sz w:val="20"/>
          <w:szCs w:val="20"/>
        </w:rPr>
        <w:t xml:space="preserve"> e</w:t>
      </w:r>
      <w:r w:rsidR="00FC3611" w:rsidRPr="00AD2AD1">
        <w:rPr>
          <w:rFonts w:ascii="Verdana" w:eastAsia="Verdana" w:hAnsi="Verdana" w:cs="Verdana"/>
          <w:i/>
          <w:sz w:val="20"/>
          <w:szCs w:val="20"/>
        </w:rPr>
        <w:t xml:space="preserve"> </w:t>
      </w:r>
      <w:r w:rsidR="004A23CE" w:rsidRPr="00AD2AD1">
        <w:rPr>
          <w:rFonts w:ascii="Verdana" w:eastAsia="Verdana" w:hAnsi="Verdana" w:cs="Verdana"/>
          <w:i/>
          <w:sz w:val="20"/>
          <w:szCs w:val="20"/>
        </w:rPr>
        <w:t xml:space="preserve">CESVI </w:t>
      </w:r>
      <w:r w:rsidR="00D962CC" w:rsidRPr="00AD2AD1">
        <w:rPr>
          <w:rFonts w:ascii="Verdana" w:eastAsia="Verdana" w:hAnsi="Verdana" w:cs="Verdana"/>
          <w:i/>
          <w:sz w:val="20"/>
          <w:szCs w:val="20"/>
        </w:rPr>
        <w:t xml:space="preserve">continua a </w:t>
      </w:r>
      <w:r w:rsidR="00AC5789" w:rsidRPr="00AD2AD1">
        <w:rPr>
          <w:rFonts w:ascii="Verdana" w:eastAsia="Verdana" w:hAnsi="Verdana" w:cs="Verdana"/>
          <w:i/>
          <w:sz w:val="20"/>
          <w:szCs w:val="20"/>
        </w:rPr>
        <w:t xml:space="preserve">intervenire </w:t>
      </w:r>
      <w:r w:rsidR="00C813C9" w:rsidRPr="00AD2AD1">
        <w:rPr>
          <w:rFonts w:ascii="Verdana" w:eastAsia="Verdana" w:hAnsi="Verdana" w:cs="Verdana"/>
          <w:i/>
          <w:sz w:val="20"/>
          <w:szCs w:val="20"/>
        </w:rPr>
        <w:t>per tutelare</w:t>
      </w:r>
      <w:r w:rsidR="00AC5789" w:rsidRPr="00AD2AD1">
        <w:rPr>
          <w:rFonts w:ascii="Verdana" w:eastAsia="Verdana" w:hAnsi="Verdana" w:cs="Verdana"/>
          <w:i/>
          <w:sz w:val="20"/>
          <w:szCs w:val="20"/>
        </w:rPr>
        <w:t xml:space="preserve"> i più fragili</w:t>
      </w:r>
      <w:r w:rsidR="00B81CA2" w:rsidRPr="00AD2AD1">
        <w:rPr>
          <w:rFonts w:ascii="Verdana" w:eastAsia="Verdana" w:hAnsi="Verdana" w:cs="Verdana"/>
          <w:i/>
          <w:sz w:val="20"/>
          <w:szCs w:val="20"/>
        </w:rPr>
        <w:t xml:space="preserve">. </w:t>
      </w:r>
      <w:r w:rsidR="00F0341F" w:rsidRPr="00AD2AD1">
        <w:rPr>
          <w:rFonts w:ascii="Verdana" w:eastAsia="Verdana" w:hAnsi="Verdana" w:cs="Verdana"/>
          <w:i/>
          <w:sz w:val="20"/>
          <w:szCs w:val="20"/>
        </w:rPr>
        <w:t xml:space="preserve">In Ucraina sin dalle prime fasi </w:t>
      </w:r>
      <w:r w:rsidR="00AC5789" w:rsidRPr="00AD2AD1">
        <w:rPr>
          <w:rFonts w:ascii="Verdana" w:eastAsia="Verdana" w:hAnsi="Verdana" w:cs="Verdana"/>
          <w:i/>
          <w:sz w:val="20"/>
          <w:szCs w:val="20"/>
        </w:rPr>
        <w:t>del conflitto</w:t>
      </w:r>
      <w:r w:rsidR="00F0341F" w:rsidRPr="00AD2AD1">
        <w:rPr>
          <w:rFonts w:ascii="Verdana" w:eastAsia="Verdana" w:hAnsi="Verdana" w:cs="Verdana"/>
          <w:i/>
          <w:sz w:val="20"/>
          <w:szCs w:val="20"/>
        </w:rPr>
        <w:t xml:space="preserve"> </w:t>
      </w:r>
      <w:r w:rsidR="00AC5789" w:rsidRPr="00AD2AD1">
        <w:rPr>
          <w:rFonts w:ascii="Verdana" w:eastAsia="Verdana" w:hAnsi="Verdana" w:cs="Verdana"/>
          <w:i/>
          <w:sz w:val="20"/>
          <w:szCs w:val="20"/>
        </w:rPr>
        <w:t xml:space="preserve">abbiamo sostenuto i civili (soprattutto donne e bambini) che hanno lasciato il loro Paese, ma anche chi ha deciso di rimanerci. </w:t>
      </w:r>
      <w:r w:rsidR="00A441F9" w:rsidRPr="00AD2AD1">
        <w:rPr>
          <w:rFonts w:ascii="Verdana" w:eastAsia="Verdana" w:hAnsi="Verdana" w:cs="Verdana"/>
          <w:i/>
          <w:sz w:val="20"/>
          <w:szCs w:val="20"/>
        </w:rPr>
        <w:t xml:space="preserve">Nel frattempo, </w:t>
      </w:r>
      <w:r w:rsidR="00025B28" w:rsidRPr="00AD2AD1">
        <w:rPr>
          <w:rFonts w:ascii="Verdana" w:eastAsia="Verdana" w:hAnsi="Verdana" w:cs="Verdana"/>
          <w:i/>
          <w:sz w:val="20"/>
          <w:szCs w:val="20"/>
        </w:rPr>
        <w:t xml:space="preserve">portiamo avanti le azioni anche </w:t>
      </w:r>
      <w:r w:rsidR="00A441F9" w:rsidRPr="00AD2AD1">
        <w:rPr>
          <w:rFonts w:ascii="Verdana" w:eastAsia="Verdana" w:hAnsi="Verdana" w:cs="Verdana"/>
          <w:i/>
          <w:sz w:val="20"/>
          <w:szCs w:val="20"/>
        </w:rPr>
        <w:t xml:space="preserve">in altri contesti, tra cui il Corno d’Africa colpito dalla carestia, scenari di </w:t>
      </w:r>
      <w:r w:rsidR="0092285D" w:rsidRPr="00AD2AD1">
        <w:rPr>
          <w:rFonts w:ascii="Verdana" w:eastAsia="Verdana" w:hAnsi="Verdana" w:cs="Verdana"/>
          <w:i/>
          <w:sz w:val="20"/>
          <w:szCs w:val="20"/>
        </w:rPr>
        <w:t>drammi su cui spesso l’attenzione mediatica e quindi pubblica è minore. Questa mostra riaccende i riflettori sul</w:t>
      </w:r>
      <w:r w:rsidR="00893504" w:rsidRPr="00AD2AD1">
        <w:rPr>
          <w:rFonts w:ascii="Verdana" w:eastAsia="Verdana" w:hAnsi="Verdana" w:cs="Verdana"/>
          <w:i/>
          <w:sz w:val="20"/>
          <w:szCs w:val="20"/>
        </w:rPr>
        <w:t>le crisi globali</w:t>
      </w:r>
      <w:r w:rsidR="00025B28" w:rsidRPr="00AD2AD1">
        <w:rPr>
          <w:rFonts w:ascii="Verdana" w:eastAsia="Verdana" w:hAnsi="Verdana" w:cs="Verdana"/>
          <w:i/>
          <w:sz w:val="20"/>
          <w:szCs w:val="20"/>
        </w:rPr>
        <w:t>, sulle loro ricadute</w:t>
      </w:r>
      <w:r w:rsidR="00893504" w:rsidRPr="00AD2AD1">
        <w:rPr>
          <w:rFonts w:ascii="Verdana" w:eastAsia="Verdana" w:hAnsi="Verdana" w:cs="Verdana"/>
          <w:i/>
          <w:sz w:val="20"/>
          <w:szCs w:val="20"/>
        </w:rPr>
        <w:t xml:space="preserve"> e sull</w:t>
      </w:r>
      <w:r w:rsidR="004167E1" w:rsidRPr="00AD2AD1">
        <w:rPr>
          <w:rFonts w:ascii="Verdana" w:eastAsia="Verdana" w:hAnsi="Verdana" w:cs="Verdana"/>
          <w:i/>
          <w:sz w:val="20"/>
          <w:szCs w:val="20"/>
        </w:rPr>
        <w:t xml:space="preserve">’urgenza </w:t>
      </w:r>
      <w:r w:rsidR="00893504" w:rsidRPr="00AD2AD1">
        <w:rPr>
          <w:rFonts w:ascii="Verdana" w:eastAsia="Verdana" w:hAnsi="Verdana" w:cs="Verdana"/>
          <w:i/>
          <w:sz w:val="20"/>
          <w:szCs w:val="20"/>
        </w:rPr>
        <w:t>di agire</w:t>
      </w:r>
      <w:r w:rsidRPr="00AD2AD1">
        <w:rPr>
          <w:rFonts w:ascii="Verdana" w:eastAsia="Verdana" w:hAnsi="Verdana" w:cs="Verdana"/>
          <w:sz w:val="20"/>
          <w:szCs w:val="20"/>
        </w:rPr>
        <w:t xml:space="preserve">», </w:t>
      </w:r>
      <w:r w:rsidR="0034153A" w:rsidRPr="00AD2AD1">
        <w:rPr>
          <w:rFonts w:ascii="Verdana" w:eastAsia="Verdana" w:hAnsi="Verdana" w:cs="Verdana"/>
          <w:sz w:val="20"/>
          <w:szCs w:val="20"/>
        </w:rPr>
        <w:t xml:space="preserve">ha dichiarato </w:t>
      </w:r>
      <w:r w:rsidR="00CD6B50">
        <w:rPr>
          <w:rFonts w:ascii="Verdana" w:eastAsia="Verdana" w:hAnsi="Verdana" w:cs="Verdana"/>
          <w:b/>
          <w:sz w:val="20"/>
          <w:szCs w:val="20"/>
        </w:rPr>
        <w:t>Gloria Zavatta</w:t>
      </w:r>
      <w:r w:rsidR="00516973" w:rsidRPr="00AD2AD1">
        <w:rPr>
          <w:rFonts w:ascii="Verdana" w:eastAsia="Verdana" w:hAnsi="Verdana" w:cs="Verdana"/>
          <w:sz w:val="20"/>
          <w:szCs w:val="20"/>
        </w:rPr>
        <w:t xml:space="preserve"> di </w:t>
      </w:r>
      <w:r w:rsidR="001A2553" w:rsidRPr="00AD2AD1">
        <w:rPr>
          <w:rFonts w:ascii="Verdana" w:eastAsia="Verdana" w:hAnsi="Verdana" w:cs="Verdana"/>
          <w:sz w:val="20"/>
          <w:szCs w:val="20"/>
        </w:rPr>
        <w:t>C</w:t>
      </w:r>
      <w:r w:rsidR="00A712A1" w:rsidRPr="00AD2AD1">
        <w:rPr>
          <w:rFonts w:ascii="Verdana" w:eastAsia="Verdana" w:hAnsi="Verdana" w:cs="Verdana"/>
          <w:sz w:val="20"/>
          <w:szCs w:val="20"/>
        </w:rPr>
        <w:t>ESVI</w:t>
      </w:r>
      <w:r w:rsidR="00D53E90" w:rsidRPr="00AD2AD1">
        <w:rPr>
          <w:rFonts w:ascii="Verdana" w:eastAsia="Verdana" w:hAnsi="Verdana" w:cs="Verdana"/>
          <w:sz w:val="20"/>
          <w:szCs w:val="20"/>
        </w:rPr>
        <w:t>.</w:t>
      </w:r>
    </w:p>
    <w:p w14:paraId="69453FE1" w14:textId="0B4B9D96" w:rsidR="00AC5789" w:rsidRPr="002613FB" w:rsidRDefault="003F2656" w:rsidP="00AC5789">
      <w:pPr>
        <w:spacing w:after="0" w:line="240" w:lineRule="auto"/>
        <w:jc w:val="both"/>
        <w:rPr>
          <w:rFonts w:ascii="Verdana" w:eastAsia="Verdana" w:hAnsi="Verdana" w:cs="Verdana"/>
          <w:b/>
          <w:sz w:val="20"/>
          <w:szCs w:val="20"/>
        </w:rPr>
      </w:pPr>
      <w:r w:rsidRPr="00AD2AD1">
        <w:rPr>
          <w:rFonts w:ascii="Verdana" w:eastAsia="Verdana" w:hAnsi="Verdana" w:cs="Verdana"/>
          <w:i/>
          <w:sz w:val="20"/>
          <w:szCs w:val="20"/>
        </w:rPr>
        <w:t>«</w:t>
      </w:r>
      <w:r w:rsidR="00A42622" w:rsidRPr="00A42622">
        <w:rPr>
          <w:rFonts w:ascii="Verdana" w:eastAsia="Verdana" w:hAnsi="Verdana" w:cs="Verdana"/>
          <w:i/>
          <w:sz w:val="20"/>
          <w:szCs w:val="20"/>
        </w:rPr>
        <w:t>È importante che CESVI, seriamente impegnata sui fronti di guerra e in molte altre situazioni emergenziali, riesca a raccontare con le immagini i tanti luoghi del mondo in cui porta ogni giorno la solidarietà italiana. Una mostra fotografica arriva dritta alla coscienza delle persone, sensibilizzando il pubblico ai temi fondamentali della nostra contemporaneità, come la guerra in Ucraina e la carestia nel Corno d’Africa. Due drammi umanitari che, apparentemente lontani tra loro, si scoprono in stretta connessione, mettendo in evidenza come le fragilità dell’uomo siano le medesime in ogni angolo della Terra, quando vengono a mancare le più basilari condizioni di sopravvivenza e diritti</w:t>
      </w:r>
      <w:r w:rsidRPr="00AD2AD1">
        <w:rPr>
          <w:rFonts w:ascii="Verdana" w:eastAsia="Verdana" w:hAnsi="Verdana" w:cs="Verdana"/>
          <w:sz w:val="20"/>
          <w:szCs w:val="20"/>
        </w:rPr>
        <w:t>»</w:t>
      </w:r>
      <w:r w:rsidR="004E2A85">
        <w:rPr>
          <w:rFonts w:ascii="Verdana" w:eastAsia="Verdana" w:hAnsi="Verdana" w:cs="Verdana"/>
          <w:i/>
          <w:sz w:val="20"/>
          <w:szCs w:val="20"/>
        </w:rPr>
        <w:t>,</w:t>
      </w:r>
      <w:r w:rsidR="00A42622">
        <w:rPr>
          <w:rFonts w:ascii="Verdana" w:eastAsia="Verdana" w:hAnsi="Verdana" w:cs="Verdana"/>
          <w:i/>
          <w:sz w:val="20"/>
          <w:szCs w:val="20"/>
        </w:rPr>
        <w:t xml:space="preserve"> </w:t>
      </w:r>
      <w:r w:rsidR="00A42622" w:rsidRPr="00A42622">
        <w:rPr>
          <w:rFonts w:ascii="Verdana" w:eastAsia="Verdana" w:hAnsi="Verdana" w:cs="Verdana"/>
          <w:sz w:val="20"/>
          <w:szCs w:val="20"/>
        </w:rPr>
        <w:t>ha dichiarato</w:t>
      </w:r>
      <w:r w:rsidR="00A42622">
        <w:rPr>
          <w:rFonts w:ascii="Verdana" w:eastAsia="Verdana" w:hAnsi="Verdana" w:cs="Verdana"/>
          <w:i/>
          <w:sz w:val="20"/>
          <w:szCs w:val="20"/>
        </w:rPr>
        <w:t xml:space="preserve"> </w:t>
      </w:r>
      <w:r w:rsidR="00A42622" w:rsidRPr="00F62D34">
        <w:rPr>
          <w:rFonts w:ascii="Verdana" w:eastAsia="Verdana" w:hAnsi="Verdana" w:cs="Verdana"/>
          <w:b/>
          <w:sz w:val="20"/>
          <w:szCs w:val="20"/>
        </w:rPr>
        <w:t>Nadia Ghisalberti</w:t>
      </w:r>
      <w:r w:rsidR="00A42622" w:rsidRPr="00F62D34">
        <w:rPr>
          <w:rFonts w:ascii="Verdana" w:eastAsia="Verdana" w:hAnsi="Verdana" w:cs="Verdana"/>
          <w:sz w:val="20"/>
          <w:szCs w:val="20"/>
        </w:rPr>
        <w:t>, assessora alla Cultura, Turismo e Tempo libero della città</w:t>
      </w:r>
      <w:r w:rsidR="00A42622">
        <w:rPr>
          <w:rFonts w:ascii="Verdana" w:eastAsia="Verdana" w:hAnsi="Verdana" w:cs="Verdana"/>
          <w:sz w:val="20"/>
          <w:szCs w:val="20"/>
        </w:rPr>
        <w:t xml:space="preserve"> di Bergamo.</w:t>
      </w:r>
    </w:p>
    <w:p w14:paraId="2FFBBAD5" w14:textId="77777777" w:rsidR="00AC5789" w:rsidRPr="002613FB" w:rsidRDefault="00AC5789">
      <w:pPr>
        <w:spacing w:after="0" w:line="240" w:lineRule="auto"/>
        <w:jc w:val="both"/>
        <w:rPr>
          <w:rFonts w:ascii="Verdana" w:eastAsia="Verdana" w:hAnsi="Verdana" w:cs="Verdana"/>
          <w:i/>
          <w:sz w:val="20"/>
          <w:szCs w:val="20"/>
          <w:highlight w:val="yellow"/>
        </w:rPr>
      </w:pPr>
    </w:p>
    <w:p w14:paraId="13974C5E" w14:textId="5995520E" w:rsidR="00CD6B50" w:rsidRPr="00CD6B50" w:rsidRDefault="003F2656" w:rsidP="00CD6B50">
      <w:pPr>
        <w:spacing w:line="240" w:lineRule="auto"/>
        <w:jc w:val="both"/>
        <w:rPr>
          <w:rFonts w:ascii="Verdana" w:eastAsia="Verdana" w:hAnsi="Verdana" w:cs="Verdana"/>
          <w:i/>
          <w:sz w:val="20"/>
          <w:szCs w:val="20"/>
        </w:rPr>
      </w:pPr>
      <w:r w:rsidRPr="00AD2AD1">
        <w:rPr>
          <w:rFonts w:ascii="Verdana" w:eastAsia="Verdana" w:hAnsi="Verdana" w:cs="Verdana"/>
          <w:i/>
          <w:sz w:val="20"/>
          <w:szCs w:val="20"/>
        </w:rPr>
        <w:t>«</w:t>
      </w:r>
      <w:r w:rsidR="00CD6B50" w:rsidRPr="00CD6B50">
        <w:rPr>
          <w:rFonts w:ascii="Verdana" w:eastAsia="Verdana" w:hAnsi="Verdana" w:cs="Verdana"/>
          <w:i/>
          <w:sz w:val="20"/>
          <w:szCs w:val="20"/>
        </w:rPr>
        <w:t xml:space="preserve">Siamo onorati di poter accogliere il lavoro di Fabrizio </w:t>
      </w:r>
      <w:proofErr w:type="spellStart"/>
      <w:r w:rsidR="00CD6B50" w:rsidRPr="00CD6B50">
        <w:rPr>
          <w:rFonts w:ascii="Verdana" w:eastAsia="Verdana" w:hAnsi="Verdana" w:cs="Verdana"/>
          <w:i/>
          <w:sz w:val="20"/>
          <w:szCs w:val="20"/>
        </w:rPr>
        <w:t>Spucches</w:t>
      </w:r>
      <w:proofErr w:type="spellEnd"/>
      <w:r w:rsidR="00CD6B50" w:rsidRPr="00CD6B50">
        <w:rPr>
          <w:rFonts w:ascii="Verdana" w:eastAsia="Verdana" w:hAnsi="Verdana" w:cs="Verdana"/>
          <w:i/>
          <w:sz w:val="20"/>
          <w:szCs w:val="20"/>
        </w:rPr>
        <w:t xml:space="preserve"> per Fondazione CESVI negli spazi del nostro suggestivo Chiostro di Santa Marta, una mostra capace di stimolare la riflessione sui toccanti e tragici temi sociali che la guerra porta con sé</w:t>
      </w:r>
      <w:r w:rsidRPr="00AD2AD1">
        <w:rPr>
          <w:rFonts w:ascii="Verdana" w:eastAsia="Verdana" w:hAnsi="Verdana" w:cs="Verdana"/>
          <w:sz w:val="20"/>
          <w:szCs w:val="20"/>
        </w:rPr>
        <w:t>»</w:t>
      </w:r>
      <w:r>
        <w:rPr>
          <w:rFonts w:ascii="Verdana" w:eastAsia="Verdana" w:hAnsi="Verdana" w:cs="Verdana"/>
          <w:i/>
          <w:sz w:val="20"/>
          <w:szCs w:val="20"/>
        </w:rPr>
        <w:t>,</w:t>
      </w:r>
      <w:r w:rsidR="00CD6B50" w:rsidRPr="00CD6B50">
        <w:rPr>
          <w:rFonts w:ascii="Verdana" w:eastAsia="Verdana" w:hAnsi="Verdana" w:cs="Verdana"/>
          <w:i/>
          <w:sz w:val="20"/>
          <w:szCs w:val="20"/>
        </w:rPr>
        <w:t xml:space="preserve"> </w:t>
      </w:r>
      <w:r w:rsidR="00CD6B50" w:rsidRPr="00CD6B50">
        <w:rPr>
          <w:rFonts w:ascii="Verdana" w:eastAsia="Verdana" w:hAnsi="Verdana" w:cs="Verdana"/>
          <w:sz w:val="20"/>
          <w:szCs w:val="20"/>
        </w:rPr>
        <w:t xml:space="preserve">commenta </w:t>
      </w:r>
      <w:r w:rsidR="00CD6B50" w:rsidRPr="00CD6B50">
        <w:rPr>
          <w:rFonts w:ascii="Verdana" w:eastAsia="Verdana" w:hAnsi="Verdana" w:cs="Verdana"/>
          <w:b/>
          <w:sz w:val="20"/>
          <w:szCs w:val="20"/>
        </w:rPr>
        <w:t>Gianluigi Venturini</w:t>
      </w:r>
      <w:r w:rsidR="00CD6B50" w:rsidRPr="00CD6B50">
        <w:rPr>
          <w:rFonts w:ascii="Verdana" w:eastAsia="Verdana" w:hAnsi="Verdana" w:cs="Verdana"/>
          <w:sz w:val="20"/>
          <w:szCs w:val="20"/>
        </w:rPr>
        <w:t>, direttore regionale Lombardia Nord Intesa Sanpaolo.</w:t>
      </w:r>
      <w:r>
        <w:rPr>
          <w:rFonts w:ascii="Verdana" w:eastAsia="Verdana" w:hAnsi="Verdana" w:cs="Verdana"/>
          <w:i/>
          <w:sz w:val="20"/>
          <w:szCs w:val="20"/>
        </w:rPr>
        <w:t xml:space="preserve"> </w:t>
      </w:r>
      <w:r w:rsidRPr="00AD2AD1">
        <w:rPr>
          <w:rFonts w:ascii="Verdana" w:eastAsia="Verdana" w:hAnsi="Verdana" w:cs="Verdana"/>
          <w:i/>
          <w:sz w:val="20"/>
          <w:szCs w:val="20"/>
        </w:rPr>
        <w:t>«</w:t>
      </w:r>
      <w:r w:rsidR="00CD6B50" w:rsidRPr="00CD6B50">
        <w:rPr>
          <w:rFonts w:ascii="Verdana" w:eastAsia="Verdana" w:hAnsi="Verdana" w:cs="Verdana"/>
          <w:i/>
          <w:sz w:val="20"/>
          <w:szCs w:val="20"/>
        </w:rPr>
        <w:t>Insieme a CESVI</w:t>
      </w:r>
      <w:r>
        <w:rPr>
          <w:rFonts w:ascii="Verdana" w:eastAsia="Verdana" w:hAnsi="Verdana" w:cs="Verdana"/>
          <w:i/>
          <w:sz w:val="20"/>
          <w:szCs w:val="20"/>
        </w:rPr>
        <w:t xml:space="preserve"> </w:t>
      </w:r>
      <w:r w:rsidRPr="003F2656">
        <w:rPr>
          <w:rFonts w:ascii="Verdana" w:eastAsia="Verdana" w:hAnsi="Verdana" w:cs="Verdana"/>
          <w:iCs/>
          <w:sz w:val="20"/>
          <w:szCs w:val="20"/>
        </w:rPr>
        <w:t>– prosegue -</w:t>
      </w:r>
      <w:r w:rsidR="00CD6B50" w:rsidRPr="003F2656">
        <w:rPr>
          <w:rFonts w:ascii="Verdana" w:eastAsia="Verdana" w:hAnsi="Verdana" w:cs="Verdana"/>
          <w:iCs/>
          <w:sz w:val="20"/>
          <w:szCs w:val="20"/>
        </w:rPr>
        <w:t>,</w:t>
      </w:r>
      <w:r w:rsidR="00CD6B50" w:rsidRPr="00CD6B50">
        <w:rPr>
          <w:rFonts w:ascii="Verdana" w:eastAsia="Verdana" w:hAnsi="Verdana" w:cs="Verdana"/>
          <w:i/>
          <w:sz w:val="20"/>
          <w:szCs w:val="20"/>
        </w:rPr>
        <w:t xml:space="preserve"> con la quale collaboriamo da tempo, abbiamo avviato progetti per attenuare le emergenze sociali nel territorio orobico, anche grazie alla generosità dei bergamaschi, sostenendo associazioni e organizzazioni non profit. Sempre a fianco di C</w:t>
      </w:r>
      <w:r w:rsidR="0021060D">
        <w:rPr>
          <w:rFonts w:ascii="Verdana" w:eastAsia="Verdana" w:hAnsi="Verdana" w:cs="Verdana"/>
          <w:i/>
          <w:sz w:val="20"/>
          <w:szCs w:val="20"/>
        </w:rPr>
        <w:t>ESVI</w:t>
      </w:r>
      <w:r w:rsidR="00CD6B50" w:rsidRPr="00CD6B50">
        <w:rPr>
          <w:rFonts w:ascii="Verdana" w:eastAsia="Verdana" w:hAnsi="Verdana" w:cs="Verdana"/>
          <w:i/>
          <w:sz w:val="20"/>
          <w:szCs w:val="20"/>
        </w:rPr>
        <w:t xml:space="preserve"> abbiamo aiutato la popolazione ucraina e a Bergamo abbiamo accolto i dipendenti di </w:t>
      </w:r>
      <w:proofErr w:type="spellStart"/>
      <w:r w:rsidR="00CD6B50" w:rsidRPr="00CD6B50">
        <w:rPr>
          <w:rFonts w:ascii="Verdana" w:eastAsia="Verdana" w:hAnsi="Verdana" w:cs="Verdana"/>
          <w:i/>
          <w:sz w:val="20"/>
          <w:szCs w:val="20"/>
        </w:rPr>
        <w:t>Pravex</w:t>
      </w:r>
      <w:proofErr w:type="spellEnd"/>
      <w:r w:rsidR="00CD6B50" w:rsidRPr="00CD6B50">
        <w:rPr>
          <w:rFonts w:ascii="Verdana" w:eastAsia="Verdana" w:hAnsi="Verdana" w:cs="Verdana"/>
          <w:i/>
          <w:sz w:val="20"/>
          <w:szCs w:val="20"/>
        </w:rPr>
        <w:t xml:space="preserve"> Bank e le relative famiglie costrette a lasciare il loro paese a causa della guerra</w:t>
      </w:r>
      <w:r w:rsidRPr="00AD2AD1">
        <w:rPr>
          <w:rFonts w:ascii="Verdana" w:eastAsia="Verdana" w:hAnsi="Verdana" w:cs="Verdana"/>
          <w:sz w:val="20"/>
          <w:szCs w:val="20"/>
        </w:rPr>
        <w:t>»</w:t>
      </w:r>
      <w:r w:rsidR="0063377D">
        <w:rPr>
          <w:rFonts w:ascii="Verdana" w:eastAsia="Verdana" w:hAnsi="Verdana" w:cs="Verdana"/>
          <w:i/>
          <w:sz w:val="20"/>
          <w:szCs w:val="20"/>
        </w:rPr>
        <w:t>.</w:t>
      </w:r>
    </w:p>
    <w:p w14:paraId="7BCFF0FC" w14:textId="6E992C6C" w:rsidR="009F0270" w:rsidRPr="002613FB" w:rsidRDefault="009F0270">
      <w:pPr>
        <w:spacing w:after="0" w:line="240" w:lineRule="auto"/>
        <w:jc w:val="both"/>
        <w:rPr>
          <w:rFonts w:ascii="Verdana" w:eastAsia="Verdana" w:hAnsi="Verdana" w:cs="Verdana"/>
          <w:b/>
          <w:sz w:val="20"/>
          <w:szCs w:val="20"/>
        </w:rPr>
      </w:pPr>
    </w:p>
    <w:p w14:paraId="054A18A2" w14:textId="310FA6BE" w:rsidR="00AC5789" w:rsidRPr="00CD6B50" w:rsidRDefault="00AC5789">
      <w:pPr>
        <w:spacing w:after="0" w:line="240" w:lineRule="auto"/>
        <w:jc w:val="both"/>
        <w:rPr>
          <w:rFonts w:ascii="Verdana" w:eastAsia="Verdana" w:hAnsi="Verdana" w:cs="Verdana"/>
          <w:b/>
          <w:sz w:val="20"/>
          <w:szCs w:val="20"/>
          <w:u w:val="single"/>
        </w:rPr>
      </w:pPr>
      <w:r w:rsidRPr="00CD6B50">
        <w:rPr>
          <w:rFonts w:ascii="Verdana" w:eastAsia="Verdana" w:hAnsi="Verdana" w:cs="Verdana"/>
          <w:b/>
          <w:sz w:val="20"/>
          <w:szCs w:val="20"/>
          <w:u w:val="single"/>
        </w:rPr>
        <w:lastRenderedPageBreak/>
        <w:t>La mostra</w:t>
      </w:r>
      <w:r w:rsidR="00DF790F">
        <w:rPr>
          <w:rFonts w:ascii="Verdana" w:eastAsia="Verdana" w:hAnsi="Verdana" w:cs="Verdana"/>
          <w:b/>
          <w:sz w:val="20"/>
          <w:szCs w:val="20"/>
          <w:u w:val="single"/>
        </w:rPr>
        <w:t>, al Chiostro di Santa Marta</w:t>
      </w:r>
      <w:r w:rsidR="00DC2295">
        <w:rPr>
          <w:rFonts w:ascii="Verdana" w:eastAsia="Verdana" w:hAnsi="Verdana" w:cs="Verdana"/>
          <w:b/>
          <w:sz w:val="20"/>
          <w:szCs w:val="20"/>
          <w:u w:val="single"/>
        </w:rPr>
        <w:t xml:space="preserve"> di Bergamo</w:t>
      </w:r>
      <w:r w:rsidR="00DF790F">
        <w:rPr>
          <w:rFonts w:ascii="Verdana" w:eastAsia="Verdana" w:hAnsi="Verdana" w:cs="Verdana"/>
          <w:b/>
          <w:sz w:val="20"/>
          <w:szCs w:val="20"/>
          <w:u w:val="single"/>
        </w:rPr>
        <w:t xml:space="preserve">, </w:t>
      </w:r>
      <w:r w:rsidRPr="00CD6B50">
        <w:rPr>
          <w:rFonts w:ascii="Verdana" w:eastAsia="Verdana" w:hAnsi="Verdana" w:cs="Verdana"/>
          <w:b/>
          <w:sz w:val="20"/>
          <w:szCs w:val="20"/>
          <w:u w:val="single"/>
        </w:rPr>
        <w:t>è a ingresso gratuito ed è visitabile dal martedì al venerdì dalle 11-15. Il sabato e la domenica dalle 10-18.</w:t>
      </w:r>
    </w:p>
    <w:p w14:paraId="3C5FE9CA" w14:textId="77777777" w:rsidR="00491B7C" w:rsidRDefault="00491B7C" w:rsidP="00491B7C">
      <w:pPr>
        <w:spacing w:line="240" w:lineRule="auto"/>
        <w:jc w:val="both"/>
        <w:rPr>
          <w:rFonts w:ascii="Verdana" w:eastAsia="Verdana" w:hAnsi="Verdana" w:cs="Verdana"/>
          <w:sz w:val="20"/>
          <w:szCs w:val="20"/>
        </w:rPr>
      </w:pPr>
    </w:p>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491B7C" w14:paraId="6F531D5E" w14:textId="77777777" w:rsidTr="00230FDC">
        <w:tc>
          <w:tcPr>
            <w:tcW w:w="9776" w:type="dxa"/>
          </w:tcPr>
          <w:p w14:paraId="4698CF3C" w14:textId="77777777" w:rsidR="00491B7C" w:rsidRDefault="00491B7C" w:rsidP="00230FDC">
            <w:pPr>
              <w:ind w:left="28"/>
              <w:jc w:val="both"/>
              <w:rPr>
                <w:rFonts w:ascii="Verdana" w:eastAsia="Verdana" w:hAnsi="Verdana" w:cs="Verdana"/>
                <w:b/>
                <w:sz w:val="18"/>
                <w:szCs w:val="18"/>
              </w:rPr>
            </w:pPr>
            <w:bookmarkStart w:id="0" w:name="_1fob9te" w:colFirst="0" w:colLast="0"/>
            <w:bookmarkEnd w:id="0"/>
            <w:r>
              <w:rPr>
                <w:rFonts w:ascii="Verdana" w:eastAsia="Verdana" w:hAnsi="Verdana" w:cs="Verdana"/>
                <w:b/>
                <w:sz w:val="16"/>
                <w:szCs w:val="16"/>
              </w:rPr>
              <w:t>Fondazione CESVI</w:t>
            </w:r>
            <w:r>
              <w:rPr>
                <w:rFonts w:ascii="Verdana" w:eastAsia="Verdana" w:hAnsi="Verdana" w:cs="Verdana"/>
                <w:sz w:val="16"/>
                <w:szCs w:val="16"/>
              </w:rPr>
              <w:t xml:space="preserve"> è un’organizzazione umanitaria laica e indipendente nata a Bergamo nel 1985. Da quasi 40 anni porta il cuore, la generosità e l’operosità degli italiani nelle emergenze e nei luoghi più poveri del mondo attraverso progetti di lotta alla fame e alle grandi pandemie, per la tutela delle persone e dell’ambiente. CESVI agisce fornendo strumenti e competenze affinché le popolazioni aiutate possano poi essere artefici del proprio futuro. Premiata tre volte con l’Oscar di Bilancio per la trasparenza, è parte del network europeo Alliance2015. Per info: </w:t>
            </w:r>
            <w:hyperlink r:id="rId11">
              <w:r>
                <w:rPr>
                  <w:rFonts w:ascii="Verdana" w:eastAsia="Verdana" w:hAnsi="Verdana" w:cs="Verdana"/>
                  <w:color w:val="0000FF"/>
                  <w:sz w:val="16"/>
                  <w:szCs w:val="16"/>
                  <w:u w:val="single"/>
                </w:rPr>
                <w:t>www.CESVI.org</w:t>
              </w:r>
            </w:hyperlink>
          </w:p>
        </w:tc>
      </w:tr>
    </w:tbl>
    <w:p w14:paraId="5C42A685" w14:textId="77777777" w:rsidR="00491B7C" w:rsidRDefault="00491B7C" w:rsidP="00491B7C">
      <w:pPr>
        <w:spacing w:after="0" w:line="240" w:lineRule="auto"/>
        <w:rPr>
          <w:rFonts w:ascii="Verdana" w:eastAsia="Verdana" w:hAnsi="Verdana" w:cs="Verdana"/>
          <w:sz w:val="20"/>
          <w:szCs w:val="20"/>
        </w:rPr>
      </w:pPr>
    </w:p>
    <w:p w14:paraId="6F2A169E" w14:textId="56BD7E5C" w:rsidR="00D37C1B" w:rsidRDefault="00D37C1B" w:rsidP="00D37C1B">
      <w:pPr>
        <w:spacing w:line="240" w:lineRule="auto"/>
        <w:jc w:val="both"/>
        <w:rPr>
          <w:rFonts w:ascii="Verdana" w:eastAsia="Verdana" w:hAnsi="Verdana" w:cs="Verdana"/>
          <w:color w:val="0000FF"/>
          <w:sz w:val="18"/>
          <w:szCs w:val="18"/>
          <w:u w:val="single"/>
        </w:rPr>
      </w:pPr>
    </w:p>
    <w:sectPr w:rsidR="00D37C1B" w:rsidSect="002613FB">
      <w:headerReference w:type="default" r:id="rId12"/>
      <w:footerReference w:type="default" r:id="rId13"/>
      <w:pgSz w:w="11906" w:h="16838"/>
      <w:pgMar w:top="1701"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E293" w14:textId="77777777" w:rsidR="00002C52" w:rsidRDefault="00002C52">
      <w:pPr>
        <w:spacing w:after="0" w:line="240" w:lineRule="auto"/>
      </w:pPr>
      <w:r>
        <w:separator/>
      </w:r>
    </w:p>
  </w:endnote>
  <w:endnote w:type="continuationSeparator" w:id="0">
    <w:p w14:paraId="002894D3" w14:textId="77777777" w:rsidR="00002C52" w:rsidRDefault="0000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A9A6" w14:textId="0BA0C96A" w:rsidR="00BE1955" w:rsidRDefault="002613FB" w:rsidP="002613FB">
    <w:pPr>
      <w:pBdr>
        <w:top w:val="nil"/>
        <w:left w:val="nil"/>
        <w:bottom w:val="nil"/>
        <w:right w:val="nil"/>
        <w:between w:val="nil"/>
      </w:pBdr>
      <w:spacing w:after="0" w:line="240" w:lineRule="auto"/>
      <w:jc w:val="center"/>
      <w:rPr>
        <w:b/>
        <w:color w:val="000000"/>
        <w:sz w:val="18"/>
        <w:szCs w:val="18"/>
      </w:rPr>
    </w:pPr>
    <w:r>
      <w:rPr>
        <w:b/>
        <w:noProof/>
        <w:color w:val="000000"/>
        <w:sz w:val="18"/>
        <w:szCs w:val="18"/>
      </w:rPr>
      <w:drawing>
        <wp:anchor distT="0" distB="0" distL="114300" distR="114300" simplePos="0" relativeHeight="251659264" behindDoc="1" locked="0" layoutInCell="1" allowOverlap="1" wp14:anchorId="062AED65" wp14:editId="74E7A89F">
          <wp:simplePos x="0" y="0"/>
          <wp:positionH relativeFrom="margin">
            <wp:posOffset>-1270</wp:posOffset>
          </wp:positionH>
          <wp:positionV relativeFrom="paragraph">
            <wp:posOffset>-340720</wp:posOffset>
          </wp:positionV>
          <wp:extent cx="6128385" cy="762635"/>
          <wp:effectExtent l="0" t="0" r="5715" b="0"/>
          <wp:wrapNone/>
          <wp:docPr id="2" name="Immagine 2" descr="C:\Users\MATTIA~1\AppData\Local\Temp\7zE47B7794C\PLANCIA_LOGHI_FORMATI GRANDI_ORIZZONTALE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IA~1\AppData\Local\Temp\7zE47B7794C\PLANCIA_LOGHI_FORMATI GRANDI_ORIZZONTALE_CMY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762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9DC6" w14:textId="77777777" w:rsidR="00002C52" w:rsidRDefault="00002C52">
      <w:pPr>
        <w:spacing w:after="0" w:line="240" w:lineRule="auto"/>
      </w:pPr>
      <w:r>
        <w:separator/>
      </w:r>
    </w:p>
  </w:footnote>
  <w:footnote w:type="continuationSeparator" w:id="0">
    <w:p w14:paraId="17F4C519" w14:textId="77777777" w:rsidR="00002C52" w:rsidRDefault="00002C52">
      <w:pPr>
        <w:spacing w:after="0" w:line="240" w:lineRule="auto"/>
      </w:pPr>
      <w:r>
        <w:continuationSeparator/>
      </w:r>
    </w:p>
  </w:footnote>
  <w:footnote w:id="1">
    <w:p w14:paraId="3B793833" w14:textId="193EA4C3" w:rsidR="00F606BA" w:rsidRPr="00C218BF" w:rsidRDefault="00F606BA">
      <w:pPr>
        <w:pStyle w:val="Testonotaapidipagina"/>
        <w:rPr>
          <w:lang w:val="en-US"/>
        </w:rPr>
      </w:pPr>
      <w:r>
        <w:rPr>
          <w:rStyle w:val="Rimandonotaapidipagina"/>
        </w:rPr>
        <w:footnoteRef/>
      </w:r>
      <w:r w:rsidRPr="00F606BA">
        <w:rPr>
          <w:lang w:val="en-US"/>
        </w:rPr>
        <w:t xml:space="preserve"> </w:t>
      </w:r>
      <w:hyperlink r:id="rId1" w:history="1">
        <w:r w:rsidR="00C218BF" w:rsidRPr="00C218BF">
          <w:rPr>
            <w:rStyle w:val="Collegamentoipertestuale"/>
            <w:lang w:val="en-US"/>
          </w:rPr>
          <w:t xml:space="preserve">Ukraine: civilian casualty </w:t>
        </w:r>
        <w:proofErr w:type="gramStart"/>
        <w:r w:rsidR="00C218BF" w:rsidRPr="00C218BF">
          <w:rPr>
            <w:rStyle w:val="Collegamentoipertestuale"/>
            <w:lang w:val="en-US"/>
          </w:rPr>
          <w:t>update</w:t>
        </w:r>
        <w:proofErr w:type="gramEnd"/>
        <w:r w:rsidR="00C218BF" w:rsidRPr="00C218BF">
          <w:rPr>
            <w:rStyle w:val="Collegamentoipertestuale"/>
            <w:lang w:val="en-US"/>
          </w:rPr>
          <w:t xml:space="preserve"> 13 February 2023 | OHCHR</w:t>
        </w:r>
      </w:hyperlink>
      <w:r w:rsidR="00C218BF" w:rsidRPr="00C218BF">
        <w:rPr>
          <w:lang w:val="en-US"/>
        </w:rPr>
        <w:t xml:space="preserve"> </w:t>
      </w:r>
    </w:p>
  </w:footnote>
  <w:footnote w:id="2">
    <w:p w14:paraId="2EAA18B2" w14:textId="7CD83478" w:rsidR="00537505" w:rsidRPr="00537505" w:rsidRDefault="00537505">
      <w:pPr>
        <w:pStyle w:val="Testonotaapidipagina"/>
        <w:rPr>
          <w:lang w:val="en-US"/>
        </w:rPr>
      </w:pPr>
      <w:r>
        <w:rPr>
          <w:rStyle w:val="Rimandonotaapidipagina"/>
        </w:rPr>
        <w:footnoteRef/>
      </w:r>
      <w:r w:rsidRPr="00537505">
        <w:rPr>
          <w:lang w:val="en-US"/>
        </w:rPr>
        <w:t xml:space="preserve"> </w:t>
      </w:r>
      <w:hyperlink r:id="rId2" w:history="1">
        <w:r w:rsidRPr="00537505">
          <w:rPr>
            <w:rStyle w:val="Collegamentoipertestuale"/>
            <w:lang w:val="en-US"/>
          </w:rPr>
          <w:t>Situation Ukraine Refugee Situation (unhcr.org)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5E4" w14:textId="684A0E59" w:rsidR="002613FB" w:rsidRPr="002613FB" w:rsidRDefault="002613FB" w:rsidP="00174BA7">
    <w:pPr>
      <w:pBdr>
        <w:top w:val="nil"/>
        <w:left w:val="nil"/>
        <w:bottom w:val="nil"/>
        <w:right w:val="nil"/>
        <w:between w:val="nil"/>
      </w:pBdr>
      <w:spacing w:after="0" w:line="240" w:lineRule="auto"/>
      <w:jc w:val="right"/>
      <w:rPr>
        <w:color w:val="000000"/>
        <w:sz w:val="16"/>
        <w:szCs w:val="18"/>
      </w:rPr>
    </w:pPr>
    <w:r>
      <w:rPr>
        <w:noProof/>
        <w:color w:val="000000"/>
      </w:rPr>
      <w:drawing>
        <wp:anchor distT="0" distB="0" distL="114300" distR="114300" simplePos="0" relativeHeight="251658240" behindDoc="0" locked="0" layoutInCell="1" allowOverlap="1" wp14:anchorId="4E6A461F" wp14:editId="471CD569">
          <wp:simplePos x="0" y="0"/>
          <wp:positionH relativeFrom="margin">
            <wp:posOffset>5594985</wp:posOffset>
          </wp:positionH>
          <wp:positionV relativeFrom="paragraph">
            <wp:posOffset>-297180</wp:posOffset>
          </wp:positionV>
          <wp:extent cx="533400" cy="8572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33400" cy="857250"/>
                  </a:xfrm>
                  <a:prstGeom prst="rect">
                    <a:avLst/>
                  </a:prstGeom>
                  <a:ln/>
                </pic:spPr>
              </pic:pic>
            </a:graphicData>
          </a:graphic>
          <wp14:sizeRelH relativeFrom="page">
            <wp14:pctWidth>0</wp14:pctWidth>
          </wp14:sizeRelH>
          <wp14:sizeRelV relativeFrom="page">
            <wp14:pctHeight>0</wp14:pctHeight>
          </wp14:sizeRelV>
        </wp:anchor>
      </w:drawing>
    </w:r>
    <w:r>
      <w:rPr>
        <w:color w:val="000000"/>
      </w:rPr>
      <w:tab/>
    </w:r>
  </w:p>
  <w:p w14:paraId="2D5ED4DC" w14:textId="7053498F" w:rsidR="00BE1955" w:rsidRDefault="00BE1955" w:rsidP="002613FB">
    <w:pPr>
      <w:pBdr>
        <w:top w:val="nil"/>
        <w:left w:val="nil"/>
        <w:bottom w:val="nil"/>
        <w:right w:val="nil"/>
        <w:between w:val="nil"/>
      </w:pBdr>
      <w:tabs>
        <w:tab w:val="center" w:pos="4819"/>
        <w:tab w:val="left" w:pos="8775"/>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4772"/>
    <w:multiLevelType w:val="multilevel"/>
    <w:tmpl w:val="6A641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25C8D"/>
    <w:multiLevelType w:val="multilevel"/>
    <w:tmpl w:val="93BAB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D1279B"/>
    <w:multiLevelType w:val="hybridMultilevel"/>
    <w:tmpl w:val="2ED29848"/>
    <w:lvl w:ilvl="0" w:tplc="AE2E8FAA">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10673758">
    <w:abstractNumId w:val="0"/>
  </w:num>
  <w:num w:numId="2" w16cid:durableId="575556815">
    <w:abstractNumId w:val="1"/>
  </w:num>
  <w:num w:numId="3" w16cid:durableId="175474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55"/>
    <w:rsid w:val="00001A9B"/>
    <w:rsid w:val="00002C52"/>
    <w:rsid w:val="00004BD8"/>
    <w:rsid w:val="00005EE8"/>
    <w:rsid w:val="00010394"/>
    <w:rsid w:val="00017032"/>
    <w:rsid w:val="00022401"/>
    <w:rsid w:val="00025B28"/>
    <w:rsid w:val="000412B8"/>
    <w:rsid w:val="000642BB"/>
    <w:rsid w:val="00066CB1"/>
    <w:rsid w:val="00070C26"/>
    <w:rsid w:val="00073B83"/>
    <w:rsid w:val="00085BE9"/>
    <w:rsid w:val="000A5957"/>
    <w:rsid w:val="000F47F0"/>
    <w:rsid w:val="000F79B1"/>
    <w:rsid w:val="00102F68"/>
    <w:rsid w:val="0010313B"/>
    <w:rsid w:val="0010464A"/>
    <w:rsid w:val="00120DEF"/>
    <w:rsid w:val="001250F6"/>
    <w:rsid w:val="00134098"/>
    <w:rsid w:val="00134EAE"/>
    <w:rsid w:val="00157907"/>
    <w:rsid w:val="00174BA7"/>
    <w:rsid w:val="00186F68"/>
    <w:rsid w:val="001A2553"/>
    <w:rsid w:val="001E1BAC"/>
    <w:rsid w:val="001F1461"/>
    <w:rsid w:val="001F2044"/>
    <w:rsid w:val="001F20C9"/>
    <w:rsid w:val="001F32DB"/>
    <w:rsid w:val="001F764A"/>
    <w:rsid w:val="00200E46"/>
    <w:rsid w:val="0021060D"/>
    <w:rsid w:val="00236DF0"/>
    <w:rsid w:val="00246105"/>
    <w:rsid w:val="00252830"/>
    <w:rsid w:val="00260ADE"/>
    <w:rsid w:val="002613FB"/>
    <w:rsid w:val="0028746B"/>
    <w:rsid w:val="00290F42"/>
    <w:rsid w:val="00291239"/>
    <w:rsid w:val="002A665E"/>
    <w:rsid w:val="002A6A21"/>
    <w:rsid w:val="002A6A6C"/>
    <w:rsid w:val="002C112C"/>
    <w:rsid w:val="002E48E9"/>
    <w:rsid w:val="002E6306"/>
    <w:rsid w:val="002F162E"/>
    <w:rsid w:val="00315C01"/>
    <w:rsid w:val="0032316A"/>
    <w:rsid w:val="00330959"/>
    <w:rsid w:val="0034153A"/>
    <w:rsid w:val="00345DEC"/>
    <w:rsid w:val="0035066E"/>
    <w:rsid w:val="00351651"/>
    <w:rsid w:val="00353396"/>
    <w:rsid w:val="0035569F"/>
    <w:rsid w:val="00366330"/>
    <w:rsid w:val="00372681"/>
    <w:rsid w:val="0037748D"/>
    <w:rsid w:val="003B0F5E"/>
    <w:rsid w:val="003F2656"/>
    <w:rsid w:val="003F606B"/>
    <w:rsid w:val="004167E1"/>
    <w:rsid w:val="004269DB"/>
    <w:rsid w:val="00435E99"/>
    <w:rsid w:val="004515B1"/>
    <w:rsid w:val="00461201"/>
    <w:rsid w:val="004726BD"/>
    <w:rsid w:val="00485612"/>
    <w:rsid w:val="004879FF"/>
    <w:rsid w:val="00491893"/>
    <w:rsid w:val="00491B7C"/>
    <w:rsid w:val="00495C2A"/>
    <w:rsid w:val="004A0639"/>
    <w:rsid w:val="004A23CE"/>
    <w:rsid w:val="004D2584"/>
    <w:rsid w:val="004D5467"/>
    <w:rsid w:val="004E2A85"/>
    <w:rsid w:val="00516973"/>
    <w:rsid w:val="005242DF"/>
    <w:rsid w:val="00524709"/>
    <w:rsid w:val="00537505"/>
    <w:rsid w:val="00554224"/>
    <w:rsid w:val="00555BB1"/>
    <w:rsid w:val="00557675"/>
    <w:rsid w:val="0056629A"/>
    <w:rsid w:val="00576FF6"/>
    <w:rsid w:val="00580031"/>
    <w:rsid w:val="00582B9B"/>
    <w:rsid w:val="005C12E4"/>
    <w:rsid w:val="005C1DC3"/>
    <w:rsid w:val="005C29B1"/>
    <w:rsid w:val="005E4B7D"/>
    <w:rsid w:val="005F0E45"/>
    <w:rsid w:val="005F2485"/>
    <w:rsid w:val="006014F2"/>
    <w:rsid w:val="006147B4"/>
    <w:rsid w:val="0062335F"/>
    <w:rsid w:val="00627834"/>
    <w:rsid w:val="0063377D"/>
    <w:rsid w:val="00640F39"/>
    <w:rsid w:val="00643FD0"/>
    <w:rsid w:val="00644667"/>
    <w:rsid w:val="00652720"/>
    <w:rsid w:val="006552D3"/>
    <w:rsid w:val="006A2769"/>
    <w:rsid w:val="006C45AD"/>
    <w:rsid w:val="006E75BD"/>
    <w:rsid w:val="006F5B9A"/>
    <w:rsid w:val="00711B38"/>
    <w:rsid w:val="00716312"/>
    <w:rsid w:val="00724835"/>
    <w:rsid w:val="00731E88"/>
    <w:rsid w:val="00751160"/>
    <w:rsid w:val="00763BFA"/>
    <w:rsid w:val="0076479A"/>
    <w:rsid w:val="007844D0"/>
    <w:rsid w:val="007C119D"/>
    <w:rsid w:val="007D4A4B"/>
    <w:rsid w:val="007D79DE"/>
    <w:rsid w:val="007D7C40"/>
    <w:rsid w:val="007E279B"/>
    <w:rsid w:val="00814BE8"/>
    <w:rsid w:val="00816059"/>
    <w:rsid w:val="00830BC7"/>
    <w:rsid w:val="008325A5"/>
    <w:rsid w:val="00852F2B"/>
    <w:rsid w:val="0086754B"/>
    <w:rsid w:val="00880E68"/>
    <w:rsid w:val="008861F1"/>
    <w:rsid w:val="008871F2"/>
    <w:rsid w:val="00890E4F"/>
    <w:rsid w:val="00893504"/>
    <w:rsid w:val="008A17CB"/>
    <w:rsid w:val="008C549B"/>
    <w:rsid w:val="009063E2"/>
    <w:rsid w:val="00907AC1"/>
    <w:rsid w:val="00915254"/>
    <w:rsid w:val="0092285D"/>
    <w:rsid w:val="00931367"/>
    <w:rsid w:val="00942B84"/>
    <w:rsid w:val="009619EC"/>
    <w:rsid w:val="00963618"/>
    <w:rsid w:val="00971283"/>
    <w:rsid w:val="00992699"/>
    <w:rsid w:val="009A1B30"/>
    <w:rsid w:val="009C1A6B"/>
    <w:rsid w:val="009C2DD7"/>
    <w:rsid w:val="009F0270"/>
    <w:rsid w:val="009F636A"/>
    <w:rsid w:val="009F6452"/>
    <w:rsid w:val="00A05B02"/>
    <w:rsid w:val="00A1008B"/>
    <w:rsid w:val="00A217D4"/>
    <w:rsid w:val="00A30FDE"/>
    <w:rsid w:val="00A42622"/>
    <w:rsid w:val="00A441F9"/>
    <w:rsid w:val="00A712A1"/>
    <w:rsid w:val="00A84C8B"/>
    <w:rsid w:val="00AA026E"/>
    <w:rsid w:val="00AA2673"/>
    <w:rsid w:val="00AB159C"/>
    <w:rsid w:val="00AB5A8D"/>
    <w:rsid w:val="00AC5789"/>
    <w:rsid w:val="00AD2AD1"/>
    <w:rsid w:val="00AE0A30"/>
    <w:rsid w:val="00AE2BF2"/>
    <w:rsid w:val="00AF51B3"/>
    <w:rsid w:val="00B03F55"/>
    <w:rsid w:val="00B10EB4"/>
    <w:rsid w:val="00B14AB6"/>
    <w:rsid w:val="00B3105F"/>
    <w:rsid w:val="00B46532"/>
    <w:rsid w:val="00B56785"/>
    <w:rsid w:val="00B61C13"/>
    <w:rsid w:val="00B70AD7"/>
    <w:rsid w:val="00B71A29"/>
    <w:rsid w:val="00B808C1"/>
    <w:rsid w:val="00B81CA2"/>
    <w:rsid w:val="00B93D52"/>
    <w:rsid w:val="00B96D4E"/>
    <w:rsid w:val="00B97B00"/>
    <w:rsid w:val="00BA0F58"/>
    <w:rsid w:val="00BA108E"/>
    <w:rsid w:val="00BB7B62"/>
    <w:rsid w:val="00BD48CB"/>
    <w:rsid w:val="00BE1955"/>
    <w:rsid w:val="00BF13E8"/>
    <w:rsid w:val="00BF5553"/>
    <w:rsid w:val="00C13A5F"/>
    <w:rsid w:val="00C218BF"/>
    <w:rsid w:val="00C27451"/>
    <w:rsid w:val="00C31447"/>
    <w:rsid w:val="00C36FDD"/>
    <w:rsid w:val="00C37648"/>
    <w:rsid w:val="00C4227B"/>
    <w:rsid w:val="00C442D6"/>
    <w:rsid w:val="00C813C9"/>
    <w:rsid w:val="00C9332D"/>
    <w:rsid w:val="00C94942"/>
    <w:rsid w:val="00C95F19"/>
    <w:rsid w:val="00CA6A4F"/>
    <w:rsid w:val="00CB6468"/>
    <w:rsid w:val="00CD427A"/>
    <w:rsid w:val="00CD6B50"/>
    <w:rsid w:val="00CF32D7"/>
    <w:rsid w:val="00D24ECA"/>
    <w:rsid w:val="00D37C1B"/>
    <w:rsid w:val="00D53E90"/>
    <w:rsid w:val="00D8741B"/>
    <w:rsid w:val="00D962CC"/>
    <w:rsid w:val="00DB055F"/>
    <w:rsid w:val="00DC2295"/>
    <w:rsid w:val="00DD0332"/>
    <w:rsid w:val="00DD28F7"/>
    <w:rsid w:val="00DE6812"/>
    <w:rsid w:val="00DE7308"/>
    <w:rsid w:val="00DF790F"/>
    <w:rsid w:val="00E21D9A"/>
    <w:rsid w:val="00E275AC"/>
    <w:rsid w:val="00E34400"/>
    <w:rsid w:val="00E55260"/>
    <w:rsid w:val="00E763C4"/>
    <w:rsid w:val="00E8387E"/>
    <w:rsid w:val="00E941D5"/>
    <w:rsid w:val="00E94861"/>
    <w:rsid w:val="00EA4226"/>
    <w:rsid w:val="00EA7E2A"/>
    <w:rsid w:val="00ED2426"/>
    <w:rsid w:val="00F0341F"/>
    <w:rsid w:val="00F221D0"/>
    <w:rsid w:val="00F27654"/>
    <w:rsid w:val="00F46694"/>
    <w:rsid w:val="00F4710F"/>
    <w:rsid w:val="00F53531"/>
    <w:rsid w:val="00F55405"/>
    <w:rsid w:val="00F606BA"/>
    <w:rsid w:val="00F62925"/>
    <w:rsid w:val="00F62D34"/>
    <w:rsid w:val="00FA6EC2"/>
    <w:rsid w:val="00FB0E8C"/>
    <w:rsid w:val="00FC3611"/>
    <w:rsid w:val="00FC636E"/>
    <w:rsid w:val="00FD7866"/>
    <w:rsid w:val="00FE2BA5"/>
    <w:rsid w:val="00FF5218"/>
    <w:rsid w:val="00FF7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952B"/>
  <w15:docId w15:val="{829F099A-F720-4DB0-8834-692EBD97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1F32DB"/>
    <w:rPr>
      <w:color w:val="0563C1"/>
      <w:u w:val="single"/>
    </w:rPr>
  </w:style>
  <w:style w:type="paragraph" w:customStyle="1" w:styleId="paragraph">
    <w:name w:val="paragraph"/>
    <w:basedOn w:val="Normale"/>
    <w:rsid w:val="00472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4726BD"/>
  </w:style>
  <w:style w:type="paragraph" w:styleId="Paragrafoelenco">
    <w:name w:val="List Paragraph"/>
    <w:basedOn w:val="Normale"/>
    <w:uiPriority w:val="34"/>
    <w:qFormat/>
    <w:rsid w:val="007844D0"/>
    <w:pPr>
      <w:spacing w:after="0" w:line="240" w:lineRule="auto"/>
      <w:ind w:left="720"/>
    </w:pPr>
    <w:rPr>
      <w:rFonts w:eastAsiaTheme="minorHAnsi"/>
      <w:lang w:eastAsia="en-US"/>
    </w:rPr>
  </w:style>
  <w:style w:type="paragraph" w:styleId="Testonotaapidipagina">
    <w:name w:val="footnote text"/>
    <w:basedOn w:val="Normale"/>
    <w:link w:val="TestonotaapidipaginaCarattere"/>
    <w:uiPriority w:val="99"/>
    <w:semiHidden/>
    <w:unhideWhenUsed/>
    <w:rsid w:val="00F606B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06BA"/>
    <w:rPr>
      <w:sz w:val="20"/>
      <w:szCs w:val="20"/>
    </w:rPr>
  </w:style>
  <w:style w:type="character" w:styleId="Rimandonotaapidipagina">
    <w:name w:val="footnote reference"/>
    <w:basedOn w:val="Carpredefinitoparagrafo"/>
    <w:uiPriority w:val="99"/>
    <w:semiHidden/>
    <w:unhideWhenUsed/>
    <w:rsid w:val="00F606BA"/>
    <w:rPr>
      <w:vertAlign w:val="superscript"/>
    </w:rPr>
  </w:style>
  <w:style w:type="paragraph" w:styleId="Testofumetto">
    <w:name w:val="Balloon Text"/>
    <w:basedOn w:val="Normale"/>
    <w:link w:val="TestofumettoCarattere"/>
    <w:uiPriority w:val="99"/>
    <w:semiHidden/>
    <w:unhideWhenUsed/>
    <w:rsid w:val="00B61C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1C13"/>
    <w:rPr>
      <w:rFonts w:ascii="Segoe UI" w:hAnsi="Segoe UI" w:cs="Segoe UI"/>
      <w:sz w:val="18"/>
      <w:szCs w:val="18"/>
    </w:rPr>
  </w:style>
  <w:style w:type="paragraph" w:styleId="Corpotesto">
    <w:name w:val="Body Text"/>
    <w:basedOn w:val="Normale"/>
    <w:link w:val="CorpotestoCarattere"/>
    <w:uiPriority w:val="1"/>
    <w:qFormat/>
    <w:rsid w:val="002A665E"/>
    <w:pPr>
      <w:widowControl w:val="0"/>
      <w:autoSpaceDE w:val="0"/>
      <w:autoSpaceDN w:val="0"/>
      <w:spacing w:after="0" w:line="240" w:lineRule="auto"/>
    </w:pPr>
    <w:rPr>
      <w:rFonts w:ascii="Arial MT" w:eastAsia="Arial MT" w:hAnsi="Arial MT" w:cs="Arial MT"/>
      <w:sz w:val="18"/>
      <w:szCs w:val="18"/>
      <w:lang w:eastAsia="en-US"/>
    </w:rPr>
  </w:style>
  <w:style w:type="character" w:customStyle="1" w:styleId="CorpotestoCarattere">
    <w:name w:val="Corpo testo Carattere"/>
    <w:basedOn w:val="Carpredefinitoparagrafo"/>
    <w:link w:val="Corpotesto"/>
    <w:uiPriority w:val="1"/>
    <w:rsid w:val="002A665E"/>
    <w:rPr>
      <w:rFonts w:ascii="Arial MT" w:eastAsia="Arial MT" w:hAnsi="Arial MT" w:cs="Arial MT"/>
      <w:sz w:val="18"/>
      <w:szCs w:val="18"/>
      <w:lang w:eastAsia="en-US"/>
    </w:rPr>
  </w:style>
  <w:style w:type="character" w:styleId="Rimandocommento">
    <w:name w:val="annotation reference"/>
    <w:basedOn w:val="Carpredefinitoparagrafo"/>
    <w:uiPriority w:val="99"/>
    <w:semiHidden/>
    <w:unhideWhenUsed/>
    <w:rsid w:val="00AC5789"/>
    <w:rPr>
      <w:sz w:val="16"/>
      <w:szCs w:val="16"/>
    </w:rPr>
  </w:style>
  <w:style w:type="paragraph" w:styleId="Testocommento">
    <w:name w:val="annotation text"/>
    <w:basedOn w:val="Normale"/>
    <w:link w:val="TestocommentoCarattere"/>
    <w:uiPriority w:val="99"/>
    <w:unhideWhenUsed/>
    <w:rsid w:val="00AC5789"/>
    <w:pPr>
      <w:spacing w:line="240" w:lineRule="auto"/>
    </w:pPr>
    <w:rPr>
      <w:sz w:val="20"/>
      <w:szCs w:val="20"/>
    </w:rPr>
  </w:style>
  <w:style w:type="character" w:customStyle="1" w:styleId="TestocommentoCarattere">
    <w:name w:val="Testo commento Carattere"/>
    <w:basedOn w:val="Carpredefinitoparagrafo"/>
    <w:link w:val="Testocommento"/>
    <w:uiPriority w:val="99"/>
    <w:rsid w:val="00AC5789"/>
    <w:rPr>
      <w:sz w:val="20"/>
      <w:szCs w:val="20"/>
    </w:rPr>
  </w:style>
  <w:style w:type="paragraph" w:styleId="Soggettocommento">
    <w:name w:val="annotation subject"/>
    <w:basedOn w:val="Testocommento"/>
    <w:next w:val="Testocommento"/>
    <w:link w:val="SoggettocommentoCarattere"/>
    <w:uiPriority w:val="99"/>
    <w:semiHidden/>
    <w:unhideWhenUsed/>
    <w:rsid w:val="00AC5789"/>
    <w:rPr>
      <w:b/>
      <w:bCs/>
    </w:rPr>
  </w:style>
  <w:style w:type="character" w:customStyle="1" w:styleId="SoggettocommentoCarattere">
    <w:name w:val="Soggetto commento Carattere"/>
    <w:basedOn w:val="TestocommentoCarattere"/>
    <w:link w:val="Soggettocommento"/>
    <w:uiPriority w:val="99"/>
    <w:semiHidden/>
    <w:rsid w:val="00AC5789"/>
    <w:rPr>
      <w:b/>
      <w:bCs/>
      <w:sz w:val="20"/>
      <w:szCs w:val="20"/>
    </w:rPr>
  </w:style>
  <w:style w:type="paragraph" w:styleId="Intestazione">
    <w:name w:val="header"/>
    <w:basedOn w:val="Normale"/>
    <w:link w:val="IntestazioneCarattere"/>
    <w:uiPriority w:val="99"/>
    <w:unhideWhenUsed/>
    <w:rsid w:val="002613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3FB"/>
  </w:style>
  <w:style w:type="paragraph" w:styleId="Pidipagina">
    <w:name w:val="footer"/>
    <w:basedOn w:val="Normale"/>
    <w:link w:val="PidipaginaCarattere"/>
    <w:uiPriority w:val="99"/>
    <w:unhideWhenUsed/>
    <w:rsid w:val="002613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3FB"/>
  </w:style>
  <w:style w:type="character" w:customStyle="1" w:styleId="Menzionenonrisolta1">
    <w:name w:val="Menzione non risolta1"/>
    <w:basedOn w:val="Carpredefinitoparagrafo"/>
    <w:uiPriority w:val="99"/>
    <w:semiHidden/>
    <w:unhideWhenUsed/>
    <w:rsid w:val="00261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06282">
      <w:bodyDiv w:val="1"/>
      <w:marLeft w:val="0"/>
      <w:marRight w:val="0"/>
      <w:marTop w:val="0"/>
      <w:marBottom w:val="0"/>
      <w:divBdr>
        <w:top w:val="none" w:sz="0" w:space="0" w:color="auto"/>
        <w:left w:val="none" w:sz="0" w:space="0" w:color="auto"/>
        <w:bottom w:val="none" w:sz="0" w:space="0" w:color="auto"/>
        <w:right w:val="none" w:sz="0" w:space="0" w:color="auto"/>
      </w:divBdr>
    </w:div>
    <w:div w:id="968054007">
      <w:bodyDiv w:val="1"/>
      <w:marLeft w:val="0"/>
      <w:marRight w:val="0"/>
      <w:marTop w:val="0"/>
      <w:marBottom w:val="0"/>
      <w:divBdr>
        <w:top w:val="none" w:sz="0" w:space="0" w:color="auto"/>
        <w:left w:val="none" w:sz="0" w:space="0" w:color="auto"/>
        <w:bottom w:val="none" w:sz="0" w:space="0" w:color="auto"/>
        <w:right w:val="none" w:sz="0" w:space="0" w:color="auto"/>
      </w:divBdr>
    </w:div>
    <w:div w:id="993295279">
      <w:bodyDiv w:val="1"/>
      <w:marLeft w:val="0"/>
      <w:marRight w:val="0"/>
      <w:marTop w:val="0"/>
      <w:marBottom w:val="0"/>
      <w:divBdr>
        <w:top w:val="none" w:sz="0" w:space="0" w:color="auto"/>
        <w:left w:val="none" w:sz="0" w:space="0" w:color="auto"/>
        <w:bottom w:val="none" w:sz="0" w:space="0" w:color="auto"/>
        <w:right w:val="none" w:sz="0" w:space="0" w:color="auto"/>
      </w:divBdr>
    </w:div>
    <w:div w:id="1029528018">
      <w:bodyDiv w:val="1"/>
      <w:marLeft w:val="0"/>
      <w:marRight w:val="0"/>
      <w:marTop w:val="0"/>
      <w:marBottom w:val="0"/>
      <w:divBdr>
        <w:top w:val="none" w:sz="0" w:space="0" w:color="auto"/>
        <w:left w:val="none" w:sz="0" w:space="0" w:color="auto"/>
        <w:bottom w:val="none" w:sz="0" w:space="0" w:color="auto"/>
        <w:right w:val="none" w:sz="0" w:space="0" w:color="auto"/>
      </w:divBdr>
    </w:div>
    <w:div w:id="197914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v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ata.unhcr.org/en/situations/ukraine" TargetMode="External"/><Relationship Id="rId1" Type="http://schemas.openxmlformats.org/officeDocument/2006/relationships/hyperlink" Target="https://www.ohchr.org/en/news/2023/02/ukraine-civilian-casualty-update-13-february-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C6062E8346DAE40879967E02D9DB9AA" ma:contentTypeVersion="18" ma:contentTypeDescription="Creare un nuovo documento." ma:contentTypeScope="" ma:versionID="928e46c9f62ca1ffd342c3414602396a">
  <xsd:schema xmlns:xsd="http://www.w3.org/2001/XMLSchema" xmlns:xs="http://www.w3.org/2001/XMLSchema" xmlns:p="http://schemas.microsoft.com/office/2006/metadata/properties" xmlns:ns2="43ae3bb8-5491-4dfb-b1d8-1b047c3c420d" xmlns:ns3="0464e945-4b1c-4ac4-97af-452fb839eea4" targetNamespace="http://schemas.microsoft.com/office/2006/metadata/properties" ma:root="true" ma:fieldsID="f09a1884fdd8c33cb1bf0436f05bba96" ns2:_="" ns3:_="">
    <xsd:import namespace="43ae3bb8-5491-4dfb-b1d8-1b047c3c420d"/>
    <xsd:import namespace="0464e945-4b1c-4ac4-97af-452fb839ee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tente"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e3bb8-5491-4dfb-b1d8-1b047c3c420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5" nillable="true" ma:displayName="Taxonomy Catch All Column" ma:hidden="true" ma:list="{590e143a-00ef-4e39-a6b8-cb92ffc2e37d}" ma:internalName="TaxCatchAll" ma:showField="CatchAllData" ma:web="43ae3bb8-5491-4dfb-b1d8-1b047c3c42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4e945-4b1c-4ac4-97af-452fb839ee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tente" ma:index="14" nillable="true" ma:displayName="Utente" ma:list="UserInfo" ma:SharePointGroup="0" ma:internalName="Uten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Persone" ma:index="22" nillable="true" ma:displayName="Persone" ma:format="Dropdown" ma:list="UserInfo" ma:SharePointGroup="0" ma:internalName="Person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d810869c-3bbe-4cbd-975a-746b848f40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3ae3bb8-5491-4dfb-b1d8-1b047c3c420d" xsi:nil="true"/>
    <lcf76f155ced4ddcb4097134ff3c332f xmlns="0464e945-4b1c-4ac4-97af-452fb839eea4">
      <Terms xmlns="http://schemas.microsoft.com/office/infopath/2007/PartnerControls"/>
    </lcf76f155ced4ddcb4097134ff3c332f>
    <Persone xmlns="0464e945-4b1c-4ac4-97af-452fb839eea4">
      <UserInfo>
        <DisplayName/>
        <AccountId xsi:nil="true"/>
        <AccountType/>
      </UserInfo>
    </Persone>
    <Utente xmlns="0464e945-4b1c-4ac4-97af-452fb839eea4">
      <UserInfo>
        <DisplayName/>
        <AccountId xsi:nil="true"/>
        <AccountType/>
      </UserInfo>
    </Utente>
  </documentManagement>
</p:properties>
</file>

<file path=customXml/itemProps1.xml><?xml version="1.0" encoding="utf-8"?>
<ds:datastoreItem xmlns:ds="http://schemas.openxmlformats.org/officeDocument/2006/customXml" ds:itemID="{6217B95B-886E-45B0-9F6D-546DA8F11AF9}">
  <ds:schemaRefs>
    <ds:schemaRef ds:uri="http://schemas.microsoft.com/sharepoint/v3/contenttype/forms"/>
  </ds:schemaRefs>
</ds:datastoreItem>
</file>

<file path=customXml/itemProps2.xml><?xml version="1.0" encoding="utf-8"?>
<ds:datastoreItem xmlns:ds="http://schemas.openxmlformats.org/officeDocument/2006/customXml" ds:itemID="{E043E43F-866D-4009-82C3-1D54AAFE98FF}">
  <ds:schemaRefs>
    <ds:schemaRef ds:uri="http://schemas.openxmlformats.org/officeDocument/2006/bibliography"/>
  </ds:schemaRefs>
</ds:datastoreItem>
</file>

<file path=customXml/itemProps3.xml><?xml version="1.0" encoding="utf-8"?>
<ds:datastoreItem xmlns:ds="http://schemas.openxmlformats.org/officeDocument/2006/customXml" ds:itemID="{B66AA02B-6DE1-4618-B120-D6AE01278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e3bb8-5491-4dfb-b1d8-1b047c3c420d"/>
    <ds:schemaRef ds:uri="0464e945-4b1c-4ac4-97af-452fb839e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0EC2D-0403-4630-96DE-3680BE412045}">
  <ds:schemaRefs>
    <ds:schemaRef ds:uri="http://schemas.microsoft.com/office/2006/metadata/properties"/>
    <ds:schemaRef ds:uri="http://schemas.microsoft.com/office/infopath/2007/PartnerControls"/>
    <ds:schemaRef ds:uri="43ae3bb8-5491-4dfb-b1d8-1b047c3c420d"/>
    <ds:schemaRef ds:uri="0464e945-4b1c-4ac4-97af-452fb839eea4"/>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1217</Words>
  <Characters>6942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atlantis-c</dc:creator>
  <cp:lastModifiedBy>Agnese Gazzera</cp:lastModifiedBy>
  <cp:revision>11</cp:revision>
  <dcterms:created xsi:type="dcterms:W3CDTF">2023-02-24T09:23:00Z</dcterms:created>
  <dcterms:modified xsi:type="dcterms:W3CDTF">2023-02-24T10:18:00Z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0x0101006C6062E8346DAE40879967E02D9DB9AA</vt:lpwstr>
  </property>
  <property fmtid="{D5CDD505-2E9C-101B-9397-08002B2CF9AE}" pid="4" name="GrammarlyDocumentId">
    <vt:lpwstr>6972f7a97340feb4c1fc5ae9fc08da03e0787194f15be4f3816046b111a57a78</vt:lpwstr>
  </property>
</Properties>
</file>