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2D34" w14:textId="38486F2F" w:rsidR="00C83F48" w:rsidRPr="00254FBE" w:rsidRDefault="00C83F48" w:rsidP="00230066">
      <w:pPr>
        <w:jc w:val="center"/>
        <w:rPr>
          <w:b/>
          <w:bCs/>
          <w:sz w:val="48"/>
          <w:szCs w:val="48"/>
        </w:rPr>
      </w:pPr>
      <w:r w:rsidRPr="00254FBE">
        <w:rPr>
          <w:b/>
          <w:bCs/>
          <w:sz w:val="48"/>
          <w:szCs w:val="48"/>
        </w:rPr>
        <w:t>COMUNICATO STAMPA</w:t>
      </w:r>
    </w:p>
    <w:p w14:paraId="446824E0" w14:textId="7966998B" w:rsidR="00254FBE" w:rsidRPr="00C40DCD" w:rsidRDefault="00254FBE" w:rsidP="002D0927">
      <w:pPr>
        <w:jc w:val="center"/>
        <w:rPr>
          <w:i/>
          <w:iCs/>
          <w:sz w:val="10"/>
          <w:szCs w:val="10"/>
        </w:rPr>
      </w:pPr>
      <w:r>
        <w:rPr>
          <w:i/>
          <w:iCs/>
          <w:sz w:val="32"/>
          <w:szCs w:val="32"/>
        </w:rPr>
        <w:t>MOZZARELLA DOP</w:t>
      </w:r>
      <w:r w:rsidR="002D0927">
        <w:rPr>
          <w:i/>
          <w:iCs/>
          <w:sz w:val="32"/>
          <w:szCs w:val="32"/>
        </w:rPr>
        <w:t>, PRESENTATO L’OSSERVATORIO ECONOMICO:</w:t>
      </w:r>
      <w:r w:rsidR="002D0927">
        <w:rPr>
          <w:i/>
          <w:iCs/>
          <w:sz w:val="32"/>
          <w:szCs w:val="32"/>
        </w:rPr>
        <w:br/>
        <w:t xml:space="preserve">PRODUZIONE ED EXPORT CRESCONO </w:t>
      </w:r>
      <w:r w:rsidR="00D63126">
        <w:rPr>
          <w:i/>
          <w:iCs/>
          <w:sz w:val="32"/>
          <w:szCs w:val="32"/>
        </w:rPr>
        <w:t>IN CONGIUNTURA DIFFICILE</w:t>
      </w:r>
      <w:r w:rsidR="002D0927">
        <w:rPr>
          <w:i/>
          <w:iCs/>
          <w:sz w:val="32"/>
          <w:szCs w:val="32"/>
        </w:rPr>
        <w:br/>
        <w:t>ECCO L’IDENTIKIT DEL CONSUMATORE: IMPRENDITORE COLTO CON FIGLI</w:t>
      </w:r>
      <w:r w:rsidR="002D0927">
        <w:rPr>
          <w:i/>
          <w:iCs/>
          <w:sz w:val="32"/>
          <w:szCs w:val="32"/>
        </w:rPr>
        <w:br/>
      </w:r>
    </w:p>
    <w:p w14:paraId="4BB17CD0" w14:textId="051C13E7" w:rsidR="002F5105" w:rsidRPr="00C90718" w:rsidRDefault="00943B33" w:rsidP="00254FBE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31</w:t>
      </w:r>
      <w:r w:rsidR="009D09BB" w:rsidRPr="004871A8">
        <w:rPr>
          <w:i/>
          <w:iCs/>
          <w:sz w:val="28"/>
          <w:szCs w:val="28"/>
        </w:rPr>
        <w:t xml:space="preserve"> gennaio 2023</w:t>
      </w:r>
      <w:r w:rsidR="009D09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La Mozzarella di Bufala Campana è il formaggio Dop che fa registrare </w:t>
      </w:r>
      <w:r w:rsidRPr="00480CD6">
        <w:rPr>
          <w:b/>
          <w:bCs/>
          <w:sz w:val="28"/>
          <w:szCs w:val="28"/>
        </w:rPr>
        <w:t xml:space="preserve">la crescita </w:t>
      </w:r>
      <w:r w:rsidR="003E6BB0" w:rsidRPr="00480CD6">
        <w:rPr>
          <w:b/>
          <w:bCs/>
          <w:sz w:val="28"/>
          <w:szCs w:val="28"/>
        </w:rPr>
        <w:t xml:space="preserve">di produzione </w:t>
      </w:r>
      <w:r w:rsidRPr="00480CD6">
        <w:rPr>
          <w:b/>
          <w:bCs/>
          <w:sz w:val="28"/>
          <w:szCs w:val="28"/>
        </w:rPr>
        <w:t>più alta</w:t>
      </w:r>
      <w:r w:rsidR="003E6BB0" w:rsidRPr="00480CD6">
        <w:rPr>
          <w:b/>
          <w:bCs/>
          <w:sz w:val="28"/>
          <w:szCs w:val="28"/>
        </w:rPr>
        <w:t xml:space="preserve"> tra il 2016 e il 2022, mettendo a segno un aumento del</w:t>
      </w:r>
      <w:r w:rsidR="003869CA" w:rsidRPr="00480CD6">
        <w:rPr>
          <w:b/>
          <w:bCs/>
          <w:sz w:val="28"/>
          <w:szCs w:val="28"/>
        </w:rPr>
        <w:t xml:space="preserve"> 2</w:t>
      </w:r>
      <w:r w:rsidR="00480CD6" w:rsidRPr="00480CD6">
        <w:rPr>
          <w:b/>
          <w:bCs/>
          <w:sz w:val="28"/>
          <w:szCs w:val="28"/>
        </w:rPr>
        <w:t>6</w:t>
      </w:r>
      <w:r w:rsidR="003E6BB0" w:rsidRPr="00480CD6">
        <w:rPr>
          <w:b/>
          <w:bCs/>
          <w:sz w:val="28"/>
          <w:szCs w:val="28"/>
        </w:rPr>
        <w:t>%</w:t>
      </w:r>
      <w:r w:rsidR="009C669E">
        <w:rPr>
          <w:b/>
          <w:bCs/>
          <w:sz w:val="28"/>
          <w:szCs w:val="28"/>
        </w:rPr>
        <w:t>,</w:t>
      </w:r>
      <w:r w:rsidR="003E6BB0" w:rsidRPr="00480CD6">
        <w:rPr>
          <w:b/>
          <w:bCs/>
          <w:sz w:val="28"/>
          <w:szCs w:val="28"/>
        </w:rPr>
        <w:t xml:space="preserve"> </w:t>
      </w:r>
      <w:r w:rsidR="003E6BB0">
        <w:rPr>
          <w:sz w:val="28"/>
          <w:szCs w:val="28"/>
        </w:rPr>
        <w:t xml:space="preserve">a fronte di una crescita media del </w:t>
      </w:r>
      <w:r w:rsidR="003E6BB0" w:rsidRPr="003869CA">
        <w:rPr>
          <w:sz w:val="28"/>
          <w:szCs w:val="28"/>
        </w:rPr>
        <w:t>10%</w:t>
      </w:r>
      <w:r w:rsidR="003E6BB0">
        <w:rPr>
          <w:sz w:val="28"/>
          <w:szCs w:val="28"/>
        </w:rPr>
        <w:t xml:space="preserve"> della produzione certificata dei formaggi DOP. </w:t>
      </w:r>
      <w:r w:rsidR="00480CD6" w:rsidRPr="00C90718">
        <w:rPr>
          <w:b/>
          <w:bCs/>
          <w:sz w:val="28"/>
          <w:szCs w:val="28"/>
        </w:rPr>
        <w:t>Nove</w:t>
      </w:r>
      <w:r w:rsidR="002F5105" w:rsidRPr="00C90718">
        <w:rPr>
          <w:b/>
          <w:bCs/>
          <w:sz w:val="28"/>
          <w:szCs w:val="28"/>
        </w:rPr>
        <w:t xml:space="preserve"> italiani su dieci </w:t>
      </w:r>
      <w:r w:rsidR="00480CD6" w:rsidRPr="00C90718">
        <w:rPr>
          <w:b/>
          <w:bCs/>
          <w:sz w:val="28"/>
          <w:szCs w:val="28"/>
        </w:rPr>
        <w:t>hanno consumato mozzarella di bufala nell’ultimo anno</w:t>
      </w:r>
      <w:r w:rsidR="002F5105" w:rsidRPr="00C90718">
        <w:rPr>
          <w:b/>
          <w:bCs/>
          <w:sz w:val="28"/>
          <w:szCs w:val="28"/>
        </w:rPr>
        <w:t xml:space="preserve">, il 25% almeno una volta a settimana e il 20% è pronto a farlo anche a colazione. </w:t>
      </w:r>
    </w:p>
    <w:p w14:paraId="045639FF" w14:textId="0445F7A9" w:rsidR="00943B33" w:rsidRPr="00937CB1" w:rsidRDefault="003E6BB0" w:rsidP="00254FBE">
      <w:pPr>
        <w:jc w:val="both"/>
        <w:rPr>
          <w:b/>
          <w:bCs/>
          <w:sz w:val="28"/>
          <w:szCs w:val="28"/>
        </w:rPr>
      </w:pPr>
      <w:r w:rsidRPr="00CA5C22">
        <w:rPr>
          <w:b/>
          <w:bCs/>
          <w:sz w:val="28"/>
          <w:szCs w:val="28"/>
        </w:rPr>
        <w:t>Vola anche l’export nel 2022</w:t>
      </w:r>
      <w:r w:rsidR="002F5105" w:rsidRPr="00CA5C22">
        <w:rPr>
          <w:b/>
          <w:bCs/>
          <w:sz w:val="28"/>
          <w:szCs w:val="28"/>
        </w:rPr>
        <w:t>,</w:t>
      </w:r>
      <w:r w:rsidRPr="00CA5C22">
        <w:rPr>
          <w:b/>
          <w:bCs/>
          <w:sz w:val="28"/>
          <w:szCs w:val="28"/>
        </w:rPr>
        <w:t xml:space="preserve"> </w:t>
      </w:r>
      <w:r w:rsidR="007D76C4" w:rsidRPr="00CA5C22">
        <w:rPr>
          <w:b/>
          <w:bCs/>
          <w:sz w:val="28"/>
          <w:szCs w:val="28"/>
        </w:rPr>
        <w:t>con</w:t>
      </w:r>
      <w:r w:rsidRPr="00CA5C22">
        <w:rPr>
          <w:b/>
          <w:bCs/>
          <w:sz w:val="28"/>
          <w:szCs w:val="28"/>
        </w:rPr>
        <w:t xml:space="preserve"> un aumento</w:t>
      </w:r>
      <w:r w:rsidR="00480CD6" w:rsidRPr="00CA5C22">
        <w:rPr>
          <w:b/>
          <w:bCs/>
          <w:sz w:val="28"/>
          <w:szCs w:val="28"/>
        </w:rPr>
        <w:t xml:space="preserve"> a volume</w:t>
      </w:r>
      <w:r w:rsidRPr="00CA5C22">
        <w:rPr>
          <w:b/>
          <w:bCs/>
          <w:sz w:val="28"/>
          <w:szCs w:val="28"/>
        </w:rPr>
        <w:t xml:space="preserve"> del 9% sul 2021</w:t>
      </w:r>
      <w:r>
        <w:rPr>
          <w:sz w:val="28"/>
          <w:szCs w:val="28"/>
        </w:rPr>
        <w:t xml:space="preserve"> tra i principali produttori di Bufala Campana. </w:t>
      </w:r>
      <w:r w:rsidR="007D76C4" w:rsidRPr="00480CD6">
        <w:rPr>
          <w:b/>
          <w:bCs/>
          <w:sz w:val="28"/>
          <w:szCs w:val="28"/>
        </w:rPr>
        <w:t>Il fatturato alla produzione della filier</w:t>
      </w:r>
      <w:r w:rsidR="00480CD6" w:rsidRPr="00480CD6">
        <w:rPr>
          <w:b/>
          <w:bCs/>
          <w:sz w:val="28"/>
          <w:szCs w:val="28"/>
        </w:rPr>
        <w:t>a</w:t>
      </w:r>
      <w:r w:rsidR="007D76C4" w:rsidRPr="00480CD6">
        <w:rPr>
          <w:b/>
          <w:bCs/>
          <w:sz w:val="28"/>
          <w:szCs w:val="28"/>
        </w:rPr>
        <w:t xml:space="preserve"> ha </w:t>
      </w:r>
      <w:r w:rsidR="003869CA" w:rsidRPr="00480CD6">
        <w:rPr>
          <w:b/>
          <w:bCs/>
          <w:sz w:val="28"/>
          <w:szCs w:val="28"/>
        </w:rPr>
        <w:t>raggiunto</w:t>
      </w:r>
      <w:r w:rsidR="007D76C4" w:rsidRPr="00480CD6">
        <w:rPr>
          <w:b/>
          <w:bCs/>
          <w:sz w:val="28"/>
          <w:szCs w:val="28"/>
        </w:rPr>
        <w:t xml:space="preserve"> i </w:t>
      </w:r>
      <w:r w:rsidR="007D76C4" w:rsidRPr="007D76C4">
        <w:rPr>
          <w:b/>
          <w:bCs/>
          <w:sz w:val="28"/>
          <w:szCs w:val="28"/>
        </w:rPr>
        <w:t>5</w:t>
      </w:r>
      <w:r w:rsidR="003869CA">
        <w:rPr>
          <w:b/>
          <w:bCs/>
          <w:sz w:val="28"/>
          <w:szCs w:val="28"/>
        </w:rPr>
        <w:t>3</w:t>
      </w:r>
      <w:r w:rsidR="007D76C4" w:rsidRPr="007D76C4">
        <w:rPr>
          <w:b/>
          <w:bCs/>
          <w:sz w:val="28"/>
          <w:szCs w:val="28"/>
        </w:rPr>
        <w:t>0 milioni di euro</w:t>
      </w:r>
      <w:r w:rsidR="007D76C4">
        <w:rPr>
          <w:sz w:val="28"/>
          <w:szCs w:val="28"/>
        </w:rPr>
        <w:t>, m</w:t>
      </w:r>
      <w:r>
        <w:rPr>
          <w:sz w:val="28"/>
          <w:szCs w:val="28"/>
        </w:rPr>
        <w:t xml:space="preserve">a lo sviluppo del comparto è messo a rischio da tre fattori esplosi nel 2022: aumento dell’inflazione </w:t>
      </w:r>
      <w:r w:rsidRPr="00C90718">
        <w:rPr>
          <w:sz w:val="28"/>
          <w:szCs w:val="28"/>
        </w:rPr>
        <w:t xml:space="preserve">(+17% per </w:t>
      </w:r>
      <w:r w:rsidR="00480CD6" w:rsidRPr="00C90718">
        <w:rPr>
          <w:sz w:val="28"/>
          <w:szCs w:val="28"/>
        </w:rPr>
        <w:t>formaggi e latticini</w:t>
      </w:r>
      <w:r w:rsidRPr="00C90718">
        <w:rPr>
          <w:sz w:val="28"/>
          <w:szCs w:val="28"/>
        </w:rPr>
        <w:t>)</w:t>
      </w:r>
      <w:r w:rsidR="007D76C4" w:rsidRPr="00C90718">
        <w:rPr>
          <w:sz w:val="28"/>
          <w:szCs w:val="28"/>
        </w:rPr>
        <w:t>,</w:t>
      </w:r>
      <w:r>
        <w:rPr>
          <w:sz w:val="28"/>
          <w:szCs w:val="28"/>
        </w:rPr>
        <w:t xml:space="preserve"> incremento dei costi di produzione e perdita del potere di acquisto del consumatore</w:t>
      </w:r>
      <w:r w:rsidR="00937CB1">
        <w:rPr>
          <w:sz w:val="28"/>
          <w:szCs w:val="28"/>
        </w:rPr>
        <w:t xml:space="preserve">, </w:t>
      </w:r>
      <w:r w:rsidR="00937CB1" w:rsidRPr="00C90718">
        <w:rPr>
          <w:sz w:val="28"/>
          <w:szCs w:val="28"/>
        </w:rPr>
        <w:t xml:space="preserve">che </w:t>
      </w:r>
      <w:r w:rsidR="006D7DB4" w:rsidRPr="00C90718">
        <w:rPr>
          <w:sz w:val="28"/>
          <w:szCs w:val="28"/>
        </w:rPr>
        <w:t>hanno già portato a un impoverimento</w:t>
      </w:r>
      <w:r w:rsidR="00937CB1" w:rsidRPr="00C90718">
        <w:rPr>
          <w:sz w:val="28"/>
          <w:szCs w:val="28"/>
        </w:rPr>
        <w:t xml:space="preserve"> del</w:t>
      </w:r>
      <w:r w:rsidR="006D7DB4" w:rsidRPr="00C90718">
        <w:rPr>
          <w:sz w:val="28"/>
          <w:szCs w:val="28"/>
        </w:rPr>
        <w:t>la filiera</w:t>
      </w:r>
      <w:r w:rsidR="00937CB1" w:rsidRPr="00C90718">
        <w:rPr>
          <w:sz w:val="28"/>
          <w:szCs w:val="28"/>
        </w:rPr>
        <w:t>.</w:t>
      </w:r>
      <w:r w:rsidR="006D7DB4" w:rsidRPr="00C90718">
        <w:rPr>
          <w:sz w:val="28"/>
          <w:szCs w:val="28"/>
        </w:rPr>
        <w:t xml:space="preserve"> Anche per il 2023 in cima alle preoccupazioni del comparto c’è proprio il calo della redditività</w:t>
      </w:r>
      <w:r w:rsidR="006D7DB4">
        <w:rPr>
          <w:b/>
          <w:bCs/>
          <w:sz w:val="28"/>
          <w:szCs w:val="28"/>
        </w:rPr>
        <w:t>.</w:t>
      </w:r>
    </w:p>
    <w:p w14:paraId="5590C0CF" w14:textId="5DC8AC59" w:rsidR="007D76C4" w:rsidRPr="007D76C4" w:rsidRDefault="003E6BB0" w:rsidP="00254FB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la fotografia dello stato di salute</w:t>
      </w:r>
      <w:r w:rsidR="007D7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scattata dal </w:t>
      </w:r>
      <w:r w:rsidRPr="00C40DCD">
        <w:rPr>
          <w:b/>
          <w:bCs/>
          <w:sz w:val="28"/>
          <w:szCs w:val="28"/>
        </w:rPr>
        <w:t xml:space="preserve">primo Osservatorio </w:t>
      </w:r>
      <w:r w:rsidR="007D76C4" w:rsidRPr="00C40DCD">
        <w:rPr>
          <w:b/>
          <w:bCs/>
          <w:sz w:val="28"/>
          <w:szCs w:val="28"/>
        </w:rPr>
        <w:t>E</w:t>
      </w:r>
      <w:r w:rsidRPr="00C40DCD">
        <w:rPr>
          <w:b/>
          <w:bCs/>
          <w:sz w:val="28"/>
          <w:szCs w:val="28"/>
        </w:rPr>
        <w:t xml:space="preserve">conomico sulla filiera della </w:t>
      </w:r>
      <w:r w:rsidR="007D76C4" w:rsidRPr="00C40DCD">
        <w:rPr>
          <w:b/>
          <w:bCs/>
          <w:sz w:val="28"/>
          <w:szCs w:val="28"/>
        </w:rPr>
        <w:t>Mozzarella di Bufala Campana DOP</w:t>
      </w:r>
      <w:r w:rsidR="007D76C4">
        <w:rPr>
          <w:sz w:val="28"/>
          <w:szCs w:val="28"/>
        </w:rPr>
        <w:t xml:space="preserve">, </w:t>
      </w:r>
      <w:r w:rsidR="00254FBE" w:rsidRPr="0020315E">
        <w:rPr>
          <w:sz w:val="28"/>
          <w:szCs w:val="28"/>
        </w:rPr>
        <w:t>realizzat</w:t>
      </w:r>
      <w:r w:rsidR="007D76C4">
        <w:rPr>
          <w:sz w:val="28"/>
          <w:szCs w:val="28"/>
        </w:rPr>
        <w:t>o</w:t>
      </w:r>
      <w:r w:rsidR="00254FBE" w:rsidRPr="0020315E">
        <w:rPr>
          <w:sz w:val="28"/>
          <w:szCs w:val="28"/>
        </w:rPr>
        <w:t xml:space="preserve"> in partnership con </w:t>
      </w:r>
      <w:r w:rsidR="007A58AA">
        <w:rPr>
          <w:sz w:val="28"/>
          <w:szCs w:val="28"/>
        </w:rPr>
        <w:t>UniCredit</w:t>
      </w:r>
      <w:r w:rsidR="00254FBE" w:rsidRPr="0020315E">
        <w:rPr>
          <w:sz w:val="28"/>
          <w:szCs w:val="28"/>
        </w:rPr>
        <w:t xml:space="preserve"> e Nomisma</w:t>
      </w:r>
      <w:r w:rsidR="007D76C4">
        <w:rPr>
          <w:sz w:val="28"/>
          <w:szCs w:val="28"/>
        </w:rPr>
        <w:t>,</w:t>
      </w:r>
      <w:r w:rsidR="00254FBE" w:rsidRPr="0020315E">
        <w:rPr>
          <w:sz w:val="28"/>
          <w:szCs w:val="28"/>
        </w:rPr>
        <w:t xml:space="preserve"> </w:t>
      </w:r>
      <w:r w:rsidR="007D76C4" w:rsidRPr="007D76C4">
        <w:rPr>
          <w:sz w:val="28"/>
          <w:szCs w:val="28"/>
        </w:rPr>
        <w:t>presentato oggi a Milano</w:t>
      </w:r>
      <w:r w:rsidR="00254FBE" w:rsidRPr="007D76C4">
        <w:rPr>
          <w:sz w:val="28"/>
          <w:szCs w:val="28"/>
        </w:rPr>
        <w:t xml:space="preserve"> nella Tree House di </w:t>
      </w:r>
      <w:r w:rsidR="007A58AA" w:rsidRPr="007D76C4">
        <w:rPr>
          <w:sz w:val="28"/>
          <w:szCs w:val="28"/>
        </w:rPr>
        <w:t>UniCredit</w:t>
      </w:r>
      <w:r w:rsidR="004871A8" w:rsidRPr="007D76C4">
        <w:rPr>
          <w:sz w:val="28"/>
          <w:szCs w:val="28"/>
        </w:rPr>
        <w:t>.</w:t>
      </w:r>
    </w:p>
    <w:p w14:paraId="382ACA8B" w14:textId="5EDAFC4A" w:rsidR="00230066" w:rsidRDefault="00230066" w:rsidP="00230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giornata di lavori si è aperta con un videomessaggio del ministro dell’Agricoltura e della Sovranità Alimentare, </w:t>
      </w:r>
      <w:r w:rsidRPr="006667F2">
        <w:rPr>
          <w:b/>
          <w:bCs/>
          <w:sz w:val="28"/>
          <w:szCs w:val="28"/>
        </w:rPr>
        <w:t>Francesco Lollobrigida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e i saluti </w:t>
      </w:r>
      <w:r w:rsidRPr="00F32294">
        <w:rPr>
          <w:sz w:val="28"/>
          <w:szCs w:val="28"/>
        </w:rPr>
        <w:t xml:space="preserve">del presidente del Consorzio di Tutela, </w:t>
      </w:r>
      <w:r w:rsidRPr="00F32294">
        <w:rPr>
          <w:b/>
          <w:bCs/>
          <w:sz w:val="28"/>
          <w:szCs w:val="28"/>
        </w:rPr>
        <w:t>Domenico Raimondo</w:t>
      </w:r>
      <w:r w:rsidRPr="00F32294">
        <w:rPr>
          <w:sz w:val="28"/>
          <w:szCs w:val="28"/>
        </w:rPr>
        <w:t>, e dell’Head of Client Strategies di UniCredit</w:t>
      </w:r>
      <w:r>
        <w:rPr>
          <w:sz w:val="28"/>
          <w:szCs w:val="28"/>
        </w:rPr>
        <w:t xml:space="preserve"> Italia</w:t>
      </w:r>
      <w:r w:rsidRPr="00F32294">
        <w:rPr>
          <w:sz w:val="28"/>
          <w:szCs w:val="28"/>
        </w:rPr>
        <w:t xml:space="preserve">, </w:t>
      </w:r>
      <w:r w:rsidRPr="00F32294">
        <w:rPr>
          <w:b/>
          <w:bCs/>
          <w:sz w:val="28"/>
          <w:szCs w:val="28"/>
        </w:rPr>
        <w:t>Annalisa Areni</w:t>
      </w:r>
      <w:r>
        <w:rPr>
          <w:sz w:val="28"/>
          <w:szCs w:val="28"/>
        </w:rPr>
        <w:t xml:space="preserve">. A seguire la tavola rotonda sul tema </w:t>
      </w:r>
      <w:r w:rsidRPr="006B064E">
        <w:rPr>
          <w:i/>
          <w:iCs/>
          <w:sz w:val="28"/>
          <w:szCs w:val="28"/>
        </w:rPr>
        <w:t>“Economia e innovazione, gli scenari futuri per la Mozzarella di Bufala Campana DOP”</w:t>
      </w:r>
      <w:r>
        <w:rPr>
          <w:sz w:val="28"/>
          <w:szCs w:val="28"/>
        </w:rPr>
        <w:t xml:space="preserve"> con </w:t>
      </w:r>
      <w:r w:rsidRPr="006B064E">
        <w:rPr>
          <w:b/>
          <w:bCs/>
          <w:sz w:val="28"/>
          <w:szCs w:val="28"/>
        </w:rPr>
        <w:t>Luca Bianchi</w:t>
      </w:r>
      <w:r>
        <w:rPr>
          <w:sz w:val="28"/>
          <w:szCs w:val="28"/>
        </w:rPr>
        <w:t xml:space="preserve">, direttore di Svimez; </w:t>
      </w:r>
      <w:r>
        <w:rPr>
          <w:b/>
          <w:bCs/>
          <w:sz w:val="28"/>
          <w:szCs w:val="28"/>
        </w:rPr>
        <w:t>Pier Maria Saccani</w:t>
      </w:r>
      <w:r>
        <w:rPr>
          <w:sz w:val="28"/>
          <w:szCs w:val="28"/>
        </w:rPr>
        <w:t xml:space="preserve">, direttore del Consorzio di Tutela e </w:t>
      </w:r>
      <w:r w:rsidRPr="006B064E">
        <w:rPr>
          <w:b/>
          <w:bCs/>
          <w:sz w:val="28"/>
          <w:szCs w:val="28"/>
        </w:rPr>
        <w:t>Ferdinando Natali</w:t>
      </w:r>
      <w:r>
        <w:rPr>
          <w:sz w:val="28"/>
          <w:szCs w:val="28"/>
        </w:rPr>
        <w:t xml:space="preserve">, Responsabile per il Sud di UniCredit Italia. Tutti moderati da </w:t>
      </w:r>
      <w:r w:rsidRPr="006B064E">
        <w:rPr>
          <w:b/>
          <w:bCs/>
          <w:sz w:val="28"/>
          <w:szCs w:val="28"/>
        </w:rPr>
        <w:t>Fabio Tamburini</w:t>
      </w:r>
      <w:r>
        <w:rPr>
          <w:sz w:val="28"/>
          <w:szCs w:val="28"/>
        </w:rPr>
        <w:t>, direttore del quotidiano “Il Sole 24 Ore”.</w:t>
      </w:r>
    </w:p>
    <w:p w14:paraId="2A5CB80B" w14:textId="77777777" w:rsidR="00515C53" w:rsidRPr="00A25061" w:rsidRDefault="00515C53" w:rsidP="00515C53">
      <w:pPr>
        <w:jc w:val="both"/>
        <w:rPr>
          <w:b/>
          <w:bCs/>
          <w:sz w:val="28"/>
          <w:szCs w:val="28"/>
          <w:u w:val="single"/>
        </w:rPr>
      </w:pPr>
      <w:r w:rsidRPr="00A25061">
        <w:rPr>
          <w:b/>
          <w:bCs/>
          <w:sz w:val="28"/>
          <w:szCs w:val="28"/>
          <w:u w:val="single"/>
        </w:rPr>
        <w:t>I DATI IN SINTESI</w:t>
      </w:r>
    </w:p>
    <w:p w14:paraId="420D561D" w14:textId="77777777" w:rsidR="00515C53" w:rsidRDefault="00515C53" w:rsidP="00515C53">
      <w:pPr>
        <w:jc w:val="both"/>
        <w:rPr>
          <w:sz w:val="28"/>
          <w:szCs w:val="28"/>
        </w:rPr>
      </w:pPr>
      <w:r w:rsidRPr="0020315E">
        <w:rPr>
          <w:sz w:val="28"/>
          <w:szCs w:val="28"/>
        </w:rPr>
        <w:lastRenderedPageBreak/>
        <w:t>L’Osservatorio ha</w:t>
      </w:r>
      <w:r>
        <w:rPr>
          <w:sz w:val="28"/>
          <w:szCs w:val="28"/>
        </w:rPr>
        <w:t xml:space="preserve"> analizzato struttura, performance e mercati del comparto. </w:t>
      </w:r>
      <w:r w:rsidRPr="00C90718">
        <w:rPr>
          <w:b/>
          <w:bCs/>
          <w:sz w:val="28"/>
          <w:szCs w:val="28"/>
        </w:rPr>
        <w:t>Nel 2022 sono stati prodotti 55 milioni e 814 mila chili di mozzarella DOP</w:t>
      </w:r>
      <w:r>
        <w:rPr>
          <w:sz w:val="28"/>
          <w:szCs w:val="28"/>
        </w:rPr>
        <w:t xml:space="preserve">, con una crescita del 3,8% sull’anno precedente. </w:t>
      </w:r>
      <w:r w:rsidRPr="00C90718">
        <w:rPr>
          <w:b/>
          <w:bCs/>
          <w:sz w:val="28"/>
          <w:szCs w:val="28"/>
        </w:rPr>
        <w:t>Aumenta anche la quantità di latte idoneo alla DOP</w:t>
      </w:r>
      <w:r>
        <w:rPr>
          <w:sz w:val="28"/>
          <w:szCs w:val="28"/>
        </w:rPr>
        <w:t xml:space="preserve">, passando da 295.434 tonnellate del 2021 a 305.829 del 2022. </w:t>
      </w:r>
      <w:proofErr w:type="gramStart"/>
      <w:r>
        <w:rPr>
          <w:sz w:val="28"/>
          <w:szCs w:val="28"/>
        </w:rPr>
        <w:t>Inoltre</w:t>
      </w:r>
      <w:proofErr w:type="gramEnd"/>
      <w:r>
        <w:rPr>
          <w:sz w:val="28"/>
          <w:szCs w:val="28"/>
        </w:rPr>
        <w:t xml:space="preserve"> negli ultimi dieci anni, dal 2012 al 2022, </w:t>
      </w:r>
      <w:r w:rsidRPr="00C90718">
        <w:rPr>
          <w:b/>
          <w:bCs/>
          <w:sz w:val="28"/>
          <w:szCs w:val="28"/>
        </w:rPr>
        <w:t>si è ampliato pure il patrimonio di bufale</w:t>
      </w:r>
      <w:r>
        <w:rPr>
          <w:sz w:val="28"/>
          <w:szCs w:val="28"/>
        </w:rPr>
        <w:t xml:space="preserve"> da latte allevate nell’area DOP, passando da 321.433 a 374.297 capi. </w:t>
      </w:r>
    </w:p>
    <w:p w14:paraId="14AD6164" w14:textId="77777777" w:rsidR="00515C53" w:rsidRDefault="00515C53" w:rsidP="00515C53">
      <w:pPr>
        <w:jc w:val="both"/>
        <w:rPr>
          <w:sz w:val="28"/>
          <w:szCs w:val="28"/>
        </w:rPr>
      </w:pPr>
      <w:r w:rsidRPr="00C90718">
        <w:rPr>
          <w:rFonts w:cstheme="minorHAnsi"/>
          <w:b/>
          <w:bCs/>
          <w:sz w:val="28"/>
          <w:szCs w:val="28"/>
        </w:rPr>
        <w:t>È</w:t>
      </w:r>
      <w:r w:rsidRPr="00C90718">
        <w:rPr>
          <w:b/>
          <w:bCs/>
          <w:sz w:val="28"/>
          <w:szCs w:val="28"/>
        </w:rPr>
        <w:t xml:space="preserve"> il Nord Ovest dell’Italia il territorio dove si acquista più mozzarella DOP</w:t>
      </w:r>
      <w:r w:rsidRPr="00DA36C0">
        <w:rPr>
          <w:sz w:val="28"/>
          <w:szCs w:val="28"/>
        </w:rPr>
        <w:t xml:space="preserve"> (il 34,9%), mentre all’estero la Francia si conferma il primo Paese tra i mozzarella-lovers,</w:t>
      </w:r>
      <w:r>
        <w:rPr>
          <w:sz w:val="28"/>
          <w:szCs w:val="28"/>
        </w:rPr>
        <w:t xml:space="preserve"> assorbendo da sola il 33% dell’export. </w:t>
      </w:r>
      <w:r w:rsidRPr="00CE2EFD">
        <w:rPr>
          <w:b/>
          <w:bCs/>
          <w:sz w:val="28"/>
          <w:szCs w:val="28"/>
        </w:rPr>
        <w:t>Tra i mercati più promettenti per i prossimi anni</w:t>
      </w:r>
      <w:r>
        <w:rPr>
          <w:sz w:val="28"/>
          <w:szCs w:val="28"/>
        </w:rPr>
        <w:t xml:space="preserve"> spicca, a detta dei produttori, </w:t>
      </w:r>
      <w:r w:rsidRPr="00CE2EFD">
        <w:rPr>
          <w:b/>
          <w:bCs/>
          <w:sz w:val="28"/>
          <w:szCs w:val="28"/>
        </w:rPr>
        <w:t>il continente asiatico</w:t>
      </w:r>
      <w:r>
        <w:rPr>
          <w:sz w:val="28"/>
          <w:szCs w:val="28"/>
        </w:rPr>
        <w:t xml:space="preserve"> con Emirati Arabi, Giappone, Cina e Corea del Sud nella top </w:t>
      </w:r>
      <w:proofErr w:type="spellStart"/>
      <w:r>
        <w:rPr>
          <w:sz w:val="28"/>
          <w:szCs w:val="28"/>
        </w:rPr>
        <w:t>ten</w:t>
      </w:r>
      <w:proofErr w:type="spellEnd"/>
      <w:r>
        <w:rPr>
          <w:sz w:val="28"/>
          <w:szCs w:val="28"/>
        </w:rPr>
        <w:t xml:space="preserve"> degli scenari futuri. </w:t>
      </w:r>
    </w:p>
    <w:p w14:paraId="5A7DFE69" w14:textId="77777777" w:rsidR="00515C53" w:rsidRDefault="00515C53" w:rsidP="00515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Nomisma ha tracciato </w:t>
      </w:r>
      <w:r w:rsidRPr="00DA36C0">
        <w:rPr>
          <w:sz w:val="28"/>
          <w:szCs w:val="28"/>
        </w:rPr>
        <w:t xml:space="preserve">anche </w:t>
      </w:r>
      <w:r w:rsidRPr="00C90718">
        <w:rPr>
          <w:b/>
          <w:bCs/>
          <w:sz w:val="28"/>
          <w:szCs w:val="28"/>
        </w:rPr>
        <w:t>l’identikit del consumatore della Bufala Campana DOP</w:t>
      </w:r>
      <w:r>
        <w:rPr>
          <w:sz w:val="28"/>
          <w:szCs w:val="28"/>
        </w:rPr>
        <w:t xml:space="preserve">: è maschio, appartiene alle Generazioni X (41-55 anni) e Millennials (26-40 anni), è un imprenditore con figli con titolo di studio e reddito alti, abita in Centro Italia e conosce il valore aggiunto del marchio DOP. </w:t>
      </w:r>
    </w:p>
    <w:p w14:paraId="3256D8EE" w14:textId="291FAF78" w:rsidR="00515C53" w:rsidRDefault="00515C53" w:rsidP="00230066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C90718">
        <w:rPr>
          <w:i/>
          <w:iCs/>
          <w:sz w:val="28"/>
          <w:szCs w:val="28"/>
        </w:rPr>
        <w:t>Come emerso dalla survey sul consumatore, in uno scenario economico incerto, le famiglie italiane sono pronte a rendere più leggero il carrello della spesa, ma la mozzarella di bufala campana DOP figura in fondo alla lista dei cibi eventualmente da tagliare e lo farebbe solamente il 10% dei consumatori</w:t>
      </w:r>
      <w:r>
        <w:rPr>
          <w:sz w:val="28"/>
          <w:szCs w:val="28"/>
        </w:rPr>
        <w:t xml:space="preserve">”, ha sottolineato </w:t>
      </w:r>
      <w:r w:rsidRPr="00C90718">
        <w:rPr>
          <w:b/>
          <w:bCs/>
          <w:sz w:val="28"/>
          <w:szCs w:val="28"/>
        </w:rPr>
        <w:t>Denis Pantini</w:t>
      </w:r>
      <w:r>
        <w:rPr>
          <w:sz w:val="28"/>
          <w:szCs w:val="28"/>
        </w:rPr>
        <w:t>, responsabile Agroalimentare di Nomisma, che ha illustrato i dati.</w:t>
      </w:r>
    </w:p>
    <w:p w14:paraId="43D24078" w14:textId="3F9B62BD" w:rsidR="00515C53" w:rsidRPr="00515C53" w:rsidRDefault="00515C53" w:rsidP="00230066">
      <w:pPr>
        <w:jc w:val="both"/>
        <w:rPr>
          <w:b/>
          <w:bCs/>
          <w:sz w:val="28"/>
          <w:szCs w:val="28"/>
          <w:u w:val="single"/>
        </w:rPr>
      </w:pPr>
      <w:r w:rsidRPr="00515C53">
        <w:rPr>
          <w:b/>
          <w:bCs/>
          <w:sz w:val="28"/>
          <w:szCs w:val="28"/>
          <w:u w:val="single"/>
        </w:rPr>
        <w:t>LE DICHIARAZIONI</w:t>
      </w:r>
    </w:p>
    <w:p w14:paraId="40602AB9" w14:textId="6EBBE93B" w:rsidR="00515C53" w:rsidRPr="00515C53" w:rsidRDefault="00515C53" w:rsidP="00515C5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Pr="00515C53">
        <w:rPr>
          <w:i/>
          <w:iCs/>
          <w:sz w:val="28"/>
          <w:szCs w:val="28"/>
        </w:rPr>
        <w:t>In questi primi mesi, con il Governo Meloni</w:t>
      </w:r>
      <w:r>
        <w:rPr>
          <w:i/>
          <w:iCs/>
          <w:sz w:val="28"/>
          <w:szCs w:val="28"/>
        </w:rPr>
        <w:t xml:space="preserve"> – </w:t>
      </w:r>
      <w:r w:rsidRPr="00515C53">
        <w:rPr>
          <w:sz w:val="28"/>
          <w:szCs w:val="28"/>
        </w:rPr>
        <w:t xml:space="preserve">ha dichiarato </w:t>
      </w:r>
      <w:r w:rsidRPr="00515C53">
        <w:rPr>
          <w:b/>
          <w:bCs/>
          <w:sz w:val="28"/>
          <w:szCs w:val="28"/>
        </w:rPr>
        <w:t>il ministro Lollobrigida</w:t>
      </w:r>
      <w:r>
        <w:rPr>
          <w:i/>
          <w:iCs/>
          <w:sz w:val="28"/>
          <w:szCs w:val="28"/>
        </w:rPr>
        <w:t xml:space="preserve"> – a</w:t>
      </w:r>
      <w:r w:rsidRPr="00515C53">
        <w:rPr>
          <w:i/>
          <w:iCs/>
          <w:sz w:val="28"/>
          <w:szCs w:val="28"/>
        </w:rPr>
        <w:t>bbiamo lavorato per rendere centrale la nostra battaglia contro l’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515C53">
        <w:rPr>
          <w:i/>
          <w:iCs/>
          <w:sz w:val="28"/>
          <w:szCs w:val="28"/>
        </w:rPr>
        <w:t>italian</w:t>
      </w:r>
      <w:proofErr w:type="spellEnd"/>
      <w:r w:rsidRPr="00515C53">
        <w:rPr>
          <w:i/>
          <w:iCs/>
          <w:sz w:val="28"/>
          <w:szCs w:val="28"/>
        </w:rPr>
        <w:t xml:space="preserve"> sounding.</w:t>
      </w:r>
      <w:r>
        <w:rPr>
          <w:i/>
          <w:iCs/>
          <w:sz w:val="28"/>
          <w:szCs w:val="28"/>
        </w:rPr>
        <w:t xml:space="preserve"> </w:t>
      </w:r>
      <w:r w:rsidRPr="00515C53">
        <w:rPr>
          <w:i/>
          <w:iCs/>
          <w:sz w:val="28"/>
          <w:szCs w:val="28"/>
        </w:rPr>
        <w:t>Dobbiamo difenderci da chi tenta di vendere prodotti che nulla c’entrano con il nostro sistema di produzione e di trasformazione.</w:t>
      </w:r>
      <w:r>
        <w:rPr>
          <w:i/>
          <w:iCs/>
          <w:sz w:val="28"/>
          <w:szCs w:val="28"/>
        </w:rPr>
        <w:t xml:space="preserve"> </w:t>
      </w:r>
      <w:r w:rsidRPr="00515C53">
        <w:rPr>
          <w:i/>
          <w:iCs/>
          <w:sz w:val="28"/>
          <w:szCs w:val="28"/>
        </w:rPr>
        <w:t>Il nostro impegno per proteggere la qualità delle produzioni italiane è massimo, perché abbiamo un patrimonio unico e non delocalizzabile. In questo senso, è anche attraverso il monitoraggio delle filiere che possiamo garantire alle persone di trovare del buon cibo.</w:t>
      </w:r>
      <w:r>
        <w:rPr>
          <w:i/>
          <w:iCs/>
          <w:sz w:val="28"/>
          <w:szCs w:val="28"/>
        </w:rPr>
        <w:t xml:space="preserve"> </w:t>
      </w:r>
      <w:r w:rsidRPr="00515C53">
        <w:rPr>
          <w:i/>
          <w:iCs/>
          <w:sz w:val="28"/>
          <w:szCs w:val="28"/>
        </w:rPr>
        <w:t>In legge di Bilancio, poi, abbiamo inserito misure che favoriscono l'innovazione, fattore necessario anche per contrastare quelle patologie che aggrediscono la zootecnia e l’agroalimentare in tutte le sue filiere</w:t>
      </w:r>
      <w:r>
        <w:rPr>
          <w:i/>
          <w:iCs/>
          <w:sz w:val="28"/>
          <w:szCs w:val="28"/>
        </w:rPr>
        <w:t>”.</w:t>
      </w:r>
    </w:p>
    <w:p w14:paraId="42982F46" w14:textId="740008D8" w:rsidR="00230066" w:rsidRDefault="00230066" w:rsidP="00230066">
      <w:pPr>
        <w:jc w:val="both"/>
        <w:rPr>
          <w:sz w:val="28"/>
          <w:szCs w:val="28"/>
        </w:rPr>
      </w:pPr>
      <w:r w:rsidRPr="00937CB1">
        <w:rPr>
          <w:sz w:val="28"/>
          <w:szCs w:val="28"/>
        </w:rPr>
        <w:lastRenderedPageBreak/>
        <w:t>“</w:t>
      </w:r>
      <w:r w:rsidRPr="00612AE7">
        <w:rPr>
          <w:i/>
          <w:iCs/>
          <w:sz w:val="28"/>
          <w:szCs w:val="28"/>
        </w:rPr>
        <w:t>Il percorso di valorizzazione della filiera si arricchisce di una tappa importante</w:t>
      </w:r>
      <w:r>
        <w:rPr>
          <w:i/>
          <w:iCs/>
          <w:sz w:val="28"/>
          <w:szCs w:val="28"/>
        </w:rPr>
        <w:t xml:space="preserve">. </w:t>
      </w:r>
      <w:r>
        <w:rPr>
          <w:rFonts w:cstheme="minorHAnsi"/>
          <w:i/>
          <w:iCs/>
          <w:sz w:val="28"/>
          <w:szCs w:val="28"/>
        </w:rPr>
        <w:t>È</w:t>
      </w:r>
      <w:r w:rsidRPr="00612AE7">
        <w:rPr>
          <w:i/>
          <w:iCs/>
          <w:sz w:val="28"/>
          <w:szCs w:val="28"/>
        </w:rPr>
        <w:t xml:space="preserve"> la prima volta che si mettono insieme sinergie così prestigiose per dare una direzione al futuro della filiera</w:t>
      </w:r>
      <w:r>
        <w:rPr>
          <w:i/>
          <w:iCs/>
          <w:sz w:val="28"/>
          <w:szCs w:val="28"/>
        </w:rPr>
        <w:t>. I numeri della mozzarella DOP, seppure incoraggianti, vanno letti</w:t>
      </w:r>
      <w:r>
        <w:rPr>
          <w:sz w:val="28"/>
          <w:szCs w:val="28"/>
        </w:rPr>
        <w:t xml:space="preserve"> </w:t>
      </w:r>
      <w:r w:rsidRPr="00612AE7">
        <w:rPr>
          <w:i/>
          <w:iCs/>
          <w:sz w:val="28"/>
          <w:szCs w:val="28"/>
        </w:rPr>
        <w:t>in una congiuntura davvero complessa</w:t>
      </w:r>
      <w:r w:rsidRPr="00937C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2294">
        <w:rPr>
          <w:i/>
          <w:iCs/>
          <w:sz w:val="28"/>
          <w:szCs w:val="28"/>
        </w:rPr>
        <w:t>che ci preoccupa anche in questo 2023</w:t>
      </w:r>
      <w:r>
        <w:rPr>
          <w:sz w:val="28"/>
          <w:szCs w:val="28"/>
        </w:rPr>
        <w:t xml:space="preserve">”, ha </w:t>
      </w:r>
      <w:r w:rsidRPr="00937CB1">
        <w:rPr>
          <w:sz w:val="28"/>
          <w:szCs w:val="28"/>
        </w:rPr>
        <w:t>sottolinea</w:t>
      </w:r>
      <w:r>
        <w:rPr>
          <w:sz w:val="28"/>
          <w:szCs w:val="28"/>
        </w:rPr>
        <w:t>to</w:t>
      </w:r>
      <w:r w:rsidRPr="00937CB1">
        <w:rPr>
          <w:sz w:val="28"/>
          <w:szCs w:val="28"/>
        </w:rPr>
        <w:t xml:space="preserve"> </w:t>
      </w:r>
      <w:r w:rsidRPr="00515C53">
        <w:rPr>
          <w:b/>
          <w:bCs/>
          <w:sz w:val="28"/>
          <w:szCs w:val="28"/>
        </w:rPr>
        <w:t>il presidente del Consorzio di Tutela</w:t>
      </w:r>
      <w:r w:rsidRPr="00937CB1">
        <w:rPr>
          <w:sz w:val="28"/>
          <w:szCs w:val="28"/>
        </w:rPr>
        <w:t xml:space="preserve">, </w:t>
      </w:r>
      <w:r w:rsidRPr="00C90718">
        <w:rPr>
          <w:b/>
          <w:bCs/>
          <w:sz w:val="28"/>
          <w:szCs w:val="28"/>
        </w:rPr>
        <w:t>Domenico</w:t>
      </w:r>
      <w:r w:rsidRPr="00937CB1">
        <w:rPr>
          <w:sz w:val="28"/>
          <w:szCs w:val="28"/>
        </w:rPr>
        <w:t xml:space="preserve"> </w:t>
      </w:r>
      <w:r w:rsidRPr="00C90718">
        <w:rPr>
          <w:b/>
          <w:bCs/>
          <w:sz w:val="28"/>
          <w:szCs w:val="28"/>
        </w:rPr>
        <w:t>Raimondo</w:t>
      </w:r>
      <w:r w:rsidRPr="00937CB1">
        <w:rPr>
          <w:sz w:val="28"/>
          <w:szCs w:val="28"/>
        </w:rPr>
        <w:t xml:space="preserve">. </w:t>
      </w:r>
      <w:r>
        <w:rPr>
          <w:sz w:val="28"/>
          <w:szCs w:val="28"/>
        </w:rPr>
        <w:t>“</w:t>
      </w:r>
      <w:r w:rsidRPr="00F32294">
        <w:rPr>
          <w:i/>
          <w:iCs/>
          <w:sz w:val="28"/>
          <w:szCs w:val="28"/>
        </w:rPr>
        <w:t xml:space="preserve">Siamo convinti – </w:t>
      </w:r>
      <w:r>
        <w:rPr>
          <w:sz w:val="28"/>
          <w:szCs w:val="28"/>
        </w:rPr>
        <w:t>ha proseguito</w:t>
      </w:r>
      <w:r w:rsidRPr="00F32294">
        <w:rPr>
          <w:i/>
          <w:iCs/>
          <w:sz w:val="28"/>
          <w:szCs w:val="28"/>
        </w:rPr>
        <w:t xml:space="preserve"> – che le eccellenze agroalimentari del Paese vadano interpretate e analizzate come motore economico. Per diffondere una sempre maggiore consapevolezza di questo ruolo chiave, abbiamo dato vita all’Osservatorio, che è improntato alla valorizzazione del Made in Italy di qualità. La circostanza che questo progetto parta dal Sud è per tutti noi senza dubbio un valore aggiunto</w:t>
      </w:r>
      <w:r>
        <w:rPr>
          <w:i/>
          <w:iCs/>
          <w:sz w:val="28"/>
          <w:szCs w:val="28"/>
        </w:rPr>
        <w:t>. Ringrazio UniCredit e Nomisma per una partnership che è anche una rete tra eccellenze</w:t>
      </w:r>
      <w:r>
        <w:rPr>
          <w:sz w:val="28"/>
          <w:szCs w:val="28"/>
        </w:rPr>
        <w:t>”.</w:t>
      </w:r>
    </w:p>
    <w:p w14:paraId="635A652C" w14:textId="77777777" w:rsidR="00230066" w:rsidRPr="00FF16D7" w:rsidRDefault="00230066" w:rsidP="00230066">
      <w:pPr>
        <w:jc w:val="both"/>
        <w:rPr>
          <w:sz w:val="28"/>
          <w:szCs w:val="28"/>
        </w:rPr>
      </w:pPr>
      <w:r w:rsidRPr="00C90718">
        <w:rPr>
          <w:sz w:val="28"/>
          <w:szCs w:val="28"/>
        </w:rPr>
        <w:t>“</w:t>
      </w:r>
      <w:r w:rsidRPr="00C90718">
        <w:rPr>
          <w:i/>
          <w:iCs/>
          <w:sz w:val="28"/>
          <w:szCs w:val="28"/>
        </w:rPr>
        <w:t>Le imprese del comparto mostrano una buona tenuta nonostante il periodo complesso come quello attuale, ma per rafforzarne la competitività è importante pensare a nuovi modelli imprenditoriali costruiti su strategie di medio e lungo periodo come il sostegno alla filiera, la diversificazione dei canali di vendita e delle fonti finanziamento</w:t>
      </w:r>
      <w:r w:rsidRPr="00C90718">
        <w:rPr>
          <w:sz w:val="28"/>
          <w:szCs w:val="28"/>
        </w:rPr>
        <w:t xml:space="preserve"> – ha aggiunto </w:t>
      </w:r>
      <w:r w:rsidRPr="00C90718">
        <w:rPr>
          <w:b/>
          <w:bCs/>
          <w:sz w:val="28"/>
          <w:szCs w:val="28"/>
        </w:rPr>
        <w:t>Annalisa Areni</w:t>
      </w:r>
      <w:r w:rsidRPr="00C90718">
        <w:rPr>
          <w:sz w:val="28"/>
          <w:szCs w:val="28"/>
        </w:rPr>
        <w:t xml:space="preserve">, </w:t>
      </w:r>
      <w:r w:rsidRPr="00515C53">
        <w:rPr>
          <w:b/>
          <w:bCs/>
          <w:sz w:val="28"/>
          <w:szCs w:val="28"/>
        </w:rPr>
        <w:t xml:space="preserve">Head of Client Strategies di UniCredit Italia </w:t>
      </w:r>
      <w:r w:rsidRPr="00C90718">
        <w:rPr>
          <w:sz w:val="28"/>
          <w:szCs w:val="28"/>
        </w:rPr>
        <w:t xml:space="preserve">– </w:t>
      </w:r>
      <w:r w:rsidRPr="00C90718">
        <w:rPr>
          <w:i/>
          <w:iCs/>
          <w:sz w:val="28"/>
          <w:szCs w:val="28"/>
        </w:rPr>
        <w:t>Le aziende della filiera hanno all’orizzonte importanti opportunità legate sia al PNRR, che è una occasione da cogliere per favorire una vera transizione sostenibile del sistema produttivo, sia al nuovo Piano Stretegico della PAC 2023-2027. Anche per questo come UniCredit abbiamo aderito con convinzione all’invito del Consorzio di Tutela a collaborare per la creazione di un Osservatorio nazionale che possa far emergere il  potenziale di crescita di questa filiera che rappresenta la prima DOP del Mezzogiorno, una vera e propria eccellenza sempre più apprezzata anche all’estero, e che come banca sosteniamo anche con prodotti e servizi strutturati sugli specifici bisogni del settore</w:t>
      </w:r>
      <w:r w:rsidRPr="00C9071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sectPr w:rsidR="00230066" w:rsidRPr="00FF16D7" w:rsidSect="003D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1448" w14:textId="77777777" w:rsidR="0003525B" w:rsidRDefault="0003525B" w:rsidP="003D0927">
      <w:pPr>
        <w:spacing w:after="0" w:line="240" w:lineRule="auto"/>
      </w:pPr>
      <w:r>
        <w:separator/>
      </w:r>
    </w:p>
  </w:endnote>
  <w:endnote w:type="continuationSeparator" w:id="0">
    <w:p w14:paraId="76A7F34E" w14:textId="77777777" w:rsidR="0003525B" w:rsidRDefault="0003525B" w:rsidP="003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E934" w14:textId="77777777" w:rsidR="007A58AA" w:rsidRDefault="007A58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930" w14:textId="77777777" w:rsidR="007A58AA" w:rsidRDefault="007A58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CEC" w14:textId="77777777" w:rsidR="007A58AA" w:rsidRDefault="007A58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A95B" w14:textId="77777777" w:rsidR="0003525B" w:rsidRDefault="0003525B" w:rsidP="003D0927">
      <w:pPr>
        <w:spacing w:after="0" w:line="240" w:lineRule="auto"/>
      </w:pPr>
      <w:r>
        <w:separator/>
      </w:r>
    </w:p>
  </w:footnote>
  <w:footnote w:type="continuationSeparator" w:id="0">
    <w:p w14:paraId="64C686BE" w14:textId="77777777" w:rsidR="0003525B" w:rsidRDefault="0003525B" w:rsidP="003D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0B84" w14:textId="77777777" w:rsidR="007A58AA" w:rsidRDefault="007A58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7BD" w14:textId="07F27608" w:rsidR="003D0927" w:rsidRDefault="003D092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E195F" wp14:editId="2051EEB4">
          <wp:simplePos x="0" y="0"/>
          <wp:positionH relativeFrom="margin">
            <wp:posOffset>872490</wp:posOffset>
          </wp:positionH>
          <wp:positionV relativeFrom="margin">
            <wp:posOffset>-1297940</wp:posOffset>
          </wp:positionV>
          <wp:extent cx="4374515" cy="946785"/>
          <wp:effectExtent l="0" t="0" r="6985" b="571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FF2" w14:textId="77777777" w:rsidR="007A58AA" w:rsidRDefault="007A58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27"/>
    <w:rsid w:val="0003525B"/>
    <w:rsid w:val="000A35E4"/>
    <w:rsid w:val="001365E6"/>
    <w:rsid w:val="001732B3"/>
    <w:rsid w:val="00230066"/>
    <w:rsid w:val="00252040"/>
    <w:rsid w:val="00254FBE"/>
    <w:rsid w:val="00294D43"/>
    <w:rsid w:val="002B637D"/>
    <w:rsid w:val="002D0927"/>
    <w:rsid w:val="002D0FC8"/>
    <w:rsid w:val="002F5105"/>
    <w:rsid w:val="003866A9"/>
    <w:rsid w:val="003869CA"/>
    <w:rsid w:val="003A18D2"/>
    <w:rsid w:val="003D0321"/>
    <w:rsid w:val="003D0927"/>
    <w:rsid w:val="003E6BB0"/>
    <w:rsid w:val="00423905"/>
    <w:rsid w:val="00442E6D"/>
    <w:rsid w:val="00480CD6"/>
    <w:rsid w:val="004871A8"/>
    <w:rsid w:val="004A4590"/>
    <w:rsid w:val="004C1CEE"/>
    <w:rsid w:val="004E2F1C"/>
    <w:rsid w:val="004F565C"/>
    <w:rsid w:val="00515C53"/>
    <w:rsid w:val="005353E5"/>
    <w:rsid w:val="005C1D32"/>
    <w:rsid w:val="005E190F"/>
    <w:rsid w:val="00612AE7"/>
    <w:rsid w:val="006667F2"/>
    <w:rsid w:val="006D7DB4"/>
    <w:rsid w:val="00763214"/>
    <w:rsid w:val="007751D2"/>
    <w:rsid w:val="007A58AA"/>
    <w:rsid w:val="007B02B2"/>
    <w:rsid w:val="007D76C4"/>
    <w:rsid w:val="007E7FC8"/>
    <w:rsid w:val="0084527E"/>
    <w:rsid w:val="0087036F"/>
    <w:rsid w:val="008D3EEB"/>
    <w:rsid w:val="008E1CE4"/>
    <w:rsid w:val="00937CB1"/>
    <w:rsid w:val="00943B33"/>
    <w:rsid w:val="009A5E7F"/>
    <w:rsid w:val="009C669E"/>
    <w:rsid w:val="009D09BB"/>
    <w:rsid w:val="00A25061"/>
    <w:rsid w:val="00A6712F"/>
    <w:rsid w:val="00B8365C"/>
    <w:rsid w:val="00C40DCD"/>
    <w:rsid w:val="00C6645E"/>
    <w:rsid w:val="00C83F48"/>
    <w:rsid w:val="00C90718"/>
    <w:rsid w:val="00CA5C22"/>
    <w:rsid w:val="00CE2EFD"/>
    <w:rsid w:val="00D63126"/>
    <w:rsid w:val="00DA36C0"/>
    <w:rsid w:val="00E418F3"/>
    <w:rsid w:val="00EA1EA5"/>
    <w:rsid w:val="00EB2ADB"/>
    <w:rsid w:val="00F17ECD"/>
    <w:rsid w:val="00F32294"/>
    <w:rsid w:val="00F74FCD"/>
    <w:rsid w:val="00F93359"/>
    <w:rsid w:val="00FD0AD0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FBFC"/>
  <w15:chartTrackingRefBased/>
  <w15:docId w15:val="{943DBFA2-C680-4F99-8191-80D8ABE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927"/>
  </w:style>
  <w:style w:type="paragraph" w:styleId="Pidipagina">
    <w:name w:val="footer"/>
    <w:basedOn w:val="Normale"/>
    <w:link w:val="PidipaginaCarattere"/>
    <w:uiPriority w:val="99"/>
    <w:unhideWhenUsed/>
    <w:rsid w:val="003D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Cozzella</dc:creator>
  <cp:keywords/>
  <dc:description/>
  <cp:lastModifiedBy>Licenze 2</cp:lastModifiedBy>
  <cp:revision>23</cp:revision>
  <dcterms:created xsi:type="dcterms:W3CDTF">2023-01-24T09:26:00Z</dcterms:created>
  <dcterms:modified xsi:type="dcterms:W3CDTF">2023-01-27T18:50:00Z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2023-01-10T12:39:27Z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b945297f-b6ee-4d0b-83ad-25b93c234981</vt:lpwstr>
  </property>
  <property fmtid="{D5CDD505-2E9C-101B-9397-08002B2CF9AE}" pid="8" name="MSIP_Label_29db9e61-aac5-4f6e-805d-ceb8cb9983a1_ContentBits">
    <vt:lpwstr>0</vt:lpwstr>
  </property>
</Properties>
</file>