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89A" w14:textId="50CFCFF3" w:rsidR="00D666C4" w:rsidRPr="00537462" w:rsidRDefault="00D666C4" w:rsidP="006E6C8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Comunicato Stampa</w:t>
      </w:r>
    </w:p>
    <w:p w14:paraId="24FA6C6A" w14:textId="5D297FBD" w:rsidR="00D666C4" w:rsidRPr="005B636D" w:rsidRDefault="00212463" w:rsidP="00D666C4">
      <w:pPr>
        <w:jc w:val="center"/>
        <w:rPr>
          <w:i/>
          <w:sz w:val="32"/>
          <w:szCs w:val="32"/>
        </w:rPr>
      </w:pPr>
      <w:r>
        <w:rPr>
          <w:b/>
          <w:bCs/>
          <w:i/>
          <w:iCs/>
          <w:sz w:val="24"/>
          <w:szCs w:val="24"/>
        </w:rPr>
        <w:t>Analisi di Immobiliare.it sul mercato immobiliare delle principali località alpine</w:t>
      </w:r>
    </w:p>
    <w:p w14:paraId="275A1780" w14:textId="6FBECEDA" w:rsidR="00D666C4" w:rsidRDefault="00CE03E5" w:rsidP="00D666C4">
      <w:pPr>
        <w:spacing w:after="0" w:line="100" w:lineRule="atLeas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Casa </w:t>
      </w:r>
      <w:r w:rsidR="00072501">
        <w:rPr>
          <w:b/>
          <w:bCs/>
          <w:iCs/>
          <w:sz w:val="32"/>
          <w:szCs w:val="32"/>
        </w:rPr>
        <w:t>tra le</w:t>
      </w:r>
      <w:r>
        <w:rPr>
          <w:b/>
          <w:bCs/>
          <w:iCs/>
          <w:sz w:val="32"/>
          <w:szCs w:val="32"/>
        </w:rPr>
        <w:t xml:space="preserve"> Alpi: </w:t>
      </w:r>
      <w:r w:rsidR="001A7107">
        <w:rPr>
          <w:b/>
          <w:bCs/>
          <w:iCs/>
          <w:sz w:val="32"/>
          <w:szCs w:val="32"/>
        </w:rPr>
        <w:t xml:space="preserve">nel 2022 prezzi in crescita in tutte le principali località </w:t>
      </w:r>
    </w:p>
    <w:p w14:paraId="464444EB" w14:textId="77777777" w:rsidR="00D666C4" w:rsidRPr="00D666C4" w:rsidRDefault="00D666C4" w:rsidP="00D666C4">
      <w:pPr>
        <w:spacing w:after="0" w:line="100" w:lineRule="atLeast"/>
        <w:jc w:val="center"/>
        <w:rPr>
          <w:b/>
          <w:bCs/>
          <w:i/>
          <w:sz w:val="24"/>
          <w:szCs w:val="24"/>
        </w:rPr>
      </w:pPr>
    </w:p>
    <w:p w14:paraId="4414C6C9" w14:textId="5D75ADF6" w:rsidR="00D666C4" w:rsidRPr="00D666C4" w:rsidRDefault="001A7107" w:rsidP="00D666C4">
      <w:pPr>
        <w:spacing w:after="0" w:line="100" w:lineRule="atLeast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Cortina si conferma la più cara con un prezzo al metro quadro che sfiora i 10.700 euro. Ma è</w:t>
      </w:r>
      <w:r w:rsidR="008F6763">
        <w:rPr>
          <w:b/>
          <w:bCs/>
          <w:i/>
          <w:sz w:val="24"/>
          <w:szCs w:val="24"/>
        </w:rPr>
        <w:t xml:space="preserve"> a</w:t>
      </w:r>
      <w:r>
        <w:rPr>
          <w:b/>
          <w:bCs/>
          <w:i/>
          <w:sz w:val="24"/>
          <w:szCs w:val="24"/>
        </w:rPr>
        <w:t xml:space="preserve"> Badia dove le case si sono rivalutate di più, +14,5% anno su anno</w:t>
      </w:r>
    </w:p>
    <w:p w14:paraId="6C1AD792" w14:textId="77777777" w:rsidR="00D666C4" w:rsidRDefault="00D666C4" w:rsidP="00D666C4">
      <w:pPr>
        <w:spacing w:after="0" w:line="100" w:lineRule="atLeast"/>
        <w:jc w:val="center"/>
        <w:rPr>
          <w:b/>
          <w:bCs/>
          <w:i/>
          <w:iCs/>
          <w:sz w:val="32"/>
          <w:szCs w:val="32"/>
        </w:rPr>
      </w:pPr>
    </w:p>
    <w:p w14:paraId="100FE1C0" w14:textId="40DFCA78" w:rsidR="001A2BAB" w:rsidRDefault="00D666C4" w:rsidP="00047E1B">
      <w:pPr>
        <w:jc w:val="both"/>
        <w:rPr>
          <w:bCs/>
          <w:iCs/>
          <w:sz w:val="24"/>
          <w:szCs w:val="24"/>
        </w:rPr>
      </w:pPr>
      <w:r w:rsidRPr="000D766C">
        <w:rPr>
          <w:b/>
          <w:bCs/>
          <w:iCs/>
          <w:sz w:val="24"/>
          <w:szCs w:val="24"/>
        </w:rPr>
        <w:t xml:space="preserve">Milano, </w:t>
      </w:r>
      <w:r>
        <w:rPr>
          <w:b/>
          <w:bCs/>
          <w:iCs/>
          <w:sz w:val="24"/>
          <w:szCs w:val="24"/>
        </w:rPr>
        <w:t>gennaio 2023</w:t>
      </w:r>
      <w:r w:rsidRPr="000D766C">
        <w:rPr>
          <w:bCs/>
          <w:iCs/>
          <w:sz w:val="24"/>
          <w:szCs w:val="24"/>
        </w:rPr>
        <w:t xml:space="preserve"> –</w:t>
      </w:r>
      <w:r>
        <w:rPr>
          <w:bCs/>
          <w:iCs/>
          <w:sz w:val="24"/>
          <w:szCs w:val="24"/>
        </w:rPr>
        <w:t xml:space="preserve"> </w:t>
      </w:r>
      <w:r w:rsidR="0035587F" w:rsidRPr="0035587F">
        <w:rPr>
          <w:b/>
          <w:iCs/>
          <w:sz w:val="24"/>
          <w:szCs w:val="24"/>
        </w:rPr>
        <w:t>Cortina</w:t>
      </w:r>
      <w:r w:rsidR="0035587F">
        <w:rPr>
          <w:bCs/>
          <w:iCs/>
          <w:sz w:val="24"/>
          <w:szCs w:val="24"/>
        </w:rPr>
        <w:t xml:space="preserve">, con un prezzo al metro quadro che nel 2022 sfiora i </w:t>
      </w:r>
      <w:r w:rsidR="0035587F" w:rsidRPr="0093768B">
        <w:rPr>
          <w:b/>
          <w:iCs/>
          <w:sz w:val="24"/>
          <w:szCs w:val="24"/>
        </w:rPr>
        <w:t>10.700 euro</w:t>
      </w:r>
      <w:r w:rsidR="0035587F">
        <w:rPr>
          <w:bCs/>
          <w:iCs/>
          <w:sz w:val="24"/>
          <w:szCs w:val="24"/>
        </w:rPr>
        <w:t xml:space="preserve">, in crescita di quasi l’8% rispetto all’anno precedente, rimane la </w:t>
      </w:r>
      <w:r w:rsidR="0035587F" w:rsidRPr="00850451">
        <w:rPr>
          <w:b/>
          <w:iCs/>
          <w:sz w:val="24"/>
          <w:szCs w:val="24"/>
        </w:rPr>
        <w:t>regina delle Alpi</w:t>
      </w:r>
      <w:r w:rsidR="0035587F">
        <w:rPr>
          <w:bCs/>
          <w:iCs/>
          <w:sz w:val="24"/>
          <w:szCs w:val="24"/>
        </w:rPr>
        <w:t xml:space="preserve">. Seguita a breve distanza da </w:t>
      </w:r>
      <w:r w:rsidR="0035587F" w:rsidRPr="0035587F">
        <w:rPr>
          <w:b/>
          <w:iCs/>
          <w:sz w:val="24"/>
          <w:szCs w:val="24"/>
        </w:rPr>
        <w:t>Selva di Val Gardena</w:t>
      </w:r>
      <w:r w:rsidR="0035587F">
        <w:rPr>
          <w:bCs/>
          <w:iCs/>
          <w:sz w:val="24"/>
          <w:szCs w:val="24"/>
        </w:rPr>
        <w:t xml:space="preserve"> che con una crescita dei prezzi pari al +12,4% sul 2021, supera i </w:t>
      </w:r>
      <w:r w:rsidR="0035587F" w:rsidRPr="0093768B">
        <w:rPr>
          <w:b/>
          <w:iCs/>
          <w:sz w:val="24"/>
          <w:szCs w:val="24"/>
        </w:rPr>
        <w:t>10.600 euro/mq</w:t>
      </w:r>
      <w:r w:rsidR="0035587F">
        <w:rPr>
          <w:bCs/>
          <w:iCs/>
          <w:sz w:val="24"/>
          <w:szCs w:val="24"/>
        </w:rPr>
        <w:t xml:space="preserve">. </w:t>
      </w:r>
      <w:r w:rsidR="001A7107">
        <w:rPr>
          <w:bCs/>
          <w:iCs/>
          <w:sz w:val="24"/>
          <w:szCs w:val="24"/>
        </w:rPr>
        <w:t xml:space="preserve">In generale, il 2022 non è stato anno di buoni affari per quanti erano a caccia di una seconda casa in montagna; infatti, </w:t>
      </w:r>
      <w:r w:rsidR="001A7107" w:rsidRPr="001A7107">
        <w:rPr>
          <w:b/>
          <w:iCs/>
          <w:sz w:val="24"/>
          <w:szCs w:val="24"/>
        </w:rPr>
        <w:t>i prezzi sono cresciuti in tutte le località analizzate</w:t>
      </w:r>
      <w:r w:rsidR="001A2BAB">
        <w:rPr>
          <w:bCs/>
          <w:iCs/>
          <w:sz w:val="24"/>
          <w:szCs w:val="24"/>
        </w:rPr>
        <w:t xml:space="preserve">. </w:t>
      </w:r>
    </w:p>
    <w:p w14:paraId="16D21479" w14:textId="2A377AD2" w:rsidR="006A0A4B" w:rsidRDefault="001A2BAB" w:rsidP="008D512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Sono alcune delle evidenze emerse d</w:t>
      </w:r>
      <w:r w:rsidR="008057CD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ll’analisi </w:t>
      </w:r>
      <w:r w:rsidR="00C10D76">
        <w:rPr>
          <w:bCs/>
          <w:iCs/>
          <w:sz w:val="24"/>
          <w:szCs w:val="24"/>
        </w:rPr>
        <w:t xml:space="preserve">a cura di </w:t>
      </w:r>
      <w:r w:rsidR="00D666C4" w:rsidRPr="00047E1B">
        <w:rPr>
          <w:b/>
          <w:iCs/>
          <w:sz w:val="24"/>
          <w:szCs w:val="24"/>
        </w:rPr>
        <w:t>Immobiliare</w:t>
      </w:r>
      <w:r w:rsidR="0059026C" w:rsidRPr="00047E1B">
        <w:rPr>
          <w:b/>
          <w:iCs/>
          <w:sz w:val="24"/>
          <w:szCs w:val="24"/>
        </w:rPr>
        <w:t>.it</w:t>
      </w:r>
      <w:r w:rsidR="00D666C4" w:rsidRPr="00047E1B">
        <w:rPr>
          <w:b/>
          <w:iCs/>
          <w:sz w:val="24"/>
          <w:szCs w:val="24"/>
        </w:rPr>
        <w:t xml:space="preserve"> Insights</w:t>
      </w:r>
      <w:r w:rsidR="00D666C4">
        <w:rPr>
          <w:bCs/>
          <w:iCs/>
          <w:sz w:val="24"/>
          <w:szCs w:val="24"/>
        </w:rPr>
        <w:t>, busines</w:t>
      </w:r>
      <w:r w:rsidR="00E85F17">
        <w:rPr>
          <w:bCs/>
          <w:iCs/>
          <w:sz w:val="24"/>
          <w:szCs w:val="24"/>
        </w:rPr>
        <w:t>s</w:t>
      </w:r>
      <w:r w:rsidR="00D666C4">
        <w:rPr>
          <w:bCs/>
          <w:iCs/>
          <w:sz w:val="24"/>
          <w:szCs w:val="24"/>
        </w:rPr>
        <w:t xml:space="preserve"> </w:t>
      </w:r>
      <w:proofErr w:type="spellStart"/>
      <w:r w:rsidR="00D666C4">
        <w:rPr>
          <w:bCs/>
          <w:iCs/>
          <w:sz w:val="24"/>
          <w:szCs w:val="24"/>
        </w:rPr>
        <w:t>unit</w:t>
      </w:r>
      <w:proofErr w:type="spellEnd"/>
      <w:r w:rsidR="00D666C4">
        <w:rPr>
          <w:bCs/>
          <w:iCs/>
          <w:sz w:val="24"/>
          <w:szCs w:val="24"/>
        </w:rPr>
        <w:t xml:space="preserve"> di </w:t>
      </w:r>
      <w:hyperlink r:id="rId6" w:history="1">
        <w:r w:rsidR="00D666C4" w:rsidRPr="00E85F17">
          <w:rPr>
            <w:rStyle w:val="Collegamentoipertestuale"/>
            <w:bCs/>
            <w:iCs/>
            <w:sz w:val="24"/>
            <w:szCs w:val="24"/>
          </w:rPr>
          <w:t>Immobiliare.it</w:t>
        </w:r>
      </w:hyperlink>
      <w:r w:rsidR="00D666C4">
        <w:rPr>
          <w:bCs/>
          <w:iCs/>
          <w:sz w:val="24"/>
          <w:szCs w:val="24"/>
        </w:rPr>
        <w:t xml:space="preserve"> specializzata in </w:t>
      </w:r>
      <w:r w:rsidR="000D6991">
        <w:rPr>
          <w:bCs/>
          <w:iCs/>
          <w:sz w:val="24"/>
          <w:szCs w:val="24"/>
        </w:rPr>
        <w:t xml:space="preserve">analisi </w:t>
      </w:r>
      <w:r w:rsidR="00D666C4">
        <w:rPr>
          <w:bCs/>
          <w:iCs/>
          <w:sz w:val="24"/>
          <w:szCs w:val="24"/>
        </w:rPr>
        <w:t xml:space="preserve">di mercato, </w:t>
      </w:r>
      <w:r w:rsidR="00C10D76">
        <w:rPr>
          <w:bCs/>
          <w:iCs/>
          <w:sz w:val="24"/>
          <w:szCs w:val="24"/>
        </w:rPr>
        <w:t xml:space="preserve">che ha preso in esame l’andamento del mercato immobiliare nel 2022 delle </w:t>
      </w:r>
      <w:r w:rsidR="00C10D76" w:rsidRPr="00C10D76">
        <w:rPr>
          <w:b/>
          <w:iCs/>
          <w:sz w:val="24"/>
          <w:szCs w:val="24"/>
        </w:rPr>
        <w:t>principali località turistiche</w:t>
      </w:r>
      <w:r w:rsidR="00C10D76">
        <w:rPr>
          <w:b/>
          <w:iCs/>
          <w:sz w:val="24"/>
          <w:szCs w:val="24"/>
        </w:rPr>
        <w:t>*</w:t>
      </w:r>
      <w:r w:rsidR="00C10D76">
        <w:rPr>
          <w:bCs/>
          <w:iCs/>
          <w:sz w:val="24"/>
          <w:szCs w:val="24"/>
        </w:rPr>
        <w:t xml:space="preserve"> </w:t>
      </w:r>
      <w:r w:rsidR="00C10D76" w:rsidRPr="00C10D76">
        <w:rPr>
          <w:b/>
          <w:iCs/>
          <w:sz w:val="24"/>
          <w:szCs w:val="24"/>
        </w:rPr>
        <w:t>della catena alpina</w:t>
      </w:r>
      <w:r w:rsidR="00C10D76">
        <w:rPr>
          <w:bCs/>
          <w:iCs/>
          <w:sz w:val="24"/>
          <w:szCs w:val="24"/>
        </w:rPr>
        <w:t>.</w:t>
      </w:r>
    </w:p>
    <w:p w14:paraId="41AA4594" w14:textId="74F39CBE" w:rsidR="00C10D76" w:rsidRDefault="0093768B" w:rsidP="008D5122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 </w:t>
      </w:r>
      <w:r w:rsidR="00B34483">
        <w:rPr>
          <w:b/>
          <w:iCs/>
          <w:sz w:val="24"/>
          <w:szCs w:val="24"/>
        </w:rPr>
        <w:t xml:space="preserve">budget </w:t>
      </w:r>
      <w:r w:rsidR="00CE03E5">
        <w:rPr>
          <w:b/>
          <w:iCs/>
          <w:sz w:val="24"/>
          <w:szCs w:val="24"/>
        </w:rPr>
        <w:t>per una casa sulle piste</w:t>
      </w:r>
    </w:p>
    <w:p w14:paraId="43C264F8" w14:textId="309A59E6" w:rsidR="0093768B" w:rsidRDefault="00C2482B" w:rsidP="008D512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Su</w:t>
      </w:r>
      <w:r w:rsidR="008057CD">
        <w:rPr>
          <w:bCs/>
          <w:iCs/>
          <w:sz w:val="24"/>
          <w:szCs w:val="24"/>
        </w:rPr>
        <w:t>l</w:t>
      </w:r>
      <w:r>
        <w:rPr>
          <w:bCs/>
          <w:iCs/>
          <w:sz w:val="24"/>
          <w:szCs w:val="24"/>
        </w:rPr>
        <w:t xml:space="preserve"> primo gradino del podio il comune sparso di </w:t>
      </w:r>
      <w:r w:rsidRPr="00351FEC">
        <w:rPr>
          <w:b/>
          <w:iCs/>
          <w:sz w:val="24"/>
          <w:szCs w:val="24"/>
        </w:rPr>
        <w:t>Badia</w:t>
      </w:r>
      <w:r>
        <w:rPr>
          <w:bCs/>
          <w:iCs/>
          <w:sz w:val="24"/>
          <w:szCs w:val="24"/>
        </w:rPr>
        <w:t xml:space="preserve">, in Trentino-Alto Adige, dove le case si sono rivalutate del </w:t>
      </w:r>
      <w:r w:rsidRPr="00351FEC">
        <w:rPr>
          <w:b/>
          <w:iCs/>
          <w:sz w:val="24"/>
          <w:szCs w:val="24"/>
        </w:rPr>
        <w:t>14,5%</w:t>
      </w:r>
      <w:r>
        <w:rPr>
          <w:bCs/>
          <w:iCs/>
          <w:sz w:val="24"/>
          <w:szCs w:val="24"/>
        </w:rPr>
        <w:t xml:space="preserve"> rispetto al 2021. Al secondo posto la già citata </w:t>
      </w:r>
      <w:r w:rsidRPr="00351FEC">
        <w:rPr>
          <w:b/>
          <w:iCs/>
          <w:sz w:val="24"/>
          <w:szCs w:val="24"/>
        </w:rPr>
        <w:t>Selva di Val Gardena</w:t>
      </w:r>
      <w:r>
        <w:rPr>
          <w:bCs/>
          <w:iCs/>
          <w:sz w:val="24"/>
          <w:szCs w:val="24"/>
        </w:rPr>
        <w:t xml:space="preserve">, sempre nella zona altoatesina, che guadagna oltre il </w:t>
      </w:r>
      <w:r w:rsidRPr="008057CD">
        <w:rPr>
          <w:b/>
          <w:iCs/>
          <w:sz w:val="24"/>
          <w:szCs w:val="24"/>
        </w:rPr>
        <w:t>12%.</w:t>
      </w:r>
      <w:r>
        <w:rPr>
          <w:bCs/>
          <w:iCs/>
          <w:sz w:val="24"/>
          <w:szCs w:val="24"/>
        </w:rPr>
        <w:t xml:space="preserve"> In terza posizione</w:t>
      </w:r>
      <w:r w:rsidR="008057CD">
        <w:rPr>
          <w:bCs/>
          <w:iCs/>
          <w:sz w:val="24"/>
          <w:szCs w:val="24"/>
        </w:rPr>
        <w:t xml:space="preserve"> troviamo</w:t>
      </w:r>
      <w:r>
        <w:rPr>
          <w:bCs/>
          <w:iCs/>
          <w:sz w:val="24"/>
          <w:szCs w:val="24"/>
        </w:rPr>
        <w:t xml:space="preserve"> invece la località di </w:t>
      </w:r>
      <w:r w:rsidRPr="00351FEC">
        <w:rPr>
          <w:b/>
          <w:iCs/>
          <w:sz w:val="24"/>
          <w:szCs w:val="24"/>
        </w:rPr>
        <w:t>Cervina</w:t>
      </w:r>
      <w:r>
        <w:rPr>
          <w:bCs/>
          <w:iCs/>
          <w:sz w:val="24"/>
          <w:szCs w:val="24"/>
        </w:rPr>
        <w:t xml:space="preserve">, in Valle d’Aosta, </w:t>
      </w:r>
      <w:r w:rsidR="00351FEC">
        <w:rPr>
          <w:bCs/>
          <w:iCs/>
          <w:sz w:val="24"/>
          <w:szCs w:val="24"/>
        </w:rPr>
        <w:t xml:space="preserve">che sfiora il </w:t>
      </w:r>
      <w:r w:rsidR="00351FEC" w:rsidRPr="008057CD">
        <w:rPr>
          <w:b/>
          <w:iCs/>
          <w:sz w:val="24"/>
          <w:szCs w:val="24"/>
        </w:rPr>
        <w:t>+11%</w:t>
      </w:r>
      <w:r w:rsidR="00351FEC">
        <w:rPr>
          <w:bCs/>
          <w:iCs/>
          <w:sz w:val="24"/>
          <w:szCs w:val="24"/>
        </w:rPr>
        <w:t xml:space="preserve"> nei prezzi anno su anno.</w:t>
      </w:r>
      <w:r w:rsidR="002D4BF7">
        <w:rPr>
          <w:bCs/>
          <w:iCs/>
          <w:sz w:val="24"/>
          <w:szCs w:val="24"/>
        </w:rPr>
        <w:t xml:space="preserve"> Appena fuori dal podio ci sono </w:t>
      </w:r>
      <w:r w:rsidR="002D4BF7" w:rsidRPr="002D4BF7">
        <w:rPr>
          <w:b/>
          <w:iCs/>
          <w:sz w:val="24"/>
          <w:szCs w:val="24"/>
        </w:rPr>
        <w:t>Cortina e Courmayeur</w:t>
      </w:r>
      <w:r w:rsidR="002D4BF7">
        <w:rPr>
          <w:b/>
          <w:iCs/>
          <w:sz w:val="24"/>
          <w:szCs w:val="24"/>
        </w:rPr>
        <w:t xml:space="preserve"> </w:t>
      </w:r>
      <w:r w:rsidR="002D4BF7" w:rsidRPr="002D4BF7">
        <w:rPr>
          <w:bCs/>
          <w:iCs/>
          <w:sz w:val="24"/>
          <w:szCs w:val="24"/>
        </w:rPr>
        <w:t xml:space="preserve">dove i prezzi sono cresciuti di quasi </w:t>
      </w:r>
      <w:r w:rsidR="002D4BF7" w:rsidRPr="002D4BF7">
        <w:rPr>
          <w:b/>
          <w:iCs/>
          <w:sz w:val="24"/>
          <w:szCs w:val="24"/>
        </w:rPr>
        <w:t>l’8%</w:t>
      </w:r>
      <w:r w:rsidR="002D4BF7" w:rsidRPr="002D4BF7">
        <w:rPr>
          <w:bCs/>
          <w:iCs/>
          <w:sz w:val="24"/>
          <w:szCs w:val="24"/>
        </w:rPr>
        <w:t xml:space="preserve"> rispetto al 2021</w:t>
      </w:r>
      <w:r w:rsidR="002D4BF7">
        <w:rPr>
          <w:b/>
          <w:iCs/>
          <w:sz w:val="24"/>
          <w:szCs w:val="24"/>
        </w:rPr>
        <w:t>.</w:t>
      </w:r>
    </w:p>
    <w:p w14:paraId="35C32735" w14:textId="1BF99ABF" w:rsidR="00351FEC" w:rsidRPr="008057CD" w:rsidRDefault="00351FEC" w:rsidP="008D5122">
      <w:pPr>
        <w:jc w:val="both"/>
        <w:rPr>
          <w:b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 quanto bisogna sborsare per </w:t>
      </w:r>
      <w:r w:rsidRPr="00C861A6">
        <w:rPr>
          <w:b/>
          <w:iCs/>
          <w:sz w:val="24"/>
          <w:szCs w:val="24"/>
        </w:rPr>
        <w:t>un trilocale di circa 80 mq</w:t>
      </w:r>
      <w:r>
        <w:rPr>
          <w:bCs/>
          <w:iCs/>
          <w:sz w:val="24"/>
          <w:szCs w:val="24"/>
        </w:rPr>
        <w:t xml:space="preserve"> vicino ad alcune delle più famose </w:t>
      </w:r>
      <w:r w:rsidR="00C861A6">
        <w:rPr>
          <w:bCs/>
          <w:iCs/>
          <w:sz w:val="24"/>
          <w:szCs w:val="24"/>
        </w:rPr>
        <w:t xml:space="preserve">piste alpine? Siamo </w:t>
      </w:r>
      <w:r w:rsidR="00C861A6" w:rsidRPr="008057CD">
        <w:rPr>
          <w:b/>
          <w:iCs/>
          <w:sz w:val="24"/>
          <w:szCs w:val="24"/>
        </w:rPr>
        <w:t>oltre il milione di euro</w:t>
      </w:r>
      <w:r w:rsidR="00C861A6">
        <w:rPr>
          <w:bCs/>
          <w:iCs/>
          <w:sz w:val="24"/>
          <w:szCs w:val="24"/>
        </w:rPr>
        <w:t xml:space="preserve"> per un immobile nei comuni di </w:t>
      </w:r>
      <w:r w:rsidR="00C861A6" w:rsidRPr="00C861A6">
        <w:rPr>
          <w:b/>
          <w:iCs/>
          <w:sz w:val="24"/>
          <w:szCs w:val="24"/>
        </w:rPr>
        <w:t>Cortina</w:t>
      </w:r>
      <w:r w:rsidR="00C861A6">
        <w:rPr>
          <w:bCs/>
          <w:iCs/>
          <w:sz w:val="24"/>
          <w:szCs w:val="24"/>
        </w:rPr>
        <w:t xml:space="preserve"> e di </w:t>
      </w:r>
      <w:r w:rsidR="00C861A6" w:rsidRPr="00C861A6">
        <w:rPr>
          <w:b/>
          <w:iCs/>
          <w:sz w:val="24"/>
          <w:szCs w:val="24"/>
        </w:rPr>
        <w:t>Selva di Val Gardena</w:t>
      </w:r>
      <w:r w:rsidR="00C861A6">
        <w:rPr>
          <w:bCs/>
          <w:iCs/>
          <w:sz w:val="24"/>
          <w:szCs w:val="24"/>
        </w:rPr>
        <w:t xml:space="preserve">, </w:t>
      </w:r>
      <w:r w:rsidR="008057CD">
        <w:rPr>
          <w:bCs/>
          <w:iCs/>
          <w:sz w:val="24"/>
          <w:szCs w:val="24"/>
        </w:rPr>
        <w:t xml:space="preserve">mentre </w:t>
      </w:r>
      <w:r w:rsidR="00C861A6">
        <w:rPr>
          <w:bCs/>
          <w:iCs/>
          <w:sz w:val="24"/>
          <w:szCs w:val="24"/>
        </w:rPr>
        <w:t xml:space="preserve">servono </w:t>
      </w:r>
      <w:r w:rsidR="00C861A6" w:rsidRPr="008057CD">
        <w:rPr>
          <w:b/>
          <w:iCs/>
          <w:sz w:val="24"/>
          <w:szCs w:val="24"/>
        </w:rPr>
        <w:t>poco più di 800 mila euro</w:t>
      </w:r>
      <w:r w:rsidR="00C861A6">
        <w:rPr>
          <w:bCs/>
          <w:iCs/>
          <w:sz w:val="24"/>
          <w:szCs w:val="24"/>
        </w:rPr>
        <w:t xml:space="preserve"> per un appartamento a </w:t>
      </w:r>
      <w:r w:rsidR="00C861A6" w:rsidRPr="00C861A6">
        <w:rPr>
          <w:b/>
          <w:iCs/>
          <w:sz w:val="24"/>
          <w:szCs w:val="24"/>
        </w:rPr>
        <w:t>Ortisei</w:t>
      </w:r>
      <w:r w:rsidR="00C861A6">
        <w:rPr>
          <w:bCs/>
          <w:iCs/>
          <w:sz w:val="24"/>
          <w:szCs w:val="24"/>
        </w:rPr>
        <w:t xml:space="preserve"> o a </w:t>
      </w:r>
      <w:r w:rsidR="00C861A6" w:rsidRPr="00C861A6">
        <w:rPr>
          <w:b/>
          <w:iCs/>
          <w:sz w:val="24"/>
          <w:szCs w:val="24"/>
        </w:rPr>
        <w:t>Badia</w:t>
      </w:r>
      <w:r w:rsidR="00C861A6">
        <w:rPr>
          <w:bCs/>
          <w:iCs/>
          <w:sz w:val="24"/>
          <w:szCs w:val="24"/>
        </w:rPr>
        <w:t xml:space="preserve">. </w:t>
      </w:r>
      <w:r w:rsidR="00472AA2">
        <w:rPr>
          <w:bCs/>
          <w:iCs/>
          <w:sz w:val="24"/>
          <w:szCs w:val="24"/>
        </w:rPr>
        <w:t xml:space="preserve">Per </w:t>
      </w:r>
      <w:r w:rsidR="00472AA2" w:rsidRPr="00472AA2">
        <w:rPr>
          <w:b/>
          <w:iCs/>
          <w:sz w:val="24"/>
          <w:szCs w:val="24"/>
        </w:rPr>
        <w:t>Courmayeur</w:t>
      </w:r>
      <w:r w:rsidR="002A2EA5">
        <w:rPr>
          <w:bCs/>
          <w:iCs/>
          <w:sz w:val="24"/>
          <w:szCs w:val="24"/>
        </w:rPr>
        <w:t>,</w:t>
      </w:r>
      <w:r w:rsidR="00472AA2">
        <w:rPr>
          <w:bCs/>
          <w:iCs/>
          <w:sz w:val="24"/>
          <w:szCs w:val="24"/>
        </w:rPr>
        <w:t xml:space="preserve"> </w:t>
      </w:r>
      <w:r w:rsidR="00472AA2" w:rsidRPr="00472AA2">
        <w:rPr>
          <w:b/>
          <w:iCs/>
          <w:sz w:val="24"/>
          <w:szCs w:val="24"/>
        </w:rPr>
        <w:t>Madonna di Campiglio</w:t>
      </w:r>
      <w:r w:rsidR="00472AA2">
        <w:rPr>
          <w:bCs/>
          <w:iCs/>
          <w:sz w:val="24"/>
          <w:szCs w:val="24"/>
        </w:rPr>
        <w:t xml:space="preserve"> </w:t>
      </w:r>
      <w:r w:rsidR="002A2EA5">
        <w:rPr>
          <w:bCs/>
          <w:iCs/>
          <w:sz w:val="24"/>
          <w:szCs w:val="24"/>
        </w:rPr>
        <w:t xml:space="preserve">e </w:t>
      </w:r>
      <w:r w:rsidR="002A2EA5" w:rsidRPr="002A2EA5">
        <w:rPr>
          <w:b/>
          <w:iCs/>
          <w:sz w:val="24"/>
          <w:szCs w:val="24"/>
        </w:rPr>
        <w:t>Bormio</w:t>
      </w:r>
      <w:r w:rsidR="002A2EA5">
        <w:rPr>
          <w:bCs/>
          <w:iCs/>
          <w:sz w:val="24"/>
          <w:szCs w:val="24"/>
        </w:rPr>
        <w:t xml:space="preserve"> </w:t>
      </w:r>
      <w:r w:rsidR="00472AA2">
        <w:rPr>
          <w:bCs/>
          <w:iCs/>
          <w:sz w:val="24"/>
          <w:szCs w:val="24"/>
        </w:rPr>
        <w:t xml:space="preserve">l’esborso è </w:t>
      </w:r>
      <w:r w:rsidR="002A2EA5">
        <w:rPr>
          <w:bCs/>
          <w:iCs/>
          <w:sz w:val="24"/>
          <w:szCs w:val="24"/>
        </w:rPr>
        <w:t xml:space="preserve">compreso </w:t>
      </w:r>
      <w:r w:rsidR="00472AA2" w:rsidRPr="008057CD">
        <w:rPr>
          <w:b/>
          <w:iCs/>
          <w:sz w:val="24"/>
          <w:szCs w:val="24"/>
        </w:rPr>
        <w:t xml:space="preserve">tra i 600 mila e i </w:t>
      </w:r>
      <w:r w:rsidR="002A2EA5" w:rsidRPr="008057CD">
        <w:rPr>
          <w:b/>
          <w:iCs/>
          <w:sz w:val="24"/>
          <w:szCs w:val="24"/>
        </w:rPr>
        <w:t>400 mila euro</w:t>
      </w:r>
      <w:r w:rsidR="002A2EA5">
        <w:rPr>
          <w:bCs/>
          <w:iCs/>
          <w:sz w:val="24"/>
          <w:szCs w:val="24"/>
        </w:rPr>
        <w:t xml:space="preserve">. Le località di </w:t>
      </w:r>
      <w:r w:rsidR="002A2EA5" w:rsidRPr="008057CD">
        <w:rPr>
          <w:b/>
          <w:iCs/>
          <w:sz w:val="24"/>
          <w:szCs w:val="24"/>
        </w:rPr>
        <w:t>La Thuile, Cervinia e Ponte di Legno</w:t>
      </w:r>
      <w:r w:rsidR="002A2EA5">
        <w:rPr>
          <w:bCs/>
          <w:iCs/>
          <w:sz w:val="24"/>
          <w:szCs w:val="24"/>
        </w:rPr>
        <w:t xml:space="preserve"> sono ben al di sotto di questa soglia con </w:t>
      </w:r>
      <w:r w:rsidR="002A2EA5" w:rsidRPr="002A2EA5">
        <w:rPr>
          <w:b/>
          <w:iCs/>
          <w:sz w:val="24"/>
          <w:szCs w:val="24"/>
        </w:rPr>
        <w:t>Sestriere, in Piemonte, che vince la palma di località più economica</w:t>
      </w:r>
      <w:r w:rsidR="002A2EA5">
        <w:rPr>
          <w:bCs/>
          <w:iCs/>
          <w:sz w:val="24"/>
          <w:szCs w:val="24"/>
        </w:rPr>
        <w:t xml:space="preserve">: qui per un trilocale servono di media poco più di </w:t>
      </w:r>
      <w:r w:rsidR="002A2EA5" w:rsidRPr="008057CD">
        <w:rPr>
          <w:b/>
          <w:iCs/>
          <w:sz w:val="24"/>
          <w:szCs w:val="24"/>
        </w:rPr>
        <w:t>250 mila euro.</w:t>
      </w:r>
    </w:p>
    <w:p w14:paraId="36F2B0FB" w14:textId="501E6E74" w:rsidR="002A2EA5" w:rsidRPr="00910C85" w:rsidRDefault="002A2EA5" w:rsidP="008D5122">
      <w:pPr>
        <w:jc w:val="both"/>
        <w:rPr>
          <w:b/>
          <w:iCs/>
          <w:sz w:val="24"/>
          <w:szCs w:val="24"/>
        </w:rPr>
      </w:pPr>
      <w:r w:rsidRPr="00910C85">
        <w:rPr>
          <w:b/>
          <w:iCs/>
          <w:sz w:val="24"/>
          <w:szCs w:val="24"/>
        </w:rPr>
        <w:t>Che tipo di case</w:t>
      </w:r>
      <w:r w:rsidR="00CE03E5">
        <w:rPr>
          <w:b/>
          <w:iCs/>
          <w:sz w:val="24"/>
          <w:szCs w:val="24"/>
        </w:rPr>
        <w:t xml:space="preserve"> si trovano nelle Alpi</w:t>
      </w:r>
    </w:p>
    <w:p w14:paraId="4AAE445E" w14:textId="1472AC66" w:rsidR="002A2EA5" w:rsidRDefault="00910C85" w:rsidP="008D512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Se a </w:t>
      </w:r>
      <w:r w:rsidRPr="0034279D">
        <w:rPr>
          <w:b/>
          <w:iCs/>
          <w:sz w:val="24"/>
          <w:szCs w:val="24"/>
        </w:rPr>
        <w:t>Cortina e a Badia</w:t>
      </w:r>
      <w:r>
        <w:rPr>
          <w:bCs/>
          <w:iCs/>
          <w:sz w:val="24"/>
          <w:szCs w:val="24"/>
        </w:rPr>
        <w:t xml:space="preserve"> le abitazioni sono in genere molto grandi, con una superfice media che si aggira tra i 160 mq e i 120 mq rispettivamente, </w:t>
      </w:r>
      <w:r w:rsidR="0034279D">
        <w:rPr>
          <w:bCs/>
          <w:iCs/>
          <w:sz w:val="24"/>
          <w:szCs w:val="24"/>
        </w:rPr>
        <w:t xml:space="preserve">in zone con </w:t>
      </w:r>
      <w:r w:rsidR="0034279D" w:rsidRPr="0034279D">
        <w:rPr>
          <w:b/>
          <w:iCs/>
          <w:sz w:val="24"/>
          <w:szCs w:val="24"/>
        </w:rPr>
        <w:t>Cervi</w:t>
      </w:r>
      <w:r w:rsidR="0034279D">
        <w:rPr>
          <w:b/>
          <w:iCs/>
          <w:sz w:val="24"/>
          <w:szCs w:val="24"/>
        </w:rPr>
        <w:t>nia</w:t>
      </w:r>
      <w:r w:rsidR="0034279D" w:rsidRPr="0034279D">
        <w:rPr>
          <w:b/>
          <w:iCs/>
          <w:sz w:val="24"/>
          <w:szCs w:val="24"/>
        </w:rPr>
        <w:t xml:space="preserve"> e Sestriere</w:t>
      </w:r>
      <w:r w:rsidR="0034279D">
        <w:rPr>
          <w:bCs/>
          <w:iCs/>
          <w:sz w:val="24"/>
          <w:szCs w:val="24"/>
        </w:rPr>
        <w:t xml:space="preserve"> la disponibilità di spazio si riduce notevolmente, passando a circa 60 mq di media.</w:t>
      </w:r>
      <w:r>
        <w:rPr>
          <w:bCs/>
          <w:iCs/>
          <w:sz w:val="24"/>
          <w:szCs w:val="24"/>
        </w:rPr>
        <w:t xml:space="preserve"> </w:t>
      </w:r>
    </w:p>
    <w:p w14:paraId="0E4C7097" w14:textId="2C1BB9E5" w:rsidR="0034279D" w:rsidRDefault="0034279D" w:rsidP="008D5122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Nel 2022, poi, i comuni di </w:t>
      </w:r>
      <w:r w:rsidRPr="0034279D">
        <w:rPr>
          <w:b/>
          <w:iCs/>
          <w:sz w:val="24"/>
          <w:szCs w:val="24"/>
        </w:rPr>
        <w:t>Courmayeur</w:t>
      </w:r>
      <w:r>
        <w:rPr>
          <w:bCs/>
          <w:iCs/>
          <w:sz w:val="24"/>
          <w:szCs w:val="24"/>
        </w:rPr>
        <w:t xml:space="preserve">, </w:t>
      </w:r>
      <w:r w:rsidRPr="0034279D">
        <w:rPr>
          <w:b/>
          <w:iCs/>
          <w:sz w:val="24"/>
          <w:szCs w:val="24"/>
        </w:rPr>
        <w:t>Sestriere</w:t>
      </w:r>
      <w:r>
        <w:rPr>
          <w:bCs/>
          <w:iCs/>
          <w:sz w:val="24"/>
          <w:szCs w:val="24"/>
        </w:rPr>
        <w:t xml:space="preserve"> e </w:t>
      </w:r>
      <w:r w:rsidRPr="0034279D">
        <w:rPr>
          <w:b/>
          <w:iCs/>
          <w:sz w:val="24"/>
          <w:szCs w:val="24"/>
        </w:rPr>
        <w:t>Ortisei</w:t>
      </w:r>
      <w:r>
        <w:rPr>
          <w:bCs/>
          <w:iCs/>
          <w:sz w:val="24"/>
          <w:szCs w:val="24"/>
        </w:rPr>
        <w:t xml:space="preserve"> sono quelli che presentavano la maggiore disponibilità di nuove abitazioni, </w:t>
      </w:r>
      <w:r w:rsidR="00B62197">
        <w:rPr>
          <w:bCs/>
          <w:iCs/>
          <w:sz w:val="24"/>
          <w:szCs w:val="24"/>
        </w:rPr>
        <w:t xml:space="preserve">che in queste località costituivano </w:t>
      </w:r>
      <w:r>
        <w:rPr>
          <w:bCs/>
          <w:iCs/>
          <w:sz w:val="24"/>
          <w:szCs w:val="24"/>
        </w:rPr>
        <w:t xml:space="preserve">tra il 23% e il 26% del totale degli annunci. </w:t>
      </w:r>
      <w:r w:rsidR="00237C12">
        <w:rPr>
          <w:bCs/>
          <w:iCs/>
          <w:sz w:val="24"/>
          <w:szCs w:val="24"/>
        </w:rPr>
        <w:t>Tuttavia,</w:t>
      </w:r>
      <w:r>
        <w:rPr>
          <w:bCs/>
          <w:iCs/>
          <w:sz w:val="24"/>
          <w:szCs w:val="24"/>
        </w:rPr>
        <w:t xml:space="preserve"> </w:t>
      </w:r>
      <w:r w:rsidR="00237C12">
        <w:rPr>
          <w:bCs/>
          <w:iCs/>
          <w:sz w:val="24"/>
          <w:szCs w:val="24"/>
        </w:rPr>
        <w:t xml:space="preserve">è </w:t>
      </w:r>
      <w:r w:rsidRPr="00237C12">
        <w:rPr>
          <w:b/>
          <w:iCs/>
          <w:sz w:val="24"/>
          <w:szCs w:val="24"/>
        </w:rPr>
        <w:t>Madonna di Campiglio</w:t>
      </w:r>
      <w:r>
        <w:rPr>
          <w:bCs/>
          <w:iCs/>
          <w:sz w:val="24"/>
          <w:szCs w:val="24"/>
        </w:rPr>
        <w:t xml:space="preserve"> </w:t>
      </w:r>
      <w:r w:rsidR="00237C12">
        <w:rPr>
          <w:bCs/>
          <w:iCs/>
          <w:sz w:val="24"/>
          <w:szCs w:val="24"/>
        </w:rPr>
        <w:t xml:space="preserve">a presentare la riduzione più significativa nella </w:t>
      </w:r>
      <w:r w:rsidR="00237C12">
        <w:rPr>
          <w:bCs/>
          <w:iCs/>
          <w:sz w:val="24"/>
          <w:szCs w:val="24"/>
        </w:rPr>
        <w:lastRenderedPageBreak/>
        <w:t>percentuale del nuovo rispetto al 2021 (-27 punti percentuali), segno che qui molte abitazioni di nuova costruzione sono uscite con successo dal mercato.</w:t>
      </w:r>
    </w:p>
    <w:p w14:paraId="269487BC" w14:textId="04D9C396" w:rsidR="00C10D76" w:rsidRPr="00C10D76" w:rsidRDefault="00C10D76" w:rsidP="00BC7844">
      <w:pPr>
        <w:jc w:val="both"/>
      </w:pPr>
      <w:r w:rsidRPr="00C10D76">
        <w:rPr>
          <w:rFonts w:cs="Calibri"/>
        </w:rPr>
        <w:t>*Badia, Bormio, Cervinia, Cortina, Courmayeur, La Thuile, Madonna di Campiglio, Ortisei, Ponte di Legno, Selva di Val Gardena, Sestriere</w:t>
      </w:r>
    </w:p>
    <w:p w14:paraId="21651008" w14:textId="77777777" w:rsidR="004E728E" w:rsidRDefault="004E728E" w:rsidP="00D666C4">
      <w:pPr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</w:p>
    <w:p w14:paraId="2A27C44B" w14:textId="3F14F0C2" w:rsidR="00D666C4" w:rsidRDefault="00D666C4" w:rsidP="00D666C4">
      <w:pPr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A41FE">
        <w:rPr>
          <w:b/>
          <w:bCs/>
          <w:i/>
          <w:iCs/>
          <w:sz w:val="24"/>
          <w:szCs w:val="24"/>
        </w:rPr>
        <w:t>Per ulteriori informazioni</w:t>
      </w:r>
      <w:r>
        <w:rPr>
          <w:b/>
          <w:bCs/>
          <w:i/>
          <w:iCs/>
          <w:sz w:val="24"/>
          <w:szCs w:val="24"/>
        </w:rPr>
        <w:t>:</w:t>
      </w:r>
    </w:p>
    <w:p w14:paraId="0941E012" w14:textId="52A2362F" w:rsidR="00D666C4" w:rsidRDefault="00D666C4" w:rsidP="00D666C4">
      <w:pPr>
        <w:spacing w:after="0" w:line="100" w:lineRule="atLeast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Ufficio Stampa Immobiliare.it</w:t>
      </w:r>
    </w:p>
    <w:p w14:paraId="3F3DCDCF" w14:textId="142595DA" w:rsidR="00D666C4" w:rsidRDefault="00D666C4" w:rsidP="00D666C4">
      <w:pPr>
        <w:spacing w:after="0" w:line="0" w:lineRule="atLeast"/>
        <w:ind w:right="-2198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Federica Tordi, Camilla Tomadini</w:t>
      </w:r>
      <w:r w:rsidR="0059026C">
        <w:rPr>
          <w:bCs/>
          <w:iCs/>
          <w:sz w:val="24"/>
          <w:szCs w:val="24"/>
        </w:rPr>
        <w:t>, Federico Costa Zaccarelli</w:t>
      </w:r>
      <w:r>
        <w:rPr>
          <w:bCs/>
          <w:iCs/>
          <w:sz w:val="24"/>
          <w:szCs w:val="24"/>
        </w:rPr>
        <w:br/>
        <w:t>392.1176397; 320.6429259</w:t>
      </w:r>
    </w:p>
    <w:p w14:paraId="5A7467E5" w14:textId="3EB74189" w:rsidR="002B4BB7" w:rsidRDefault="00850451">
      <w:pPr>
        <w:rPr>
          <w:sz w:val="24"/>
          <w:szCs w:val="24"/>
        </w:rPr>
      </w:pPr>
      <w:hyperlink r:id="rId7" w:history="1">
        <w:r w:rsidR="00D666C4">
          <w:rPr>
            <w:rStyle w:val="Collegamentoipertestuale"/>
            <w:sz w:val="24"/>
            <w:szCs w:val="24"/>
          </w:rPr>
          <w:t>ufficiostampa@immobiliare.it</w:t>
        </w:r>
      </w:hyperlink>
      <w:r w:rsidR="00D666C4" w:rsidRPr="003864D0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423"/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140"/>
        <w:gridCol w:w="1560"/>
      </w:tblGrid>
      <w:tr w:rsidR="00850451" w:rsidRPr="00AD14AE" w14:paraId="151B23B9" w14:textId="77777777" w:rsidTr="00850451">
        <w:trPr>
          <w:trHeight w:val="11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14:paraId="1C7070B1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  <w:t>Zone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209FFBC3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  <w:t>Prezzo medio (mq)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14:paraId="33774AE1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b/>
                <w:bCs/>
                <w:color w:val="FFFFFF"/>
                <w:kern w:val="0"/>
                <w:lang w:eastAsia="it-IT"/>
              </w:rPr>
              <w:t>Variazione prezzo medio (mq) vs 2021</w:t>
            </w:r>
          </w:p>
        </w:tc>
      </w:tr>
      <w:tr w:rsidR="00850451" w:rsidRPr="00AD14AE" w14:paraId="4B4FCA37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4D363FC8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Badia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3539C8C1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9.120 €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54941E7D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14,5%</w:t>
            </w:r>
          </w:p>
        </w:tc>
      </w:tr>
      <w:tr w:rsidR="00850451" w:rsidRPr="00AD14AE" w14:paraId="5F8AA381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4F0D6A89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Bormio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50BCD958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4.624 €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07E2C357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3,4%</w:t>
            </w:r>
          </w:p>
        </w:tc>
      </w:tr>
      <w:tr w:rsidR="00850451" w:rsidRPr="00AD14AE" w14:paraId="744F17FA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64AF6E3E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Cervinia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39252D52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4.200 €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10668F3C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10,7%</w:t>
            </w:r>
          </w:p>
        </w:tc>
      </w:tr>
      <w:tr w:rsidR="00850451" w:rsidRPr="00AD14AE" w14:paraId="6B792FE7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957C86F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 xml:space="preserve">Cortina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57B1127B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10.672 €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C0955A8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7,9%</w:t>
            </w:r>
          </w:p>
        </w:tc>
      </w:tr>
      <w:tr w:rsidR="00850451" w:rsidRPr="00AD14AE" w14:paraId="3F077322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232F99F8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Courmayeur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74328C0B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7.608 €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1A78EE7C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7,9%</w:t>
            </w:r>
          </w:p>
        </w:tc>
      </w:tr>
      <w:tr w:rsidR="00850451" w:rsidRPr="00AD14AE" w14:paraId="0DB0E068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BD8BAC4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La Thuile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481BBC1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4.090 €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6BCB5D0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0,4%</w:t>
            </w:r>
          </w:p>
        </w:tc>
      </w:tr>
      <w:tr w:rsidR="00850451" w:rsidRPr="00AD14AE" w14:paraId="409E5901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559DB159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Madonna di Campiglio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1DA98CAF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7.821 €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2C14EFCA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6,5%</w:t>
            </w:r>
          </w:p>
        </w:tc>
      </w:tr>
      <w:tr w:rsidR="00850451" w:rsidRPr="00AD14AE" w14:paraId="619D5E27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5C94060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Ortisei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64B76183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8.011 €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22A96D40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1,9%</w:t>
            </w:r>
          </w:p>
        </w:tc>
      </w:tr>
      <w:tr w:rsidR="00850451" w:rsidRPr="00AD14AE" w14:paraId="25BE51D1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6D31EF62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Ponte di Legno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2FB96E0D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3.339 €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0F9582A6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2,0%</w:t>
            </w:r>
          </w:p>
        </w:tc>
      </w:tr>
      <w:tr w:rsidR="00850451" w:rsidRPr="00AD14AE" w14:paraId="7747A53C" w14:textId="77777777" w:rsidTr="00850451">
        <w:trPr>
          <w:trHeight w:val="2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155734E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Selva di Val Gardena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1635298A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10.619 €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bottom"/>
            <w:hideMark/>
          </w:tcPr>
          <w:p w14:paraId="34B1B20C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12,4%</w:t>
            </w:r>
          </w:p>
        </w:tc>
      </w:tr>
      <w:tr w:rsidR="00850451" w:rsidRPr="00AD14AE" w14:paraId="77CD3869" w14:textId="77777777" w:rsidTr="0085045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129AE629" w14:textId="77777777" w:rsidR="00850451" w:rsidRPr="00AD14AE" w:rsidRDefault="00850451" w:rsidP="00AD14A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Sestriere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5B7C7402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3.212 €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DD6EE" w:fill="BDD6EE"/>
            <w:noWrap/>
            <w:vAlign w:val="bottom"/>
            <w:hideMark/>
          </w:tcPr>
          <w:p w14:paraId="24055891" w14:textId="77777777" w:rsidR="00850451" w:rsidRPr="00AD14AE" w:rsidRDefault="00850451" w:rsidP="00AD14A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it-IT"/>
              </w:rPr>
            </w:pPr>
            <w:r w:rsidRPr="00AD14AE">
              <w:rPr>
                <w:rFonts w:eastAsia="Times New Roman" w:cs="Calibri"/>
                <w:color w:val="000000"/>
                <w:kern w:val="0"/>
                <w:lang w:eastAsia="it-IT"/>
              </w:rPr>
              <w:t>2,7%</w:t>
            </w:r>
          </w:p>
        </w:tc>
      </w:tr>
    </w:tbl>
    <w:p w14:paraId="1759F937" w14:textId="71BA81A7" w:rsidR="00B62197" w:rsidRDefault="00B62197">
      <w:pPr>
        <w:rPr>
          <w:sz w:val="24"/>
          <w:szCs w:val="24"/>
        </w:rPr>
      </w:pPr>
    </w:p>
    <w:p w14:paraId="1B0CD93C" w14:textId="1879C8D4" w:rsidR="00B62197" w:rsidRDefault="00B62197">
      <w:pPr>
        <w:rPr>
          <w:bCs/>
          <w:iCs/>
          <w:sz w:val="24"/>
          <w:szCs w:val="24"/>
        </w:rPr>
      </w:pPr>
    </w:p>
    <w:p w14:paraId="131A25F7" w14:textId="6D2F2A01" w:rsidR="00AD14AE" w:rsidRDefault="00AD14AE">
      <w:pPr>
        <w:rPr>
          <w:bCs/>
          <w:iCs/>
          <w:sz w:val="24"/>
          <w:szCs w:val="24"/>
        </w:rPr>
      </w:pPr>
    </w:p>
    <w:p w14:paraId="456B47D2" w14:textId="3FAF2D03" w:rsidR="00AD14AE" w:rsidRDefault="00AD14AE">
      <w:pPr>
        <w:rPr>
          <w:bCs/>
          <w:iCs/>
          <w:sz w:val="24"/>
          <w:szCs w:val="24"/>
        </w:rPr>
      </w:pPr>
    </w:p>
    <w:p w14:paraId="3E5EB13E" w14:textId="51C2799B" w:rsidR="00AD14AE" w:rsidRDefault="00AD14AE">
      <w:pPr>
        <w:rPr>
          <w:bCs/>
          <w:iCs/>
          <w:sz w:val="24"/>
          <w:szCs w:val="24"/>
        </w:rPr>
      </w:pPr>
    </w:p>
    <w:p w14:paraId="2CC0003C" w14:textId="5CD5B7DD" w:rsidR="00AD14AE" w:rsidRDefault="00AD14AE">
      <w:pPr>
        <w:rPr>
          <w:bCs/>
          <w:iCs/>
          <w:sz w:val="24"/>
          <w:szCs w:val="24"/>
        </w:rPr>
      </w:pPr>
    </w:p>
    <w:p w14:paraId="0DFB90B9" w14:textId="06EBD138" w:rsidR="00AD14AE" w:rsidRDefault="00AD14AE">
      <w:pPr>
        <w:rPr>
          <w:bCs/>
          <w:iCs/>
          <w:sz w:val="24"/>
          <w:szCs w:val="24"/>
        </w:rPr>
      </w:pPr>
    </w:p>
    <w:p w14:paraId="1FC5F3D0" w14:textId="08273B52" w:rsidR="00AD14AE" w:rsidRDefault="00AD14AE">
      <w:pPr>
        <w:rPr>
          <w:bCs/>
          <w:iCs/>
          <w:sz w:val="24"/>
          <w:szCs w:val="24"/>
        </w:rPr>
      </w:pPr>
    </w:p>
    <w:p w14:paraId="641B7A93" w14:textId="0D3A45AD" w:rsidR="00AD14AE" w:rsidRDefault="00AD14AE">
      <w:pPr>
        <w:rPr>
          <w:bCs/>
          <w:iCs/>
          <w:sz w:val="24"/>
          <w:szCs w:val="24"/>
        </w:rPr>
      </w:pPr>
    </w:p>
    <w:p w14:paraId="5FC7BDB1" w14:textId="38D5FE00" w:rsidR="00AD14AE" w:rsidRPr="00AD14AE" w:rsidRDefault="00AD14AE">
      <w:pPr>
        <w:rPr>
          <w:bCs/>
          <w:i/>
          <w:sz w:val="20"/>
          <w:szCs w:val="20"/>
        </w:rPr>
      </w:pPr>
      <w:r>
        <w:rPr>
          <w:bCs/>
          <w:iCs/>
          <w:sz w:val="24"/>
          <w:szCs w:val="24"/>
        </w:rPr>
        <w:br/>
      </w:r>
      <w:r>
        <w:rPr>
          <w:bCs/>
          <w:iCs/>
          <w:sz w:val="24"/>
          <w:szCs w:val="24"/>
        </w:rPr>
        <w:br/>
        <w:t xml:space="preserve">                    </w:t>
      </w:r>
      <w:r w:rsidR="001A7107">
        <w:rPr>
          <w:bCs/>
          <w:iCs/>
          <w:sz w:val="24"/>
          <w:szCs w:val="24"/>
        </w:rPr>
        <w:t xml:space="preserve">         </w:t>
      </w:r>
      <w:r w:rsidR="00850451">
        <w:rPr>
          <w:bCs/>
          <w:iCs/>
          <w:sz w:val="24"/>
          <w:szCs w:val="24"/>
        </w:rPr>
        <w:tab/>
        <w:t xml:space="preserve">   </w:t>
      </w:r>
      <w:r w:rsidR="001A7107">
        <w:rPr>
          <w:bCs/>
          <w:iCs/>
          <w:sz w:val="24"/>
          <w:szCs w:val="24"/>
        </w:rPr>
        <w:t xml:space="preserve"> </w:t>
      </w:r>
      <w:r>
        <w:rPr>
          <w:bCs/>
          <w:i/>
          <w:sz w:val="20"/>
          <w:szCs w:val="20"/>
        </w:rPr>
        <w:t>Fonte: Immobiliare.it Insights</w:t>
      </w:r>
    </w:p>
    <w:sectPr w:rsidR="00AD14AE" w:rsidRPr="00AD14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1095" w14:textId="77777777" w:rsidR="00D666C4" w:rsidRDefault="00D666C4" w:rsidP="00D666C4">
      <w:pPr>
        <w:spacing w:after="0" w:line="240" w:lineRule="auto"/>
      </w:pPr>
      <w:r>
        <w:separator/>
      </w:r>
    </w:p>
  </w:endnote>
  <w:endnote w:type="continuationSeparator" w:id="0">
    <w:p w14:paraId="40E9B196" w14:textId="77777777" w:rsidR="00D666C4" w:rsidRDefault="00D666C4" w:rsidP="00D6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E01" w14:textId="77777777" w:rsidR="00D666C4" w:rsidRDefault="00D666C4" w:rsidP="00D666C4">
      <w:pPr>
        <w:spacing w:after="0" w:line="240" w:lineRule="auto"/>
      </w:pPr>
      <w:r>
        <w:separator/>
      </w:r>
    </w:p>
  </w:footnote>
  <w:footnote w:type="continuationSeparator" w:id="0">
    <w:p w14:paraId="122B13A7" w14:textId="77777777" w:rsidR="00D666C4" w:rsidRDefault="00D666C4" w:rsidP="00D6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4F0D" w14:textId="3DBA86B7" w:rsidR="00D666C4" w:rsidRDefault="00D666C4">
    <w:pPr>
      <w:pStyle w:val="Intestazione"/>
    </w:pPr>
    <w:r>
      <w:rPr>
        <w:rFonts w:ascii="Times New Roman" w:hAnsi="Times New Roman" w:cs="Times New Roman"/>
        <w:noProof/>
      </w:rPr>
      <w:drawing>
        <wp:inline distT="0" distB="0" distL="0" distR="0" wp14:anchorId="13BB3D80" wp14:editId="2EFC2798">
          <wp:extent cx="26860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EF884" w14:textId="77777777" w:rsidR="00B7171A" w:rsidRDefault="00B717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B7"/>
    <w:rsid w:val="00042461"/>
    <w:rsid w:val="00045335"/>
    <w:rsid w:val="00047E1B"/>
    <w:rsid w:val="00072501"/>
    <w:rsid w:val="000C0E6F"/>
    <w:rsid w:val="000C6EE4"/>
    <w:rsid w:val="000D6991"/>
    <w:rsid w:val="0016107C"/>
    <w:rsid w:val="00166C68"/>
    <w:rsid w:val="00180273"/>
    <w:rsid w:val="001914C0"/>
    <w:rsid w:val="001A2BAB"/>
    <w:rsid w:val="001A51C5"/>
    <w:rsid w:val="001A7107"/>
    <w:rsid w:val="001B296D"/>
    <w:rsid w:val="001F46B2"/>
    <w:rsid w:val="00212463"/>
    <w:rsid w:val="00237C12"/>
    <w:rsid w:val="0027686B"/>
    <w:rsid w:val="002A2EA5"/>
    <w:rsid w:val="002B2CD1"/>
    <w:rsid w:val="002B4BB7"/>
    <w:rsid w:val="002D4BF7"/>
    <w:rsid w:val="00310B3A"/>
    <w:rsid w:val="003221D9"/>
    <w:rsid w:val="0034279D"/>
    <w:rsid w:val="00350FA1"/>
    <w:rsid w:val="00351FEC"/>
    <w:rsid w:val="0035587F"/>
    <w:rsid w:val="00362721"/>
    <w:rsid w:val="003F1C96"/>
    <w:rsid w:val="00405AC8"/>
    <w:rsid w:val="0046433A"/>
    <w:rsid w:val="00472AA2"/>
    <w:rsid w:val="004B7CAF"/>
    <w:rsid w:val="004E728E"/>
    <w:rsid w:val="0059026C"/>
    <w:rsid w:val="0068138B"/>
    <w:rsid w:val="006A0A4B"/>
    <w:rsid w:val="006E6C8C"/>
    <w:rsid w:val="007A38FA"/>
    <w:rsid w:val="008057CD"/>
    <w:rsid w:val="00850451"/>
    <w:rsid w:val="00855541"/>
    <w:rsid w:val="008D5122"/>
    <w:rsid w:val="008F6763"/>
    <w:rsid w:val="00910C85"/>
    <w:rsid w:val="0093768B"/>
    <w:rsid w:val="00952348"/>
    <w:rsid w:val="009A04D9"/>
    <w:rsid w:val="009B77D7"/>
    <w:rsid w:val="00A0401F"/>
    <w:rsid w:val="00A511D4"/>
    <w:rsid w:val="00AA70C9"/>
    <w:rsid w:val="00AB7941"/>
    <w:rsid w:val="00AC20AE"/>
    <w:rsid w:val="00AD14AE"/>
    <w:rsid w:val="00B16B27"/>
    <w:rsid w:val="00B34483"/>
    <w:rsid w:val="00B467FD"/>
    <w:rsid w:val="00B62197"/>
    <w:rsid w:val="00B7171A"/>
    <w:rsid w:val="00BC7844"/>
    <w:rsid w:val="00C10D76"/>
    <w:rsid w:val="00C2482B"/>
    <w:rsid w:val="00C65AC3"/>
    <w:rsid w:val="00C709CD"/>
    <w:rsid w:val="00C861A6"/>
    <w:rsid w:val="00CC04E6"/>
    <w:rsid w:val="00CE03E5"/>
    <w:rsid w:val="00D666C4"/>
    <w:rsid w:val="00E85F17"/>
    <w:rsid w:val="00EA4F0F"/>
    <w:rsid w:val="00F1599C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EA3"/>
  <w15:chartTrackingRefBased/>
  <w15:docId w15:val="{1873BA5C-6186-4802-9718-2AC2FB0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6C4"/>
    <w:pPr>
      <w:suppressAutoHyphens/>
      <w:spacing w:after="200" w:line="276" w:lineRule="auto"/>
    </w:pPr>
    <w:rPr>
      <w:rFonts w:ascii="Calibri" w:eastAsia="Lucida Sans Unicode" w:hAnsi="Calibri" w:cs="font209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6C4"/>
    <w:rPr>
      <w:rFonts w:ascii="Calibri" w:eastAsia="Lucida Sans Unicode" w:hAnsi="Calibri" w:cs="font209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666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6C4"/>
    <w:rPr>
      <w:rFonts w:ascii="Calibri" w:eastAsia="Lucida Sans Unicode" w:hAnsi="Calibri" w:cs="font209"/>
      <w:kern w:val="1"/>
      <w:lang w:eastAsia="ar-SA"/>
    </w:rPr>
  </w:style>
  <w:style w:type="character" w:styleId="Collegamentoipertestuale">
    <w:name w:val="Hyperlink"/>
    <w:semiHidden/>
    <w:rsid w:val="00D666C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5F1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F1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040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40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401F"/>
    <w:rPr>
      <w:rFonts w:ascii="Calibri" w:eastAsia="Lucida Sans Unicode" w:hAnsi="Calibri" w:cs="font209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40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401F"/>
    <w:rPr>
      <w:rFonts w:ascii="Calibri" w:eastAsia="Lucida Sans Unicode" w:hAnsi="Calibri" w:cs="font209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stampa@immobili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obiliare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Office365 - 4</dc:creator>
  <cp:keywords/>
  <dc:description/>
  <cp:lastModifiedBy>Federica Tordi</cp:lastModifiedBy>
  <cp:revision>51</cp:revision>
  <dcterms:created xsi:type="dcterms:W3CDTF">2023-01-03T15:53:00Z</dcterms:created>
  <dcterms:modified xsi:type="dcterms:W3CDTF">2023-01-19T09:28:00Z</dcterms:modified>
</cp:coreProperties>
</file>