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F232013" w:rsidR="00A56999" w:rsidRDefault="00CA28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center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UN ITALIANO SU QUATTRO SCAPPA URLA</w:t>
      </w:r>
      <w:r w:rsidR="006F635F">
        <w:rPr>
          <w:b/>
          <w:smallCaps/>
          <w:color w:val="000000"/>
          <w:sz w:val="28"/>
          <w:szCs w:val="28"/>
        </w:rPr>
        <w:t>NDO</w:t>
      </w:r>
      <w:r>
        <w:rPr>
          <w:b/>
          <w:smallCaps/>
          <w:color w:val="000000"/>
          <w:sz w:val="28"/>
          <w:szCs w:val="28"/>
        </w:rPr>
        <w:t xml:space="preserve"> ALLA </w:t>
      </w:r>
    </w:p>
    <w:p w14:paraId="00000002" w14:textId="77777777" w:rsidR="00A56999" w:rsidRDefault="00CA28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center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VISTA DI UN INSETTO INFESTANTE</w:t>
      </w:r>
    </w:p>
    <w:p w14:paraId="00000003" w14:textId="77777777" w:rsidR="00A56999" w:rsidRDefault="00CA28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/>
        <w:t>Le principali fonti di fastidio sono le zanzare, ma anche blatte/scarafaggi davanti ai quali i nostri connazionali mancano decisamente di coraggio</w:t>
      </w:r>
    </w:p>
    <w:p w14:paraId="00000004" w14:textId="77777777" w:rsidR="00A56999" w:rsidRDefault="00A569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i/>
          <w:color w:val="000000"/>
          <w:sz w:val="24"/>
          <w:szCs w:val="24"/>
        </w:rPr>
      </w:pPr>
    </w:p>
    <w:p w14:paraId="00000005" w14:textId="77777777" w:rsidR="00A56999" w:rsidRDefault="00CA28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Un’indagine condotta da BVA Doxa per Rentokil, ha rivelato che nella classifica degli infestanti che fanno davvero paura e in cui non ci si vorrebbe mai imbattere, al primo posto tra gli insetti striscianti ci sono blatte/scarafaggi (48%); mentre tra gli i</w:t>
      </w:r>
      <w:r>
        <w:rPr>
          <w:i/>
          <w:color w:val="000000"/>
          <w:sz w:val="24"/>
          <w:szCs w:val="24"/>
        </w:rPr>
        <w:t>nsetti volanti troviamo i calabroni, che fanno paura a ben il 37% degli intervistati</w:t>
      </w:r>
    </w:p>
    <w:p w14:paraId="00000006" w14:textId="77777777" w:rsidR="00A56999" w:rsidRDefault="00A569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i/>
          <w:color w:val="000000"/>
          <w:sz w:val="24"/>
          <w:szCs w:val="24"/>
        </w:rPr>
      </w:pPr>
    </w:p>
    <w:p w14:paraId="00000007" w14:textId="77777777" w:rsidR="00A56999" w:rsidRDefault="00CA28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Gli insetti striscianti, sono stati avvistati personalmente da 1/3 degli intervistati in casa propria e in un bagno pubblico, oltre che sul luogo di lavoro (24%) e al ris</w:t>
      </w:r>
      <w:r>
        <w:rPr>
          <w:i/>
          <w:color w:val="000000"/>
          <w:sz w:val="24"/>
          <w:szCs w:val="24"/>
        </w:rPr>
        <w:t>torante (22%)</w:t>
      </w:r>
      <w:r>
        <w:rPr>
          <w:i/>
          <w:color w:val="000000"/>
          <w:sz w:val="24"/>
          <w:szCs w:val="24"/>
        </w:rPr>
        <w:br/>
      </w:r>
    </w:p>
    <w:p w14:paraId="00000008" w14:textId="661D75F8" w:rsidR="00A56999" w:rsidRDefault="00CA28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Quando avvistano questi infestanti, gli italiani hanno davvero paura: il 20% ha dovuto chiedere aiuto, il 2</w:t>
      </w:r>
      <w:r w:rsidR="006F635F">
        <w:rPr>
          <w:i/>
          <w:color w:val="000000"/>
          <w:sz w:val="24"/>
          <w:szCs w:val="24"/>
        </w:rPr>
        <w:t>4</w:t>
      </w:r>
      <w:r>
        <w:rPr>
          <w:i/>
          <w:color w:val="000000"/>
          <w:sz w:val="24"/>
          <w:szCs w:val="24"/>
        </w:rPr>
        <w:t xml:space="preserve">% si è dato alla fuga </w:t>
      </w:r>
      <w:r w:rsidR="006F635F">
        <w:rPr>
          <w:i/>
          <w:color w:val="000000"/>
          <w:sz w:val="24"/>
          <w:szCs w:val="24"/>
        </w:rPr>
        <w:t>urlando</w:t>
      </w:r>
      <w:r>
        <w:rPr>
          <w:i/>
          <w:color w:val="000000"/>
          <w:sz w:val="24"/>
          <w:szCs w:val="24"/>
        </w:rPr>
        <w:t xml:space="preserve">, un dato che come il luogo comune vuole aumenta considerevolmente tra le donne raggiungendo il </w:t>
      </w:r>
      <w:r w:rsidR="006F635F">
        <w:rPr>
          <w:i/>
          <w:color w:val="000000"/>
          <w:sz w:val="24"/>
          <w:szCs w:val="24"/>
        </w:rPr>
        <w:t>34</w:t>
      </w:r>
      <w:r>
        <w:rPr>
          <w:i/>
          <w:color w:val="000000"/>
          <w:sz w:val="24"/>
          <w:szCs w:val="24"/>
        </w:rPr>
        <w:t>%</w:t>
      </w:r>
    </w:p>
    <w:p w14:paraId="00000009" w14:textId="77777777" w:rsidR="00A56999" w:rsidRDefault="00A569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i/>
          <w:color w:val="000000"/>
          <w:sz w:val="24"/>
          <w:szCs w:val="24"/>
        </w:rPr>
      </w:pPr>
    </w:p>
    <w:p w14:paraId="0000000A" w14:textId="78811918" w:rsidR="00A56999" w:rsidRDefault="00B5338F">
      <w:pPr>
        <w:spacing w:after="0"/>
        <w:jc w:val="both"/>
        <w:rPr>
          <w:color w:val="FF0000"/>
        </w:rPr>
      </w:pPr>
      <w:r>
        <w:rPr>
          <w:b/>
        </w:rPr>
        <w:t>1</w:t>
      </w:r>
      <w:r w:rsidR="00CA28AE">
        <w:rPr>
          <w:b/>
        </w:rPr>
        <w:t xml:space="preserve"> </w:t>
      </w:r>
      <w:r>
        <w:rPr>
          <w:b/>
        </w:rPr>
        <w:t>dicembre</w:t>
      </w:r>
      <w:r w:rsidR="00CA28AE">
        <w:rPr>
          <w:b/>
        </w:rPr>
        <w:t xml:space="preserve"> 2022</w:t>
      </w:r>
      <w:r w:rsidR="00CA28AE">
        <w:t xml:space="preserve"> – Gli insetti, che siano volanti o striscianti, continuano a fare paura e a dare fastidio agli italiani, basta immaginare che</w:t>
      </w:r>
      <w:r w:rsidR="00246323">
        <w:t xml:space="preserve"> </w:t>
      </w:r>
      <w:r w:rsidR="00CA28AE">
        <w:rPr>
          <w:b/>
        </w:rPr>
        <w:t xml:space="preserve">uno su </w:t>
      </w:r>
      <w:r w:rsidR="00CA28AE">
        <w:rPr>
          <w:b/>
          <w:color w:val="000000"/>
        </w:rPr>
        <w:t>quattro (2</w:t>
      </w:r>
      <w:r w:rsidR="006F635F">
        <w:rPr>
          <w:b/>
          <w:color w:val="000000"/>
        </w:rPr>
        <w:t>4</w:t>
      </w:r>
      <w:r w:rsidR="00CA28AE">
        <w:rPr>
          <w:b/>
          <w:color w:val="000000"/>
        </w:rPr>
        <w:t xml:space="preserve">%) alla </w:t>
      </w:r>
      <w:r w:rsidR="00CA28AE">
        <w:rPr>
          <w:b/>
        </w:rPr>
        <w:t>vista di uno di questi animali scappa urla</w:t>
      </w:r>
      <w:r w:rsidR="006F635F">
        <w:rPr>
          <w:b/>
        </w:rPr>
        <w:t>ndo</w:t>
      </w:r>
      <w:r w:rsidR="00CA28AE">
        <w:t xml:space="preserve"> invece che allontanarlo o gestire la situ</w:t>
      </w:r>
      <w:r w:rsidR="00CA28AE">
        <w:t xml:space="preserve">azione. A rivelarlo una recente </w:t>
      </w:r>
      <w:r w:rsidR="00CA28AE">
        <w:rPr>
          <w:b/>
        </w:rPr>
        <w:t>ricerca</w:t>
      </w:r>
      <w:r w:rsidR="00CA28AE">
        <w:t xml:space="preserve"> che </w:t>
      </w:r>
      <w:r w:rsidR="00CA28AE">
        <w:rPr>
          <w:b/>
        </w:rPr>
        <w:t xml:space="preserve">Rentokil, – azienda specializzata nel monitoraggio e controllo degli infestanti del gruppo Rentokil Initial – </w:t>
      </w:r>
      <w:r w:rsidR="00CA28AE">
        <w:t xml:space="preserve">ha commissionato a </w:t>
      </w:r>
      <w:r w:rsidR="00CA28AE">
        <w:rPr>
          <w:b/>
          <w:color w:val="000000"/>
        </w:rPr>
        <w:t xml:space="preserve">BVA </w:t>
      </w:r>
      <w:r w:rsidR="00CA28AE">
        <w:rPr>
          <w:b/>
        </w:rPr>
        <w:t xml:space="preserve">Doxa* </w:t>
      </w:r>
      <w:r w:rsidR="00CA28AE">
        <w:t xml:space="preserve">con l’obiettivo di indagare in modo approfondito </w:t>
      </w:r>
      <w:r w:rsidR="00CA28AE">
        <w:rPr>
          <w:b/>
        </w:rPr>
        <w:t>sentimenti e comportamen</w:t>
      </w:r>
      <w:r w:rsidR="00CA28AE">
        <w:rPr>
          <w:b/>
        </w:rPr>
        <w:t>ti degli italiani in rapporto alla presenza di questi infestanti</w:t>
      </w:r>
      <w:r w:rsidR="00CA28AE">
        <w:t xml:space="preserve">.  </w:t>
      </w:r>
    </w:p>
    <w:p w14:paraId="0000000B" w14:textId="77777777" w:rsidR="00A56999" w:rsidRDefault="00A56999">
      <w:pPr>
        <w:spacing w:after="0"/>
        <w:jc w:val="both"/>
      </w:pPr>
    </w:p>
    <w:p w14:paraId="0000000C" w14:textId="77777777" w:rsidR="00A56999" w:rsidRDefault="00CA28AE">
      <w:pPr>
        <w:jc w:val="both"/>
      </w:pPr>
      <w:r>
        <w:t>Un primo elemento emerso dall’indagine è che, al di là di luoghi «comuni» come spazi aperti, case, garage, solai e cantine dove la convivenza con eventuali insetti, o altri ospiti sgradit</w:t>
      </w:r>
      <w:r>
        <w:t xml:space="preserve">i, è momentanea e soprattutto attesa, gli italiani </w:t>
      </w:r>
      <w:r>
        <w:rPr>
          <w:b/>
        </w:rPr>
        <w:t>si aspettano di trovare infestanti</w:t>
      </w:r>
      <w:r>
        <w:t xml:space="preserve"> anche in spazi chiusi decisamente inusuali. Luoghi frequentati abitualmente, come </w:t>
      </w:r>
      <w:r>
        <w:rPr>
          <w:b/>
        </w:rPr>
        <w:t>uffici</w:t>
      </w:r>
      <w:r>
        <w:t xml:space="preserve">, </w:t>
      </w:r>
      <w:r>
        <w:rPr>
          <w:b/>
        </w:rPr>
        <w:t>luoghi di convivialità</w:t>
      </w:r>
      <w:r>
        <w:t xml:space="preserve"> e di </w:t>
      </w:r>
      <w:r>
        <w:rPr>
          <w:b/>
        </w:rPr>
        <w:t>produzioni alimentari</w:t>
      </w:r>
      <w:r>
        <w:t xml:space="preserve"> hanno infatti registrato percentuali significative: è il caso sia degli </w:t>
      </w:r>
      <w:r>
        <w:rPr>
          <w:b/>
        </w:rPr>
        <w:t xml:space="preserve">insetti volanti </w:t>
      </w:r>
      <w:r>
        <w:t>che</w:t>
      </w:r>
      <w:r>
        <w:rPr>
          <w:b/>
        </w:rPr>
        <w:t xml:space="preserve"> </w:t>
      </w:r>
      <w:r>
        <w:t>il</w:t>
      </w:r>
      <w:r>
        <w:rPr>
          <w:b/>
        </w:rPr>
        <w:t xml:space="preserve"> 27% </w:t>
      </w:r>
      <w:r>
        <w:t>si aspetta di</w:t>
      </w:r>
      <w:r>
        <w:rPr>
          <w:b/>
        </w:rPr>
        <w:t xml:space="preserve"> </w:t>
      </w:r>
      <w:r>
        <w:t>trovare in</w:t>
      </w:r>
      <w:r>
        <w:rPr>
          <w:b/>
        </w:rPr>
        <w:t xml:space="preserve"> ufficio </w:t>
      </w:r>
      <w:r>
        <w:t xml:space="preserve">e il </w:t>
      </w:r>
      <w:r>
        <w:rPr>
          <w:b/>
        </w:rPr>
        <w:t xml:space="preserve">25% </w:t>
      </w:r>
      <w:r>
        <w:t>in</w:t>
      </w:r>
      <w:r>
        <w:rPr>
          <w:b/>
        </w:rPr>
        <w:t xml:space="preserve"> luoghi del settore food</w:t>
      </w:r>
      <w:r>
        <w:t>, ma anche degli</w:t>
      </w:r>
      <w:r>
        <w:rPr>
          <w:b/>
        </w:rPr>
        <w:t xml:space="preserve"> insetti striscianti </w:t>
      </w:r>
      <w:r>
        <w:t>dove la percentuale degli</w:t>
      </w:r>
      <w:r>
        <w:rPr>
          <w:b/>
        </w:rPr>
        <w:t xml:space="preserve"> uffici </w:t>
      </w:r>
      <w:r>
        <w:t>scende</w:t>
      </w:r>
      <w:r>
        <w:rPr>
          <w:b/>
        </w:rPr>
        <w:t xml:space="preserve"> </w:t>
      </w:r>
      <w:r>
        <w:t>al</w:t>
      </w:r>
      <w:r>
        <w:rPr>
          <w:b/>
        </w:rPr>
        <w:t xml:space="preserve"> 19%, </w:t>
      </w:r>
      <w:r>
        <w:t xml:space="preserve">ma </w:t>
      </w:r>
      <w:r>
        <w:t>si alza ad un significativo</w:t>
      </w:r>
      <w:r>
        <w:rPr>
          <w:b/>
        </w:rPr>
        <w:t xml:space="preserve"> 31% </w:t>
      </w:r>
      <w:r>
        <w:t>nei</w:t>
      </w:r>
      <w:r>
        <w:rPr>
          <w:b/>
        </w:rPr>
        <w:t xml:space="preserve"> luoghi del settore food.</w:t>
      </w:r>
      <w:r>
        <w:t xml:space="preserve"> </w:t>
      </w:r>
    </w:p>
    <w:p w14:paraId="0000000D" w14:textId="77777777" w:rsidR="00A56999" w:rsidRDefault="00CA28AE">
      <w:pPr>
        <w:spacing w:after="0"/>
        <w:jc w:val="both"/>
      </w:pPr>
      <w:r>
        <w:t xml:space="preserve">Nonostante questa consapevolezza di dove ci si aspetti di trovare gli insetti infestanti, ci sono però alcuni </w:t>
      </w:r>
      <w:r>
        <w:rPr>
          <w:b/>
        </w:rPr>
        <w:t xml:space="preserve">luoghi dove non li si vorrebbero mai trovare </w:t>
      </w:r>
      <w:r>
        <w:t>e sono molti. La prima risposta per tut</w:t>
      </w:r>
      <w:r>
        <w:t>te le tipologie di infestante è ovviamente</w:t>
      </w:r>
      <w:r>
        <w:rPr>
          <w:b/>
        </w:rPr>
        <w:t xml:space="preserve"> “in casa propria</w:t>
      </w:r>
      <w:r>
        <w:t>,</w:t>
      </w:r>
      <w:r>
        <w:rPr>
          <w:b/>
        </w:rPr>
        <w:t xml:space="preserve">” </w:t>
      </w:r>
      <w:r>
        <w:t xml:space="preserve">seguita da </w:t>
      </w:r>
      <w:r>
        <w:rPr>
          <w:b/>
        </w:rPr>
        <w:t>hotel e ristoranti</w:t>
      </w:r>
      <w:r>
        <w:t xml:space="preserve">, rispettivamente </w:t>
      </w:r>
      <w:r>
        <w:rPr>
          <w:b/>
        </w:rPr>
        <w:t>52% e 48% per quanto riguarda gli insetti volanti</w:t>
      </w:r>
      <w:r>
        <w:t xml:space="preserve"> e </w:t>
      </w:r>
      <w:r>
        <w:rPr>
          <w:b/>
        </w:rPr>
        <w:t xml:space="preserve">68% e 69% </w:t>
      </w:r>
      <w:r>
        <w:t xml:space="preserve">per gli </w:t>
      </w:r>
      <w:r>
        <w:rPr>
          <w:b/>
        </w:rPr>
        <w:t>insetti striscianti</w:t>
      </w:r>
      <w:r>
        <w:t>. Seguono nella classifica mense, spogliatoi, luoghi di la</w:t>
      </w:r>
      <w:r>
        <w:t>voro e bagni pubblici.</w:t>
      </w:r>
    </w:p>
    <w:p w14:paraId="0000000E" w14:textId="77777777" w:rsidR="00A56999" w:rsidRDefault="00A56999">
      <w:pPr>
        <w:spacing w:after="0"/>
        <w:jc w:val="both"/>
      </w:pPr>
    </w:p>
    <w:p w14:paraId="0000000F" w14:textId="77777777" w:rsidR="00A56999" w:rsidRDefault="00CA28AE">
      <w:pPr>
        <w:spacing w:after="0"/>
        <w:jc w:val="both"/>
      </w:pPr>
      <w:r>
        <w:t>Alcuni luoghi, siano essi pubblici o privati, possono invece trasformarsi in “posti da incubo” per molti italiani che spesso si sono imbattuti in insetti di varia natura. Nello specifico, se l’abitudine a incontrare praticamente ovu</w:t>
      </w:r>
      <w:r>
        <w:t xml:space="preserve">nque insetti volanti è ben consolidata, l’avvistamento di </w:t>
      </w:r>
      <w:r>
        <w:rPr>
          <w:b/>
        </w:rPr>
        <w:t xml:space="preserve">infestanti striscianti </w:t>
      </w:r>
      <w:r>
        <w:t xml:space="preserve">è invece avvenuto personalmente da </w:t>
      </w:r>
      <w:r>
        <w:rPr>
          <w:b/>
        </w:rPr>
        <w:t>più di</w:t>
      </w:r>
      <w:r>
        <w:t xml:space="preserve"> </w:t>
      </w:r>
      <w:r>
        <w:rPr>
          <w:b/>
        </w:rPr>
        <w:t xml:space="preserve">1/3 degli intervistati in casa propria </w:t>
      </w:r>
      <w:r>
        <w:t>e</w:t>
      </w:r>
      <w:r>
        <w:rPr>
          <w:b/>
        </w:rPr>
        <w:t xml:space="preserve"> in un bagno pubblico</w:t>
      </w:r>
      <w:r>
        <w:t xml:space="preserve">, oltre che </w:t>
      </w:r>
      <w:r>
        <w:rPr>
          <w:b/>
        </w:rPr>
        <w:t>sul luogo di lavoro (24%)</w:t>
      </w:r>
      <w:r>
        <w:t xml:space="preserve"> e in un </w:t>
      </w:r>
      <w:r>
        <w:rPr>
          <w:b/>
        </w:rPr>
        <w:t>ristorante (22%).</w:t>
      </w:r>
    </w:p>
    <w:p w14:paraId="00000010" w14:textId="77777777" w:rsidR="00A56999" w:rsidRDefault="00A56999">
      <w:pPr>
        <w:spacing w:after="0"/>
        <w:jc w:val="both"/>
      </w:pPr>
    </w:p>
    <w:p w14:paraId="00000011" w14:textId="213D7473" w:rsidR="00A56999" w:rsidRPr="00D663D3" w:rsidRDefault="00CA28AE">
      <w:pPr>
        <w:spacing w:after="0"/>
        <w:jc w:val="both"/>
      </w:pPr>
      <w:r w:rsidRPr="00D663D3">
        <w:rPr>
          <w:i/>
        </w:rPr>
        <w:t>“Da que</w:t>
      </w:r>
      <w:r w:rsidRPr="00D663D3">
        <w:rPr>
          <w:i/>
        </w:rPr>
        <w:t xml:space="preserve">sta indagine emerge la sempre maggiore consapevolezza degli italiani nei confronti dei luoghi in cui possono trovarsi faccia a faccia con insetti infestanti, soprattutto per quanto riguarda il settore food, </w:t>
      </w:r>
      <w:r w:rsidRPr="00D663D3">
        <w:rPr>
          <w:i/>
        </w:rPr>
        <w:lastRenderedPageBreak/>
        <w:t xml:space="preserve">che come spesso </w:t>
      </w:r>
      <w:sdt>
        <w:sdtPr>
          <w:tag w:val="goog_rdk_0"/>
          <w:id w:val="-1410526703"/>
        </w:sdtPr>
        <w:sdtEndPr/>
        <w:sdtContent/>
      </w:sdt>
      <w:r w:rsidRPr="00D663D3">
        <w:rPr>
          <w:i/>
        </w:rPr>
        <w:t xml:space="preserve">sottolineato </w:t>
      </w:r>
      <w:r w:rsidR="00D663D3" w:rsidRPr="00D663D3">
        <w:rPr>
          <w:i/>
        </w:rPr>
        <w:t xml:space="preserve">anche da noi </w:t>
      </w:r>
      <w:r w:rsidRPr="00D663D3">
        <w:rPr>
          <w:i/>
        </w:rPr>
        <w:t>è amb</w:t>
      </w:r>
      <w:r w:rsidRPr="00D663D3">
        <w:rPr>
          <w:i/>
        </w:rPr>
        <w:t xml:space="preserve">ita preda di diversi infestanti” </w:t>
      </w:r>
      <w:r w:rsidRPr="00D663D3">
        <w:rPr>
          <w:b/>
        </w:rPr>
        <w:t xml:space="preserve">sottolinea Ester Papa, biologa e Technical Manager di Rentokil Initial Italia.  </w:t>
      </w:r>
      <w:r w:rsidRPr="00D663D3">
        <w:t>“</w:t>
      </w:r>
      <w:r w:rsidRPr="00D663D3">
        <w:rPr>
          <w:i/>
        </w:rPr>
        <w:t xml:space="preserve">Come abbiamo visto </w:t>
      </w:r>
      <w:r w:rsidRPr="00D663D3">
        <w:rPr>
          <w:i/>
          <w:color w:val="000000"/>
        </w:rPr>
        <w:t xml:space="preserve">quasi </w:t>
      </w:r>
      <w:r w:rsidRPr="00D663D3">
        <w:rPr>
          <w:i/>
        </w:rPr>
        <w:t>un italiano su tre (31%) è consapevole che spazi come bar, ristoranti o luoghi di produzione alimentare non sono esen</w:t>
      </w:r>
      <w:r w:rsidRPr="00D663D3">
        <w:rPr>
          <w:i/>
        </w:rPr>
        <w:t>ti da questo tipo di infestazioni e, maggiore è l’età, maggiore è la consapevolezza (si sale al 38% infatti nella fascia 55-70 anni). In luoghi come questi diventa fondamentale un intervento tempestivo per gestire eventuali infestazioni, perché quando si t</w:t>
      </w:r>
      <w:r w:rsidRPr="00D663D3">
        <w:rPr>
          <w:i/>
        </w:rPr>
        <w:t>ratta del cibo che viene ingerito da tutti la pericolosità aumenta esponenzialmente.”</w:t>
      </w:r>
    </w:p>
    <w:p w14:paraId="00000012" w14:textId="77777777" w:rsidR="00A56999" w:rsidRDefault="00A56999">
      <w:pPr>
        <w:spacing w:after="0"/>
        <w:jc w:val="both"/>
      </w:pPr>
    </w:p>
    <w:p w14:paraId="00000013" w14:textId="77777777" w:rsidR="00A56999" w:rsidRDefault="00CA28AE">
      <w:pPr>
        <w:spacing w:after="0"/>
        <w:jc w:val="both"/>
        <w:rPr>
          <w:b/>
        </w:rPr>
      </w:pPr>
      <w:r>
        <w:rPr>
          <w:b/>
        </w:rPr>
        <w:t xml:space="preserve">Ma quali sono gli insetti che fanno più paura? E per quale motivo? </w:t>
      </w:r>
    </w:p>
    <w:p w14:paraId="00000014" w14:textId="77777777" w:rsidR="00A56999" w:rsidRDefault="00A56999">
      <w:pPr>
        <w:spacing w:after="0"/>
        <w:jc w:val="both"/>
        <w:rPr>
          <w:b/>
        </w:rPr>
      </w:pPr>
    </w:p>
    <w:p w14:paraId="00000015" w14:textId="77777777" w:rsidR="00A56999" w:rsidRDefault="00CA28AE">
      <w:pPr>
        <w:spacing w:after="0"/>
        <w:jc w:val="both"/>
      </w:pPr>
      <w:r>
        <w:t xml:space="preserve">Andando più a fondo nella ricerca, oltre alla consapevolezza, i dati rivelano anche quali sono </w:t>
      </w:r>
      <w:r>
        <w:rPr>
          <w:b/>
        </w:rPr>
        <w:t xml:space="preserve">le paure e le fobie </w:t>
      </w:r>
      <w:r>
        <w:t xml:space="preserve">nei confronti degli insetti e perché </w:t>
      </w:r>
      <w:r>
        <w:rPr>
          <w:b/>
        </w:rPr>
        <w:t>non ci si vorrebbe mai imbattere</w:t>
      </w:r>
      <w:r>
        <w:t xml:space="preserve">. Al primo posto </w:t>
      </w:r>
      <w:r>
        <w:rPr>
          <w:b/>
        </w:rPr>
        <w:t xml:space="preserve">tra gli insetti striscianti più odiati dagli italiani </w:t>
      </w:r>
      <w:r>
        <w:t>c</w:t>
      </w:r>
      <w:r>
        <w:t>i sono</w:t>
      </w:r>
      <w:r>
        <w:rPr>
          <w:b/>
        </w:rPr>
        <w:t xml:space="preserve"> blatte/scarafaggi </w:t>
      </w:r>
      <w:r>
        <w:t xml:space="preserve">(48%) che secondo gli intervistati sono sinonimo di </w:t>
      </w:r>
      <w:r>
        <w:rPr>
          <w:b/>
        </w:rPr>
        <w:t>disgusto</w:t>
      </w:r>
      <w:r>
        <w:t xml:space="preserve"> (58%) e </w:t>
      </w:r>
      <w:r>
        <w:rPr>
          <w:b/>
        </w:rPr>
        <w:t>scarsa igiene</w:t>
      </w:r>
      <w:r>
        <w:t xml:space="preserve"> (44%). </w:t>
      </w:r>
    </w:p>
    <w:p w14:paraId="00000016" w14:textId="77777777" w:rsidR="00A56999" w:rsidRDefault="00A56999">
      <w:pPr>
        <w:spacing w:after="0"/>
        <w:jc w:val="both"/>
      </w:pPr>
    </w:p>
    <w:p w14:paraId="00000017" w14:textId="150F7F6A" w:rsidR="00A56999" w:rsidRDefault="00CA28AE">
      <w:pPr>
        <w:spacing w:after="0"/>
        <w:jc w:val="both"/>
      </w:pPr>
      <w:r>
        <w:t>Tra</w:t>
      </w:r>
      <w:r>
        <w:rPr>
          <w:b/>
        </w:rPr>
        <w:t xml:space="preserve"> gli insetti volanti </w:t>
      </w:r>
      <w:r>
        <w:t>che incutono maggior timore ci sono invece i</w:t>
      </w:r>
      <w:r>
        <w:rPr>
          <w:b/>
        </w:rPr>
        <w:t xml:space="preserve"> calabroni</w:t>
      </w:r>
      <w:r>
        <w:t>, che fanno paura a ben il</w:t>
      </w:r>
      <w:r>
        <w:rPr>
          <w:b/>
        </w:rPr>
        <w:t xml:space="preserve"> 37% </w:t>
      </w:r>
      <w:r>
        <w:t xml:space="preserve">dei rispondenti. La </w:t>
      </w:r>
      <w:r>
        <w:rPr>
          <w:b/>
        </w:rPr>
        <w:t>paura di p</w:t>
      </w:r>
      <w:r>
        <w:rPr>
          <w:b/>
        </w:rPr>
        <w:t>unture</w:t>
      </w:r>
      <w:sdt>
        <w:sdtPr>
          <w:tag w:val="goog_rdk_1"/>
          <w:id w:val="-1840765909"/>
        </w:sdtPr>
        <w:sdtEndPr/>
        <w:sdtContent/>
      </w:sdt>
      <w:r w:rsidR="00D663D3">
        <w:rPr>
          <w:b/>
        </w:rPr>
        <w:t xml:space="preserve"> dovute a</w:t>
      </w:r>
      <w:r>
        <w:rPr>
          <w:b/>
        </w:rPr>
        <w:t xml:space="preserve"> insetti volanti</w:t>
      </w:r>
      <w:r>
        <w:t xml:space="preserve"> è la motivazione principale </w:t>
      </w:r>
      <w:r>
        <w:rPr>
          <w:color w:val="000000"/>
        </w:rPr>
        <w:t xml:space="preserve">per oltre 2/3 </w:t>
      </w:r>
      <w:r>
        <w:t xml:space="preserve">dei rispondenti (68%). Curioso invece notare come le </w:t>
      </w:r>
      <w:r>
        <w:rPr>
          <w:b/>
        </w:rPr>
        <w:t>zanzare</w:t>
      </w:r>
      <w:r>
        <w:t xml:space="preserve">, regine indiscusse degli </w:t>
      </w:r>
      <w:r>
        <w:rPr>
          <w:b/>
        </w:rPr>
        <w:t>insetti fastidiosi per il 71%</w:t>
      </w:r>
      <w:r>
        <w:t xml:space="preserve"> degli intervistati, precipitano in fondo alla classifica degli i</w:t>
      </w:r>
      <w:r>
        <w:t>nsetti spaventosi con solo il 13% che le ritiene un insetto pericoloso o di cui aver paura.</w:t>
      </w:r>
    </w:p>
    <w:p w14:paraId="00000018" w14:textId="77777777" w:rsidR="00A56999" w:rsidRDefault="00A56999">
      <w:pPr>
        <w:spacing w:after="0" w:line="240" w:lineRule="auto"/>
        <w:rPr>
          <w:b/>
          <w:sz w:val="20"/>
          <w:szCs w:val="20"/>
        </w:rPr>
      </w:pPr>
    </w:p>
    <w:p w14:paraId="0000001A" w14:textId="7F632DCF" w:rsidR="00A56999" w:rsidRPr="00D663D3" w:rsidRDefault="00CA28AE" w:rsidP="00D663D3">
      <w:pPr>
        <w:spacing w:after="0" w:line="240" w:lineRule="auto"/>
        <w:jc w:val="both"/>
        <w:rPr>
          <w:i/>
          <w:highlight w:val="yellow"/>
        </w:rPr>
      </w:pPr>
      <w:r w:rsidRPr="00D663D3">
        <w:rPr>
          <w:i/>
        </w:rPr>
        <w:t>“</w:t>
      </w:r>
      <w:r w:rsidR="00D663D3" w:rsidRPr="00D663D3">
        <w:rPr>
          <w:i/>
        </w:rPr>
        <w:t xml:space="preserve">La paura che si dimostra davanti a questi insetti è dovuta principalmente alla mancanza di consapevolezza su quale sia la cosa migliore da fare,” </w:t>
      </w:r>
      <w:r w:rsidR="00D663D3" w:rsidRPr="00D663D3">
        <w:rPr>
          <w:b/>
          <w:bCs/>
          <w:iCs/>
        </w:rPr>
        <w:t>conclude Ester Papa</w:t>
      </w:r>
      <w:r w:rsidR="00D663D3" w:rsidRPr="00D663D3">
        <w:rPr>
          <w:i/>
        </w:rPr>
        <w:t>. “Se il 2</w:t>
      </w:r>
      <w:r w:rsidR="006F635F">
        <w:rPr>
          <w:i/>
        </w:rPr>
        <w:t>4</w:t>
      </w:r>
      <w:r w:rsidR="00D663D3" w:rsidRPr="00D663D3">
        <w:rPr>
          <w:i/>
        </w:rPr>
        <w:t>% scap</w:t>
      </w:r>
      <w:r w:rsidR="006F635F">
        <w:rPr>
          <w:i/>
        </w:rPr>
        <w:t>pa</w:t>
      </w:r>
      <w:r w:rsidR="00D663D3" w:rsidRPr="00D663D3">
        <w:rPr>
          <w:i/>
        </w:rPr>
        <w:t xml:space="preserve"> urla</w:t>
      </w:r>
      <w:r w:rsidR="006F635F">
        <w:rPr>
          <w:i/>
        </w:rPr>
        <w:t>ndo</w:t>
      </w:r>
      <w:r w:rsidR="00D663D3" w:rsidRPr="00D663D3">
        <w:rPr>
          <w:i/>
        </w:rPr>
        <w:t xml:space="preserve"> e il 20% chiede aiuto, quasi la metà degli intervistati (44%) decide di fare da sé con un prodotto che si ha a disposizione</w:t>
      </w:r>
      <w:r w:rsidR="00D663D3">
        <w:rPr>
          <w:i/>
        </w:rPr>
        <w:t xml:space="preserve">, </w:t>
      </w:r>
      <w:r w:rsidR="00D663D3" w:rsidRPr="00D663D3">
        <w:rPr>
          <w:i/>
        </w:rPr>
        <w:t xml:space="preserve">magari non idoneo per quel tipo di insetto o ambiente. Solo il 7% contatta un servizio di disinfestazione per approfondire se si tratta di un avvistamento isolato o di una vera e propria infestazione. Il nostro consiglio è quello di non sottovalutare mai nessun tipo di situazione perché in alcuni casi quello che diventa davvero pericoloso non è l’insetto in </w:t>
      </w:r>
      <w:r w:rsidR="00A355BA" w:rsidRPr="00D663D3">
        <w:rPr>
          <w:i/>
        </w:rPr>
        <w:t>sé</w:t>
      </w:r>
      <w:r w:rsidR="00D663D3" w:rsidRPr="00D663D3">
        <w:rPr>
          <w:i/>
        </w:rPr>
        <w:t xml:space="preserve"> (che potrebbe anche non essere </w:t>
      </w:r>
      <w:r w:rsidRPr="00D663D3">
        <w:rPr>
          <w:i/>
        </w:rPr>
        <w:t>né</w:t>
      </w:r>
      <w:r w:rsidR="00D663D3" w:rsidRPr="00D663D3">
        <w:rPr>
          <w:i/>
        </w:rPr>
        <w:t xml:space="preserve"> un insetto infestante, </w:t>
      </w:r>
      <w:r w:rsidRPr="00D663D3">
        <w:rPr>
          <w:i/>
        </w:rPr>
        <w:t>né</w:t>
      </w:r>
      <w:r w:rsidR="00D663D3" w:rsidRPr="00D663D3">
        <w:rPr>
          <w:i/>
        </w:rPr>
        <w:t xml:space="preserve"> un insetto dannoso o pericoloso), ma il cercare di risolvere tutto in autonomia, magari a discapito della sicurezza ambientale, umana e di insetti non target</w:t>
      </w:r>
      <w:r w:rsidR="00D663D3">
        <w:rPr>
          <w:i/>
        </w:rPr>
        <w:t>.”</w:t>
      </w:r>
    </w:p>
    <w:p w14:paraId="0000001B" w14:textId="77777777" w:rsidR="00A56999" w:rsidRDefault="00A56999">
      <w:pPr>
        <w:spacing w:after="0" w:line="240" w:lineRule="auto"/>
        <w:rPr>
          <w:b/>
          <w:sz w:val="20"/>
          <w:szCs w:val="20"/>
        </w:rPr>
      </w:pPr>
    </w:p>
    <w:p w14:paraId="0000001C" w14:textId="77777777" w:rsidR="00A56999" w:rsidRDefault="00CA28AE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* </w:t>
      </w:r>
      <w:r>
        <w:rPr>
          <w:i/>
          <w:sz w:val="20"/>
          <w:szCs w:val="20"/>
        </w:rPr>
        <w:t xml:space="preserve">Il rapporto degli </w:t>
      </w:r>
      <w:r>
        <w:rPr>
          <w:i/>
          <w:sz w:val="20"/>
          <w:szCs w:val="20"/>
        </w:rPr>
        <w:t>italiani con gli animali infestanti e gli interventi di disinfestazione</w:t>
      </w:r>
      <w:r>
        <w:rPr>
          <w:sz w:val="20"/>
          <w:szCs w:val="20"/>
        </w:rPr>
        <w:t xml:space="preserve">, indagine realizzata da BVA-Doxa per Rentokil Italia attraverso con 1.000 interviste online su un campione rappresentativo della popolazione italiana di 18-70 anni. Le interviste sono </w:t>
      </w:r>
      <w:r>
        <w:rPr>
          <w:sz w:val="20"/>
          <w:szCs w:val="20"/>
        </w:rPr>
        <w:t>state condotte dal 28 ottobre al 4 novembre 2022.</w:t>
      </w:r>
    </w:p>
    <w:p w14:paraId="0000001D" w14:textId="77777777" w:rsidR="00A56999" w:rsidRDefault="00A56999">
      <w:pPr>
        <w:pBdr>
          <w:bottom w:val="single" w:sz="6" w:space="1" w:color="000000"/>
        </w:pBdr>
        <w:spacing w:after="0" w:line="240" w:lineRule="auto"/>
        <w:rPr>
          <w:b/>
          <w:sz w:val="20"/>
          <w:szCs w:val="20"/>
        </w:rPr>
      </w:pPr>
    </w:p>
    <w:p w14:paraId="0000001E" w14:textId="77777777" w:rsidR="00A56999" w:rsidRDefault="00A56999">
      <w:pPr>
        <w:spacing w:after="0" w:line="240" w:lineRule="auto"/>
        <w:ind w:hanging="2"/>
        <w:jc w:val="both"/>
      </w:pPr>
    </w:p>
    <w:p w14:paraId="0000001F" w14:textId="77777777" w:rsidR="00A56999" w:rsidRDefault="00A56999">
      <w:pPr>
        <w:spacing w:after="0"/>
        <w:jc w:val="both"/>
        <w:rPr>
          <w:b/>
          <w:sz w:val="10"/>
          <w:szCs w:val="10"/>
        </w:rPr>
      </w:pPr>
    </w:p>
    <w:p w14:paraId="00000020" w14:textId="77777777" w:rsidR="00A56999" w:rsidRDefault="00CA28AE">
      <w:pPr>
        <w:spacing w:after="0"/>
        <w:ind w:hanging="2"/>
        <w:rPr>
          <w:b/>
          <w:sz w:val="20"/>
          <w:szCs w:val="20"/>
        </w:rPr>
      </w:pPr>
      <w:r>
        <w:rPr>
          <w:b/>
          <w:sz w:val="20"/>
          <w:szCs w:val="20"/>
        </w:rPr>
        <w:t>Rentokil Initial</w:t>
      </w:r>
    </w:p>
    <w:p w14:paraId="00000021" w14:textId="77777777" w:rsidR="00A56999" w:rsidRDefault="00CA28AE">
      <w:pPr>
        <w:spacing w:after="0" w:line="240" w:lineRule="auto"/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t>Rentokil Initial</w:t>
      </w:r>
      <w:r>
        <w:rPr>
          <w:sz w:val="20"/>
          <w:szCs w:val="20"/>
        </w:rPr>
        <w:t xml:space="preserve"> è il maggior fornitore al mondo di servizi per le aziende. Da oltre 90 anni l’azienda - nata dalla fusione di due società - si occupa di </w:t>
      </w:r>
      <w:proofErr w:type="spellStart"/>
      <w:r>
        <w:rPr>
          <w:sz w:val="20"/>
          <w:szCs w:val="20"/>
        </w:rPr>
        <w:t>Pest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Hygiene</w:t>
      </w:r>
      <w:proofErr w:type="spellEnd"/>
      <w:r>
        <w:rPr>
          <w:sz w:val="20"/>
          <w:szCs w:val="20"/>
        </w:rPr>
        <w:t xml:space="preserve"> Services. Attiva in oltre 90 Paesi al mondo - in Europa, Asia, Oceania, America e Africa - conta più di</w:t>
      </w:r>
      <w:r>
        <w:rPr>
          <w:sz w:val="20"/>
          <w:szCs w:val="20"/>
        </w:rPr>
        <w:t xml:space="preserve"> 57.000 dipendenti e un fatturato annuo di £ 3 miliardi. La filiale italiana opera oggi con due divisioni: Initial </w:t>
      </w:r>
      <w:proofErr w:type="spellStart"/>
      <w:r>
        <w:rPr>
          <w:sz w:val="20"/>
          <w:szCs w:val="20"/>
        </w:rPr>
        <w:t>Hygiene</w:t>
      </w:r>
      <w:proofErr w:type="spellEnd"/>
      <w:r>
        <w:rPr>
          <w:sz w:val="20"/>
          <w:szCs w:val="20"/>
        </w:rPr>
        <w:t>, specializzata in servizi per l’igiene e marketing olfattivo, che si è ampliata grazie all’acquisizione di CWS-</w:t>
      </w:r>
      <w:proofErr w:type="spellStart"/>
      <w:r>
        <w:rPr>
          <w:sz w:val="20"/>
          <w:szCs w:val="20"/>
        </w:rPr>
        <w:t>boco</w:t>
      </w:r>
      <w:proofErr w:type="spellEnd"/>
      <w:r>
        <w:rPr>
          <w:sz w:val="20"/>
          <w:szCs w:val="20"/>
        </w:rPr>
        <w:t xml:space="preserve"> Italia, e Rentoki</w:t>
      </w:r>
      <w:r>
        <w:rPr>
          <w:sz w:val="20"/>
          <w:szCs w:val="20"/>
        </w:rPr>
        <w:t xml:space="preserve">l </w:t>
      </w:r>
      <w:proofErr w:type="spellStart"/>
      <w:r>
        <w:rPr>
          <w:sz w:val="20"/>
          <w:szCs w:val="20"/>
        </w:rPr>
        <w:t>Pest</w:t>
      </w:r>
      <w:proofErr w:type="spellEnd"/>
      <w:r>
        <w:rPr>
          <w:sz w:val="20"/>
          <w:szCs w:val="20"/>
        </w:rPr>
        <w:t xml:space="preserve"> Control, dedicata ai servizi per la disinfestazione e monitoraggio degli infestanti e la disinfezione degli ambienti. Lo staff è composto ora da oltre 600 dipendenti, con un personale tecnico suddiviso su molteplici filiali nel territorio nazionale.</w:t>
      </w:r>
      <w:r>
        <w:rPr>
          <w:sz w:val="20"/>
          <w:szCs w:val="20"/>
        </w:rPr>
        <w:t xml:space="preserve"> Nel 2021 la società ha acquisito Gico Systems, azienda italiana specializzata nel </w:t>
      </w:r>
      <w:proofErr w:type="spellStart"/>
      <w:r>
        <w:rPr>
          <w:sz w:val="20"/>
          <w:szCs w:val="20"/>
        </w:rPr>
        <w:t>pest</w:t>
      </w:r>
      <w:proofErr w:type="spellEnd"/>
      <w:r>
        <w:rPr>
          <w:sz w:val="20"/>
          <w:szCs w:val="20"/>
        </w:rPr>
        <w:t xml:space="preserve"> control e allontanamento volatili. Rentokil ha un'esperienza globale dal Nord America all'Europa, anche grazie alla recente acquisizione di </w:t>
      </w:r>
      <w:proofErr w:type="spellStart"/>
      <w:r>
        <w:rPr>
          <w:sz w:val="20"/>
          <w:szCs w:val="20"/>
        </w:rPr>
        <w:t>Terminix</w:t>
      </w:r>
      <w:proofErr w:type="spellEnd"/>
      <w:r>
        <w:rPr>
          <w:sz w:val="20"/>
          <w:szCs w:val="20"/>
        </w:rPr>
        <w:t>, società leader del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Pest</w:t>
      </w:r>
      <w:proofErr w:type="spellEnd"/>
      <w:r>
        <w:rPr>
          <w:sz w:val="20"/>
          <w:szCs w:val="20"/>
        </w:rPr>
        <w:t xml:space="preserve"> Control in Nord America. </w:t>
      </w:r>
    </w:p>
    <w:p w14:paraId="00000022" w14:textId="77777777" w:rsidR="00A56999" w:rsidRDefault="00A56999">
      <w:pPr>
        <w:spacing w:after="0"/>
        <w:jc w:val="both"/>
        <w:rPr>
          <w:sz w:val="12"/>
          <w:szCs w:val="12"/>
        </w:rPr>
      </w:pPr>
    </w:p>
    <w:p w14:paraId="00000023" w14:textId="77777777" w:rsidR="00A56999" w:rsidRDefault="00A56999">
      <w:pPr>
        <w:spacing w:after="0" w:line="240" w:lineRule="auto"/>
        <w:jc w:val="both"/>
        <w:rPr>
          <w:b/>
          <w:sz w:val="20"/>
          <w:szCs w:val="20"/>
        </w:rPr>
      </w:pPr>
    </w:p>
    <w:p w14:paraId="00000024" w14:textId="77777777" w:rsidR="00A56999" w:rsidRDefault="00CA28AE">
      <w:pPr>
        <w:spacing w:after="0" w:line="240" w:lineRule="auto"/>
        <w:ind w:hanging="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Contatti per la stampa:</w:t>
      </w:r>
    </w:p>
    <w:p w14:paraId="00000025" w14:textId="77777777" w:rsidR="00A56999" w:rsidRDefault="00CA28AE">
      <w:pPr>
        <w:spacing w:after="0" w:line="240" w:lineRule="auto"/>
        <w:ind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Alessia Rebaudo, Federica Ciocia, Francesco Palmerini, Sara Oliverio - </w:t>
      </w:r>
      <w:proofErr w:type="spellStart"/>
      <w:r>
        <w:rPr>
          <w:sz w:val="20"/>
          <w:szCs w:val="20"/>
        </w:rPr>
        <w:t>Noesis</w:t>
      </w:r>
      <w:proofErr w:type="spellEnd"/>
      <w:r>
        <w:rPr>
          <w:sz w:val="20"/>
          <w:szCs w:val="20"/>
        </w:rPr>
        <w:t xml:space="preserve"> Comunicazione - Tel. 02 8310511</w:t>
      </w:r>
    </w:p>
    <w:p w14:paraId="00000026" w14:textId="77777777" w:rsidR="00A56999" w:rsidRPr="00D663D3" w:rsidRDefault="00CA28AE">
      <w:pPr>
        <w:spacing w:after="0" w:line="240" w:lineRule="auto"/>
        <w:ind w:hanging="2"/>
        <w:jc w:val="both"/>
        <w:rPr>
          <w:b/>
          <w:sz w:val="20"/>
          <w:szCs w:val="20"/>
          <w:lang w:val="en-US"/>
        </w:rPr>
      </w:pPr>
      <w:r w:rsidRPr="00D663D3">
        <w:rPr>
          <w:sz w:val="20"/>
          <w:szCs w:val="20"/>
          <w:lang w:val="en-US"/>
        </w:rPr>
        <w:t xml:space="preserve">Email: </w:t>
      </w:r>
      <w:hyperlink r:id="rId8">
        <w:r w:rsidRPr="00D663D3">
          <w:rPr>
            <w:color w:val="0563C1"/>
            <w:sz w:val="20"/>
            <w:szCs w:val="20"/>
            <w:u w:val="single"/>
            <w:lang w:val="en-US"/>
          </w:rPr>
          <w:t>sara.oliverio@noesis.net</w:t>
        </w:r>
      </w:hyperlink>
    </w:p>
    <w:p w14:paraId="00000028" w14:textId="77777777" w:rsidR="00A56999" w:rsidRPr="00D663D3" w:rsidRDefault="00CA28AE">
      <w:pPr>
        <w:spacing w:after="0"/>
        <w:rPr>
          <w:lang w:val="en-US"/>
        </w:rPr>
      </w:pPr>
      <w:r w:rsidRPr="00D663D3">
        <w:rPr>
          <w:b/>
          <w:lang w:val="en-US"/>
        </w:rPr>
        <w:t xml:space="preserve"> </w:t>
      </w:r>
    </w:p>
    <w:sectPr w:rsidR="00A56999" w:rsidRPr="00D663D3">
      <w:headerReference w:type="default" r:id="rId9"/>
      <w:pgSz w:w="11906" w:h="16838"/>
      <w:pgMar w:top="1701" w:right="1274" w:bottom="993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638F4" w14:textId="77777777" w:rsidR="00751701" w:rsidRDefault="00751701">
      <w:pPr>
        <w:spacing w:after="0" w:line="240" w:lineRule="auto"/>
      </w:pPr>
      <w:r>
        <w:separator/>
      </w:r>
    </w:p>
  </w:endnote>
  <w:endnote w:type="continuationSeparator" w:id="0">
    <w:p w14:paraId="36B99215" w14:textId="77777777" w:rsidR="00751701" w:rsidRDefault="00751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A1C70" w14:textId="77777777" w:rsidR="00751701" w:rsidRDefault="00751701">
      <w:pPr>
        <w:spacing w:after="0" w:line="240" w:lineRule="auto"/>
      </w:pPr>
      <w:r>
        <w:separator/>
      </w:r>
    </w:p>
  </w:footnote>
  <w:footnote w:type="continuationSeparator" w:id="0">
    <w:p w14:paraId="3528B938" w14:textId="77777777" w:rsidR="00751701" w:rsidRDefault="00751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A56999" w:rsidRDefault="00CA28A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rFonts w:ascii="Arial" w:eastAsia="Arial" w:hAnsi="Arial" w:cs="Arial"/>
        <w:noProof/>
        <w:color w:val="222222"/>
        <w:sz w:val="27"/>
        <w:szCs w:val="27"/>
        <w:highlight w:val="white"/>
      </w:rPr>
      <w:drawing>
        <wp:inline distT="0" distB="0" distL="0" distR="0" wp14:anchorId="79823E9E" wp14:editId="14A91AA7">
          <wp:extent cx="895506" cy="203730"/>
          <wp:effectExtent l="0" t="0" r="0" b="0"/>
          <wp:docPr id="5" name="image1.jpg" descr="RI_Logo_Sma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I_Logo_Small.jpg"/>
                  <pic:cNvPicPr preferRelativeResize="0"/>
                </pic:nvPicPr>
                <pic:blipFill>
                  <a:blip r:embed="rId1"/>
                  <a:srcRect t="1" b="49093"/>
                  <a:stretch>
                    <a:fillRect/>
                  </a:stretch>
                </pic:blipFill>
                <pic:spPr>
                  <a:xfrm>
                    <a:off x="0" y="0"/>
                    <a:ext cx="895506" cy="203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419DA"/>
    <w:multiLevelType w:val="multilevel"/>
    <w:tmpl w:val="CDEA4590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 w16cid:durableId="277221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999"/>
    <w:rsid w:val="00246323"/>
    <w:rsid w:val="006F635F"/>
    <w:rsid w:val="00751701"/>
    <w:rsid w:val="00842BAE"/>
    <w:rsid w:val="00A355BA"/>
    <w:rsid w:val="00A56999"/>
    <w:rsid w:val="00B5338F"/>
    <w:rsid w:val="00BD53E0"/>
    <w:rsid w:val="00CA28AE"/>
    <w:rsid w:val="00D663D3"/>
    <w:rsid w:val="00F7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8821"/>
  <w15:docId w15:val="{6B66D2F0-57AA-8147-9154-BF0293CE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570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A91E1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70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B470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A5E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5EBA"/>
  </w:style>
  <w:style w:type="paragraph" w:styleId="Pidipagina">
    <w:name w:val="footer"/>
    <w:basedOn w:val="Normale"/>
    <w:link w:val="PidipaginaCarattere"/>
    <w:uiPriority w:val="99"/>
    <w:unhideWhenUsed/>
    <w:rsid w:val="008A5E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5EBA"/>
  </w:style>
  <w:style w:type="paragraph" w:styleId="NormaleWeb">
    <w:name w:val="Normal (Web)"/>
    <w:basedOn w:val="Normale"/>
    <w:uiPriority w:val="99"/>
    <w:unhideWhenUsed/>
    <w:rsid w:val="008A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5547A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5547A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5547A"/>
    <w:rPr>
      <w:vertAlign w:val="superscrip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customStyle="1" w:styleId="Normale1">
    <w:name w:val="Normale1"/>
    <w:rsid w:val="003A5B33"/>
    <w:pPr>
      <w:spacing w:after="0" w:line="276" w:lineRule="auto"/>
    </w:pPr>
    <w:rPr>
      <w:rFonts w:ascii="Arial" w:eastAsia="Arial" w:hAnsi="Arial" w:cs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63D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63D3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D663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oliverio@noesi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k7FYZFSrlj8XH5kyEk+p5kcJ0A==">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francesco_p</cp:lastModifiedBy>
  <cp:revision>7</cp:revision>
  <dcterms:created xsi:type="dcterms:W3CDTF">2022-12-01T09:47:00Z</dcterms:created>
  <dcterms:modified xsi:type="dcterms:W3CDTF">2022-12-01T10:23:00Z</dcterms:modified>
</cp:coreProperties>
</file>