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A43D" w14:textId="77777777" w:rsidR="00794DF5" w:rsidRPr="00DB7592" w:rsidRDefault="00794DF5" w:rsidP="00DB7592">
      <w:pPr>
        <w:pStyle w:val="Paragrafobase"/>
        <w:ind w:left="284" w:right="423"/>
        <w:jc w:val="both"/>
        <w:rPr>
          <w:rFonts w:ascii="Calibri" w:hAnsi="Calibri" w:cs="NotoSerif-Light"/>
          <w:sz w:val="22"/>
          <w:szCs w:val="22"/>
        </w:rPr>
      </w:pPr>
    </w:p>
    <w:p w14:paraId="14946E56" w14:textId="3BF96BEB" w:rsidR="00A92218" w:rsidRPr="0068184C" w:rsidRDefault="00794DF5" w:rsidP="0068184C">
      <w:pPr>
        <w:pStyle w:val="Paragrafobase"/>
        <w:ind w:left="284" w:right="423"/>
        <w:jc w:val="both"/>
        <w:rPr>
          <w:rFonts w:ascii="Calibri" w:hAnsi="Calibri" w:cs="NotoSerif-Light"/>
          <w:sz w:val="22"/>
          <w:szCs w:val="22"/>
        </w:rPr>
      </w:pPr>
      <w:r w:rsidRPr="00DB7592">
        <w:rPr>
          <w:rFonts w:ascii="Calibri" w:hAnsi="Calibri" w:cs="NotoSerif-Light"/>
          <w:sz w:val="22"/>
          <w:szCs w:val="22"/>
        </w:rPr>
        <w:softHyphen/>
      </w:r>
      <w:r w:rsidRPr="00DB7592">
        <w:rPr>
          <w:rFonts w:ascii="Calibri" w:hAnsi="Calibri" w:cs="NotoSerif-Light"/>
          <w:sz w:val="22"/>
          <w:szCs w:val="22"/>
        </w:rPr>
        <w:softHyphen/>
      </w:r>
      <w:r w:rsidRPr="00DB7592">
        <w:rPr>
          <w:rFonts w:ascii="Calibri" w:hAnsi="Calibri" w:cs="NotoSerif-Light"/>
          <w:sz w:val="22"/>
          <w:szCs w:val="22"/>
        </w:rPr>
        <w:softHyphen/>
      </w:r>
    </w:p>
    <w:p w14:paraId="5DC439E1" w14:textId="77777777" w:rsidR="001A4C72" w:rsidRDefault="001A4C72" w:rsidP="002E15A5">
      <w:pPr>
        <w:pStyle w:val="Bloccoditesto"/>
        <w:tabs>
          <w:tab w:val="left" w:pos="9180"/>
        </w:tabs>
        <w:ind w:left="0" w:right="-142"/>
        <w:jc w:val="center"/>
        <w:rPr>
          <w:rFonts w:ascii="Verdana" w:hAnsi="Verdana"/>
          <w:b/>
          <w:sz w:val="22"/>
          <w:szCs w:val="22"/>
        </w:rPr>
      </w:pPr>
    </w:p>
    <w:p w14:paraId="289C38BD" w14:textId="77777777" w:rsidR="001A4C72" w:rsidRDefault="001A4C72" w:rsidP="001A4C72">
      <w:pPr>
        <w:pStyle w:val="Bloccoditesto"/>
        <w:tabs>
          <w:tab w:val="left" w:pos="9180"/>
        </w:tabs>
        <w:ind w:left="0" w:right="-142"/>
        <w:rPr>
          <w:rFonts w:ascii="Verdana" w:hAnsi="Verdana"/>
          <w:b/>
          <w:sz w:val="22"/>
          <w:szCs w:val="22"/>
        </w:rPr>
      </w:pPr>
    </w:p>
    <w:p w14:paraId="4CDF552E" w14:textId="77777777" w:rsidR="00655F88" w:rsidRDefault="00655F88" w:rsidP="00AF6A61">
      <w:pPr>
        <w:pStyle w:val="Bloccoditesto"/>
        <w:tabs>
          <w:tab w:val="left" w:pos="9180"/>
        </w:tabs>
        <w:ind w:left="0" w:right="-142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AGO diventa. Da Sant’Agostino alle fabbriche culturali di Modena: </w:t>
      </w:r>
    </w:p>
    <w:p w14:paraId="067C8DEE" w14:textId="2ED3B355" w:rsidR="00655F88" w:rsidRDefault="00655F88" w:rsidP="00AF6A61">
      <w:pPr>
        <w:pStyle w:val="Bloccoditesto"/>
        <w:tabs>
          <w:tab w:val="left" w:pos="9180"/>
        </w:tabs>
        <w:ind w:left="0" w:right="-142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si presenta AGO, come sarà</w:t>
      </w:r>
    </w:p>
    <w:p w14:paraId="62DFA796" w14:textId="77777777" w:rsidR="00655F88" w:rsidRDefault="00655F88" w:rsidP="00AF6A61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2E8B1AD8" w14:textId="44D867A9" w:rsidR="00655F88" w:rsidRDefault="00655F8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</w:t>
      </w:r>
      <w:r w:rsidRPr="00655F88">
        <w:rPr>
          <w:rFonts w:ascii="Verdana" w:hAnsi="Verdana"/>
          <w:sz w:val="20"/>
        </w:rPr>
        <w:t xml:space="preserve"> progetto di restauro e urbanistico </w:t>
      </w:r>
      <w:r>
        <w:rPr>
          <w:rFonts w:ascii="Verdana" w:hAnsi="Verdana"/>
          <w:sz w:val="20"/>
        </w:rPr>
        <w:t xml:space="preserve">che </w:t>
      </w:r>
      <w:r w:rsidRPr="00655F88">
        <w:rPr>
          <w:rFonts w:ascii="Verdana" w:hAnsi="Verdana"/>
          <w:sz w:val="20"/>
        </w:rPr>
        <w:t>recupera l’antica monumentalità dell’ex Ospedale S. Agostino e la traduce negli spazi di un polo culturale votato all’interdisciplinarietà, alla sperimentazione e all’attrazione di talenti, che eredita un patrimonio storico e lo apre alla comunità e alla socialità.</w:t>
      </w:r>
    </w:p>
    <w:p w14:paraId="1DAA9BCB" w14:textId="77777777" w:rsidR="00037994" w:rsidRDefault="00CC6867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Il </w:t>
      </w:r>
      <w:r w:rsidRPr="00655F88">
        <w:rPr>
          <w:rFonts w:ascii="Verdana" w:hAnsi="Verdana"/>
          <w:sz w:val="20"/>
        </w:rPr>
        <w:t>progetto di riqualificazione di AGO</w:t>
      </w:r>
      <w:r>
        <w:rPr>
          <w:rFonts w:ascii="Verdana" w:hAnsi="Verdana"/>
          <w:sz w:val="20"/>
        </w:rPr>
        <w:t xml:space="preserve"> viene presentato </w:t>
      </w:r>
      <w:r w:rsidR="00037994">
        <w:rPr>
          <w:rFonts w:ascii="Verdana" w:hAnsi="Verdana"/>
          <w:sz w:val="20"/>
        </w:rPr>
        <w:t>alla città con un evento pubblico martedì 6 dicembre alle 18 presso il Teatro della Fondazione Collegio San Carlo, ai giornalisti viene anticipato nel corso di una</w:t>
      </w:r>
    </w:p>
    <w:p w14:paraId="3C981440" w14:textId="77777777" w:rsidR="00286E38" w:rsidRDefault="00286E3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1D30E532" w14:textId="77777777" w:rsidR="00CC6867" w:rsidRPr="00A92218" w:rsidRDefault="00CC6867" w:rsidP="00CC6867">
      <w:pPr>
        <w:ind w:right="641"/>
        <w:jc w:val="center"/>
        <w:rPr>
          <w:rFonts w:ascii="Verdana" w:hAnsi="Verdana" w:cs="Arial"/>
          <w:b/>
          <w:sz w:val="20"/>
        </w:rPr>
      </w:pPr>
      <w:r w:rsidRPr="00A92218">
        <w:rPr>
          <w:rFonts w:ascii="Verdana" w:hAnsi="Verdana" w:cs="Arial"/>
          <w:b/>
          <w:sz w:val="20"/>
        </w:rPr>
        <w:t>CONFERENZA STAMPA E DIRETTA STREAMING</w:t>
      </w:r>
    </w:p>
    <w:p w14:paraId="77D56A81" w14:textId="212A4781" w:rsidR="00CC6867" w:rsidRPr="00A92218" w:rsidRDefault="00CC6867" w:rsidP="00CC6867">
      <w:pPr>
        <w:pStyle w:val="Bloccoditesto"/>
        <w:tabs>
          <w:tab w:val="left" w:pos="9180"/>
        </w:tabs>
        <w:ind w:left="0" w:right="641"/>
        <w:jc w:val="center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Martedì 6 dicembre alle 11.3</w:t>
      </w:r>
      <w:r w:rsidRPr="00A92218">
        <w:rPr>
          <w:rFonts w:ascii="Verdana" w:hAnsi="Verdana" w:cs="Arial"/>
          <w:b/>
          <w:sz w:val="20"/>
        </w:rPr>
        <w:t>0</w:t>
      </w:r>
    </w:p>
    <w:p w14:paraId="5163D1AC" w14:textId="77777777" w:rsidR="00CC6867" w:rsidRPr="00A92218" w:rsidRDefault="00CC6867" w:rsidP="00CC6867">
      <w:pPr>
        <w:pStyle w:val="Bloccoditesto"/>
        <w:tabs>
          <w:tab w:val="left" w:pos="9180"/>
        </w:tabs>
        <w:ind w:left="0" w:right="641"/>
        <w:jc w:val="center"/>
        <w:rPr>
          <w:rFonts w:ascii="Verdana" w:hAnsi="Verdana" w:cs="Arial"/>
          <w:bCs/>
          <w:sz w:val="20"/>
        </w:rPr>
      </w:pPr>
      <w:r w:rsidRPr="00A92218">
        <w:rPr>
          <w:rFonts w:ascii="Verdana" w:hAnsi="Verdana" w:cs="Arial"/>
          <w:bCs/>
          <w:sz w:val="20"/>
        </w:rPr>
        <w:t>Sala ex cappella</w:t>
      </w:r>
    </w:p>
    <w:p w14:paraId="7D6F823B" w14:textId="77777777" w:rsidR="00CC6867" w:rsidRPr="00681530" w:rsidRDefault="00CC6867" w:rsidP="00CC6867">
      <w:pPr>
        <w:pStyle w:val="Bloccoditest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Largo Porta Sant'Agostino 228</w:t>
      </w:r>
    </w:p>
    <w:p w14:paraId="39E40DF7" w14:textId="77777777" w:rsidR="00CC6867" w:rsidRPr="0068184C" w:rsidRDefault="00CC6867" w:rsidP="00CC6867">
      <w:pPr>
        <w:pStyle w:val="Bloccoditesto"/>
        <w:tabs>
          <w:tab w:val="left" w:pos="9180"/>
        </w:tabs>
        <w:ind w:left="0" w:right="641"/>
        <w:jc w:val="center"/>
        <w:rPr>
          <w:rFonts w:ascii="Verdana" w:hAnsi="Verdana" w:cs="Arial"/>
          <w:sz w:val="20"/>
        </w:rPr>
      </w:pPr>
      <w:r w:rsidRPr="00681530">
        <w:rPr>
          <w:rFonts w:ascii="Verdana" w:hAnsi="Verdana" w:cs="Arial"/>
          <w:sz w:val="20"/>
        </w:rPr>
        <w:t>Modena</w:t>
      </w:r>
    </w:p>
    <w:p w14:paraId="78DDDDC4" w14:textId="77777777" w:rsidR="00655F88" w:rsidRPr="00655F88" w:rsidRDefault="00655F8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72919E96" w14:textId="73694DA0" w:rsidR="00655F88" w:rsidRPr="00655F88" w:rsidRDefault="00037994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Durante la conferenza</w:t>
      </w:r>
      <w:r w:rsidR="00655F88" w:rsidRPr="00655F88">
        <w:rPr>
          <w:rFonts w:ascii="Verdana" w:hAnsi="Verdana"/>
          <w:sz w:val="20"/>
        </w:rPr>
        <w:t xml:space="preserve"> interverranno:</w:t>
      </w:r>
    </w:p>
    <w:p w14:paraId="72B7292F" w14:textId="77777777" w:rsidR="00CC6867" w:rsidRDefault="00CC6867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13165EEE" w14:textId="6E05E1DF" w:rsidR="00655F88" w:rsidRPr="00655F88" w:rsidRDefault="00655F8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  <w:r w:rsidRPr="00CC6867">
        <w:rPr>
          <w:rFonts w:ascii="Verdana" w:hAnsi="Verdana"/>
          <w:b/>
          <w:sz w:val="20"/>
        </w:rPr>
        <w:t>Gian Carlo Muzzarelli</w:t>
      </w:r>
      <w:r w:rsidRPr="00655F88">
        <w:rPr>
          <w:rFonts w:ascii="Verdana" w:hAnsi="Verdana"/>
          <w:sz w:val="20"/>
        </w:rPr>
        <w:t>, Sindaco di Modena</w:t>
      </w:r>
    </w:p>
    <w:p w14:paraId="5C449AF0" w14:textId="77777777" w:rsidR="00655F88" w:rsidRPr="00655F88" w:rsidRDefault="00655F8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4EF8D828" w14:textId="33EF0C32" w:rsidR="00655F88" w:rsidRPr="00CC6867" w:rsidRDefault="00CC6867" w:rsidP="00CC6867">
      <w:pPr>
        <w:rPr>
          <w:rFonts w:ascii="Verdana" w:hAnsi="Verdana"/>
          <w:sz w:val="20"/>
          <w:szCs w:val="20"/>
        </w:rPr>
      </w:pPr>
      <w:r w:rsidRPr="00CC6867">
        <w:rPr>
          <w:rFonts w:ascii="Verdana" w:eastAsia="Times New Roman" w:hAnsi="Verdana" w:cs="Times New Roman"/>
          <w:b/>
          <w:color w:val="000000"/>
          <w:sz w:val="20"/>
          <w:szCs w:val="20"/>
        </w:rPr>
        <w:t>Emiro Endrighi</w:t>
      </w:r>
      <w:r w:rsidR="00655F88" w:rsidRPr="00CC6867">
        <w:rPr>
          <w:rFonts w:ascii="Verdana" w:hAnsi="Verdana"/>
          <w:sz w:val="20"/>
          <w:szCs w:val="20"/>
        </w:rPr>
        <w:t xml:space="preserve">, </w:t>
      </w:r>
      <w:r w:rsidR="00882DB2">
        <w:rPr>
          <w:rFonts w:ascii="Verdana" w:hAnsi="Verdana"/>
          <w:sz w:val="20"/>
          <w:szCs w:val="20"/>
        </w:rPr>
        <w:t>Direttore del Polo Museale dell’Università</w:t>
      </w:r>
      <w:r w:rsidR="00655F88" w:rsidRPr="00CC6867">
        <w:rPr>
          <w:rFonts w:ascii="Verdana" w:hAnsi="Verdana"/>
          <w:sz w:val="20"/>
          <w:szCs w:val="20"/>
        </w:rPr>
        <w:t xml:space="preserve"> di Modena e Reggio Emilia</w:t>
      </w:r>
    </w:p>
    <w:p w14:paraId="3B8950BF" w14:textId="77777777" w:rsidR="00655F88" w:rsidRPr="00655F88" w:rsidRDefault="00655F8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1DEB7D8A" w14:textId="4DF01BB6" w:rsidR="00655F88" w:rsidRDefault="00655F8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  <w:r w:rsidRPr="00CC6867">
        <w:rPr>
          <w:rFonts w:ascii="Verdana" w:hAnsi="Verdana"/>
          <w:b/>
          <w:sz w:val="20"/>
        </w:rPr>
        <w:t>Paolo Cavicchioli</w:t>
      </w:r>
      <w:r w:rsidRPr="00655F88">
        <w:rPr>
          <w:rFonts w:ascii="Verdana" w:hAnsi="Verdana"/>
          <w:sz w:val="20"/>
        </w:rPr>
        <w:t>, Presidente della Fondazione di Modena </w:t>
      </w:r>
    </w:p>
    <w:p w14:paraId="7C6A1E3D" w14:textId="77777777" w:rsidR="00B66EBF" w:rsidRDefault="00B66EBF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0E170F89" w14:textId="03A03091" w:rsidR="00B66EBF" w:rsidRDefault="00B66EBF" w:rsidP="00655F88">
      <w:pPr>
        <w:pStyle w:val="Bloccoditesto"/>
        <w:tabs>
          <w:tab w:val="left" w:pos="9639"/>
        </w:tabs>
        <w:ind w:left="0" w:right="-2"/>
        <w:rPr>
          <w:rFonts w:ascii="Verdana" w:hAnsi="Verdana" w:cs="Calibri"/>
          <w:color w:val="000000"/>
          <w:sz w:val="20"/>
        </w:rPr>
      </w:pPr>
      <w:r w:rsidRPr="00B66EBF">
        <w:rPr>
          <w:rFonts w:ascii="Verdana" w:hAnsi="Verdana" w:cs="Calibri"/>
          <w:b/>
          <w:color w:val="000000"/>
          <w:sz w:val="20"/>
        </w:rPr>
        <w:t>Carlo Ratti</w:t>
      </w:r>
      <w:r>
        <w:rPr>
          <w:rFonts w:ascii="Verdana" w:hAnsi="Verdana" w:cs="Calibri"/>
          <w:color w:val="000000"/>
          <w:sz w:val="20"/>
        </w:rPr>
        <w:t xml:space="preserve">, </w:t>
      </w:r>
      <w:r w:rsidRPr="00B66EBF">
        <w:rPr>
          <w:rFonts w:ascii="Verdana" w:hAnsi="Verdana"/>
          <w:sz w:val="20"/>
        </w:rPr>
        <w:t>Founding Partner</w:t>
      </w:r>
      <w:r>
        <w:rPr>
          <w:rFonts w:ascii="Verdana" w:hAnsi="Verdana"/>
          <w:sz w:val="20"/>
        </w:rPr>
        <w:t xml:space="preserve"> del</w:t>
      </w:r>
      <w:r w:rsidRPr="00E16F9A">
        <w:rPr>
          <w:rFonts w:ascii="Verdana" w:hAnsi="Verdana" w:cs="Calibri"/>
          <w:color w:val="000000"/>
          <w:sz w:val="20"/>
        </w:rPr>
        <w:t>lo studio di design e innovazione CRA-Carlo Ratti Asso</w:t>
      </w:r>
      <w:r>
        <w:rPr>
          <w:rFonts w:ascii="Verdana" w:hAnsi="Verdana" w:cs="Calibri"/>
          <w:color w:val="000000"/>
          <w:sz w:val="20"/>
        </w:rPr>
        <w:t>ciati</w:t>
      </w:r>
    </w:p>
    <w:p w14:paraId="62557617" w14:textId="77777777" w:rsidR="00B66EBF" w:rsidRDefault="00B66EBF" w:rsidP="00655F88">
      <w:pPr>
        <w:pStyle w:val="Bloccoditesto"/>
        <w:tabs>
          <w:tab w:val="left" w:pos="9639"/>
        </w:tabs>
        <w:ind w:left="0" w:right="-2"/>
        <w:rPr>
          <w:rFonts w:ascii="Verdana" w:hAnsi="Verdana" w:cs="Calibri"/>
          <w:color w:val="000000"/>
          <w:sz w:val="20"/>
        </w:rPr>
      </w:pPr>
    </w:p>
    <w:p w14:paraId="3373E6D8" w14:textId="006BC0D8" w:rsidR="00B66EBF" w:rsidRPr="00655F88" w:rsidRDefault="00B66EBF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  <w:r w:rsidRPr="00B66EBF">
        <w:rPr>
          <w:rFonts w:ascii="Verdana" w:hAnsi="Verdana" w:cs="Calibri"/>
          <w:b/>
          <w:color w:val="000000"/>
          <w:sz w:val="20"/>
        </w:rPr>
        <w:t>Italo Rota</w:t>
      </w:r>
      <w:r>
        <w:rPr>
          <w:rFonts w:ascii="Verdana" w:hAnsi="Verdana" w:cs="Calibri"/>
          <w:color w:val="000000"/>
          <w:sz w:val="20"/>
        </w:rPr>
        <w:t>, Architetto</w:t>
      </w:r>
    </w:p>
    <w:p w14:paraId="3F495A2D" w14:textId="77777777" w:rsidR="00655F88" w:rsidRPr="00655F88" w:rsidRDefault="00655F88" w:rsidP="00655F88">
      <w:pPr>
        <w:pStyle w:val="Bloccoditesto"/>
        <w:tabs>
          <w:tab w:val="left" w:pos="9639"/>
        </w:tabs>
        <w:ind w:left="0" w:right="-2"/>
        <w:rPr>
          <w:rFonts w:ascii="Verdana" w:hAnsi="Verdana"/>
          <w:sz w:val="20"/>
        </w:rPr>
      </w:pPr>
    </w:p>
    <w:p w14:paraId="7BB35AD5" w14:textId="77777777" w:rsidR="001A4C72" w:rsidRDefault="001A4C72" w:rsidP="0012484D">
      <w:pPr>
        <w:tabs>
          <w:tab w:val="left" w:pos="142"/>
          <w:tab w:val="left" w:pos="284"/>
        </w:tabs>
        <w:ind w:right="-2"/>
        <w:jc w:val="both"/>
        <w:rPr>
          <w:rFonts w:ascii="Verdana" w:hAnsi="Verdana"/>
          <w:b/>
          <w:sz w:val="20"/>
          <w:u w:val="single"/>
        </w:rPr>
      </w:pPr>
    </w:p>
    <w:p w14:paraId="09E854FD" w14:textId="563FA6AC" w:rsidR="0012484D" w:rsidRPr="00AF6A61" w:rsidRDefault="00AF6A61" w:rsidP="0012484D">
      <w:pPr>
        <w:tabs>
          <w:tab w:val="left" w:pos="142"/>
          <w:tab w:val="left" w:pos="284"/>
        </w:tabs>
        <w:ind w:right="-2"/>
        <w:jc w:val="both"/>
        <w:rPr>
          <w:rFonts w:ascii="Verdana" w:hAnsi="Verdana"/>
          <w:sz w:val="20"/>
          <w:u w:val="single"/>
        </w:rPr>
      </w:pPr>
      <w:r w:rsidRPr="00AF6A61">
        <w:rPr>
          <w:rFonts w:ascii="Verdana" w:hAnsi="Verdana"/>
          <w:sz w:val="20"/>
          <w:u w:val="single"/>
        </w:rPr>
        <w:t>Per accedere allo streaming:</w:t>
      </w:r>
    </w:p>
    <w:p w14:paraId="5B57C0CF" w14:textId="7D9AB3CC" w:rsidR="0012484D" w:rsidRPr="001A4C72" w:rsidRDefault="0012484D" w:rsidP="0012484D">
      <w:pPr>
        <w:tabs>
          <w:tab w:val="left" w:pos="142"/>
          <w:tab w:val="left" w:pos="284"/>
        </w:tabs>
        <w:ind w:right="-2"/>
        <w:jc w:val="both"/>
        <w:rPr>
          <w:rFonts w:ascii="Verdana" w:hAnsi="Verdana"/>
          <w:sz w:val="20"/>
        </w:rPr>
      </w:pPr>
      <w:r w:rsidRPr="001A4C72">
        <w:rPr>
          <w:rFonts w:ascii="Verdana" w:hAnsi="Verdana"/>
          <w:sz w:val="20"/>
        </w:rPr>
        <w:t xml:space="preserve">Per seguire lo streaming della conferenza stampa in diretta da Modena è necessario accreditarsi scrivendo </w:t>
      </w:r>
      <w:r w:rsidR="00CC6867">
        <w:rPr>
          <w:rFonts w:ascii="Verdana" w:hAnsi="Verdana"/>
          <w:sz w:val="20"/>
        </w:rPr>
        <w:t>entro lunedì 5 dicembre</w:t>
      </w:r>
      <w:r w:rsidRPr="001A4C72">
        <w:rPr>
          <w:rFonts w:ascii="Verdana" w:hAnsi="Verdana"/>
          <w:sz w:val="20"/>
        </w:rPr>
        <w:t xml:space="preserve"> a stampa@mediamentecomunicazione.it</w:t>
      </w:r>
    </w:p>
    <w:p w14:paraId="508CA867" w14:textId="77777777" w:rsidR="0012484D" w:rsidRPr="001A4C72" w:rsidRDefault="0012484D" w:rsidP="0012484D">
      <w:pPr>
        <w:tabs>
          <w:tab w:val="left" w:pos="142"/>
          <w:tab w:val="left" w:pos="284"/>
        </w:tabs>
        <w:ind w:right="-2"/>
        <w:rPr>
          <w:rFonts w:ascii="Verdana" w:hAnsi="Verdana"/>
          <w:sz w:val="20"/>
        </w:rPr>
      </w:pPr>
      <w:r w:rsidRPr="001A4C72">
        <w:rPr>
          <w:rFonts w:ascii="Verdana" w:hAnsi="Verdana"/>
          <w:sz w:val="20"/>
        </w:rPr>
        <w:t>Ai giornalisti accreditati verrà fornito il link di accesso alla diretta.</w:t>
      </w:r>
    </w:p>
    <w:p w14:paraId="2E6A0D5B" w14:textId="77777777" w:rsidR="002E15A5" w:rsidRDefault="002E15A5" w:rsidP="00A92218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358F1E12" w14:textId="77777777" w:rsidR="002E15A5" w:rsidRDefault="002E15A5" w:rsidP="00A92218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314DB2D8" w14:textId="77777777" w:rsidR="00286E38" w:rsidRDefault="00286E38" w:rsidP="00A92218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0CD2C8E9" w14:textId="77777777" w:rsidR="00286E38" w:rsidRDefault="00286E38" w:rsidP="00A92218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  <w:bookmarkStart w:id="0" w:name="_GoBack"/>
      <w:bookmarkEnd w:id="0"/>
    </w:p>
    <w:p w14:paraId="4E81735A" w14:textId="77777777" w:rsidR="002E15A5" w:rsidRDefault="002E15A5" w:rsidP="00A92218">
      <w:pPr>
        <w:pStyle w:val="Bloccoditesto"/>
        <w:tabs>
          <w:tab w:val="left" w:pos="9180"/>
        </w:tabs>
        <w:ind w:left="0" w:right="-142"/>
        <w:rPr>
          <w:rFonts w:ascii="Verdana" w:hAnsi="Verdana"/>
          <w:sz w:val="20"/>
        </w:rPr>
      </w:pPr>
    </w:p>
    <w:p w14:paraId="0AEC30B1" w14:textId="77777777" w:rsidR="000D5F18" w:rsidRPr="00612DAC" w:rsidRDefault="000D5F18" w:rsidP="000D5F18">
      <w:pPr>
        <w:tabs>
          <w:tab w:val="left" w:pos="142"/>
          <w:tab w:val="left" w:pos="284"/>
        </w:tabs>
        <w:ind w:right="-2"/>
        <w:rPr>
          <w:rFonts w:ascii="Verdana" w:hAnsi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Ufficio stampa MediaMente </w:t>
      </w:r>
    </w:p>
    <w:p w14:paraId="10E9C4A1" w14:textId="62056DF2" w:rsidR="000D5F18" w:rsidRDefault="000D5F18" w:rsidP="000D5F18">
      <w:pPr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Silvia Gibellini</w:t>
      </w:r>
      <w:r w:rsidR="00AF6A61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339.8850143</w:t>
      </w:r>
    </w:p>
    <w:p w14:paraId="32F08F33" w14:textId="51B25531" w:rsidR="00CC6867" w:rsidRDefault="00CC6867" w:rsidP="000D5F18">
      <w:pPr>
        <w:ind w:right="-14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Sebastiano Colombini, 349.8304083</w:t>
      </w:r>
    </w:p>
    <w:p w14:paraId="09897639" w14:textId="121ECF5F" w:rsidR="00BB110F" w:rsidRPr="00AF6A61" w:rsidRDefault="000D5F18" w:rsidP="00AF6A61">
      <w:pPr>
        <w:tabs>
          <w:tab w:val="left" w:pos="9639"/>
        </w:tabs>
        <w:jc w:val="both"/>
        <w:rPr>
          <w:rFonts w:ascii="Verdana" w:hAnsi="Verdana"/>
          <w:sz w:val="20"/>
        </w:rPr>
      </w:pPr>
      <w:r>
        <w:rPr>
          <w:rFonts w:ascii="Verdana" w:hAnsi="Verdana" w:cs="Verdana"/>
          <w:sz w:val="20"/>
        </w:rPr>
        <w:t>stampa@mediamentecomunicazione.it</w:t>
      </w:r>
    </w:p>
    <w:sectPr w:rsidR="00BB110F" w:rsidRPr="00AF6A61" w:rsidSect="00794DF5">
      <w:headerReference w:type="default" r:id="rId10"/>
      <w:headerReference w:type="first" r:id="rId11"/>
      <w:type w:val="continuous"/>
      <w:pgSz w:w="11900" w:h="16840"/>
      <w:pgMar w:top="2269" w:right="987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88B10" w14:textId="77777777" w:rsidR="00CC6867" w:rsidRDefault="00CC6867" w:rsidP="00BB110F">
      <w:r>
        <w:separator/>
      </w:r>
    </w:p>
  </w:endnote>
  <w:endnote w:type="continuationSeparator" w:id="0">
    <w:p w14:paraId="45361220" w14:textId="77777777" w:rsidR="00CC6867" w:rsidRDefault="00CC6867" w:rsidP="00BB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toSerif-Light">
    <w:altName w:val="Noto Serif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02FE0" w14:textId="77777777" w:rsidR="00CC6867" w:rsidRDefault="00CC6867" w:rsidP="00BB110F">
      <w:r>
        <w:separator/>
      </w:r>
    </w:p>
  </w:footnote>
  <w:footnote w:type="continuationSeparator" w:id="0">
    <w:p w14:paraId="171E7F9D" w14:textId="77777777" w:rsidR="00CC6867" w:rsidRDefault="00CC6867" w:rsidP="00BB11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7DD7" w14:textId="18A6F596" w:rsidR="00CC6867" w:rsidRDefault="00CC6867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337687" wp14:editId="6C2D35A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_CartaLettera_pagina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1CEC" w14:textId="27CBEA47" w:rsidR="00CC6867" w:rsidRDefault="00CC6867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934B383" wp14:editId="0E30A81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O_CartaLetter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0F"/>
    <w:rsid w:val="00037994"/>
    <w:rsid w:val="000B0911"/>
    <w:rsid w:val="000C3F65"/>
    <w:rsid w:val="000D5F18"/>
    <w:rsid w:val="0012484D"/>
    <w:rsid w:val="00136334"/>
    <w:rsid w:val="001A4C72"/>
    <w:rsid w:val="00221F7F"/>
    <w:rsid w:val="00286E38"/>
    <w:rsid w:val="002E15A5"/>
    <w:rsid w:val="003C3983"/>
    <w:rsid w:val="004A2A52"/>
    <w:rsid w:val="00655F88"/>
    <w:rsid w:val="0068184C"/>
    <w:rsid w:val="00794DF5"/>
    <w:rsid w:val="00882DB2"/>
    <w:rsid w:val="00A92218"/>
    <w:rsid w:val="00AE3EB5"/>
    <w:rsid w:val="00AF6A61"/>
    <w:rsid w:val="00B2677B"/>
    <w:rsid w:val="00B66EBF"/>
    <w:rsid w:val="00B72989"/>
    <w:rsid w:val="00BB110F"/>
    <w:rsid w:val="00BB2F56"/>
    <w:rsid w:val="00C47DE2"/>
    <w:rsid w:val="00CC6867"/>
    <w:rsid w:val="00DB7592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2DF5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B110F"/>
  </w:style>
  <w:style w:type="paragraph" w:styleId="Pidipagina">
    <w:name w:val="footer"/>
    <w:basedOn w:val="Normale"/>
    <w:link w:val="Pidipagina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1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110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B1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loccoditesto">
    <w:name w:val="Block Text"/>
    <w:basedOn w:val="Normale"/>
    <w:rsid w:val="00A92218"/>
    <w:pPr>
      <w:ind w:left="567" w:right="567"/>
      <w:jc w:val="both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B110F"/>
  </w:style>
  <w:style w:type="paragraph" w:styleId="Pidipagina">
    <w:name w:val="footer"/>
    <w:basedOn w:val="Normale"/>
    <w:link w:val="PidipaginaCarattere"/>
    <w:uiPriority w:val="99"/>
    <w:unhideWhenUsed/>
    <w:rsid w:val="00BB11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B11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10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110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B11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loccoditesto">
    <w:name w:val="Block Text"/>
    <w:basedOn w:val="Normale"/>
    <w:rsid w:val="00A92218"/>
    <w:pPr>
      <w:ind w:left="567" w:right="567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05E7C92D66946AADAB4233D432397" ma:contentTypeVersion="8" ma:contentTypeDescription="Create a new document." ma:contentTypeScope="" ma:versionID="11b37c126c51c9dc7d75f18084bfaf2b">
  <xsd:schema xmlns:xsd="http://www.w3.org/2001/XMLSchema" xmlns:xs="http://www.w3.org/2001/XMLSchema" xmlns:p="http://schemas.microsoft.com/office/2006/metadata/properties" xmlns:ns2="09feccde-4fd5-469b-817b-c159565121e7" xmlns:ns3="b8d91066-147f-477d-af15-fca2ab06af16" targetNamespace="http://schemas.microsoft.com/office/2006/metadata/properties" ma:root="true" ma:fieldsID="44488ef1a6b33ecc2d5b850b2b1a1434" ns2:_="" ns3:_="">
    <xsd:import namespace="09feccde-4fd5-469b-817b-c159565121e7"/>
    <xsd:import namespace="b8d91066-147f-477d-af15-fca2ab06af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eccde-4fd5-469b-817b-c15956512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91066-147f-477d-af15-fca2ab06a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82369-660F-45A2-8D59-8A1F5EA83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feccde-4fd5-469b-817b-c159565121e7"/>
    <ds:schemaRef ds:uri="b8d91066-147f-477d-af15-fca2ab06a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2396D-D2F8-4101-B603-B5DC72AE1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DF9CF-C191-433E-A3D7-6703C91B7A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1274</Characters>
  <Application>Microsoft Macintosh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</dc:creator>
  <cp:keywords/>
  <dc:description/>
  <cp:lastModifiedBy>Duchessa Aristogatti</cp:lastModifiedBy>
  <cp:revision>5</cp:revision>
  <cp:lastPrinted>2018-12-05T14:06:00Z</cp:lastPrinted>
  <dcterms:created xsi:type="dcterms:W3CDTF">2022-11-28T18:18:00Z</dcterms:created>
  <dcterms:modified xsi:type="dcterms:W3CDTF">2022-11-29T08:54:00Z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0x01010079405E7C92D66946AADAB4233D432397</vt:lpwstr>
  </property>
</Properties>
</file>