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CB35" w14:textId="77777777" w:rsidR="00AC7410" w:rsidRDefault="00AC7410" w:rsidP="00AC7410">
      <w:pPr>
        <w:spacing w:line="340" w:lineRule="exact"/>
        <w:jc w:val="center"/>
        <w:rPr>
          <w:rFonts w:ascii="Calibri Light" w:hAnsi="Calibri Light" w:cs="Calibri Light"/>
          <w:b/>
          <w:sz w:val="22"/>
          <w:szCs w:val="22"/>
          <w:u w:val="single"/>
          <w:lang w:val="it-IT" w:eastAsia="it-IT"/>
        </w:rPr>
      </w:pPr>
      <w:r>
        <w:rPr>
          <w:rFonts w:ascii="Calibri Light" w:hAnsi="Calibri Light" w:cs="Calibri Light"/>
          <w:b/>
          <w:sz w:val="22"/>
          <w:szCs w:val="22"/>
          <w:u w:val="single"/>
          <w:lang w:val="it-IT"/>
        </w:rPr>
        <w:t>COMUNICATO STAMPA</w:t>
      </w:r>
    </w:p>
    <w:p w14:paraId="17DD60A9" w14:textId="77777777" w:rsidR="00AC7410" w:rsidRDefault="00AC7410" w:rsidP="00AC7410">
      <w:pPr>
        <w:spacing w:line="340" w:lineRule="exact"/>
        <w:jc w:val="center"/>
        <w:rPr>
          <w:rFonts w:ascii="Calibri Light" w:hAnsi="Calibri Light" w:cs="Calibri Light"/>
          <w:b/>
          <w:sz w:val="22"/>
          <w:szCs w:val="22"/>
          <w:lang w:val="it-IT"/>
        </w:rPr>
      </w:pPr>
    </w:p>
    <w:p w14:paraId="377C887A" w14:textId="77777777" w:rsidR="000605A2" w:rsidRPr="00FD274C" w:rsidRDefault="000605A2" w:rsidP="000605A2">
      <w:pPr>
        <w:jc w:val="center"/>
        <w:rPr>
          <w:rFonts w:ascii="Calibri Light" w:eastAsia="Times New Roman" w:hAnsi="Calibri Light" w:cs="Calibri Light"/>
          <w:b/>
          <w:bCs/>
          <w:i/>
          <w:iCs/>
          <w:color w:val="000000"/>
          <w:sz w:val="28"/>
          <w:szCs w:val="28"/>
          <w:lang w:val="it-IT" w:eastAsia="it-IT"/>
        </w:rPr>
      </w:pPr>
      <w:r>
        <w:rPr>
          <w:rFonts w:ascii="Calibri Light" w:eastAsia="Times New Roman" w:hAnsi="Calibri Light" w:cs="Calibri Light"/>
          <w:b/>
          <w:bCs/>
          <w:color w:val="000000"/>
          <w:sz w:val="28"/>
          <w:szCs w:val="28"/>
          <w:lang w:val="it-IT" w:eastAsia="it-IT"/>
        </w:rPr>
        <w:t>Previdenza in tour 2022 “</w:t>
      </w:r>
      <w:r w:rsidRPr="00FD274C">
        <w:rPr>
          <w:rFonts w:ascii="Calibri Light" w:eastAsia="Times New Roman" w:hAnsi="Calibri Light" w:cs="Calibri Light"/>
          <w:b/>
          <w:bCs/>
          <w:i/>
          <w:iCs/>
          <w:color w:val="000000"/>
          <w:sz w:val="28"/>
          <w:szCs w:val="28"/>
          <w:lang w:val="it-IT" w:eastAsia="it-IT"/>
        </w:rPr>
        <w:t xml:space="preserve">Verso nuove rotte </w:t>
      </w:r>
    </w:p>
    <w:p w14:paraId="3F8C73E8" w14:textId="77777777" w:rsidR="000605A2" w:rsidRPr="00FD274C" w:rsidRDefault="000605A2" w:rsidP="000605A2">
      <w:pPr>
        <w:jc w:val="center"/>
        <w:rPr>
          <w:rFonts w:ascii="Calibri Light" w:eastAsia="Times New Roman" w:hAnsi="Calibri Light" w:cs="Calibri Light"/>
          <w:b/>
          <w:bCs/>
          <w:color w:val="000000"/>
          <w:sz w:val="28"/>
          <w:szCs w:val="28"/>
          <w:lang w:val="it-IT" w:eastAsia="it-IT"/>
        </w:rPr>
      </w:pPr>
      <w:r w:rsidRPr="00FD274C">
        <w:rPr>
          <w:rFonts w:ascii="Calibri Light" w:eastAsia="Times New Roman" w:hAnsi="Calibri Light" w:cs="Calibri Light"/>
          <w:b/>
          <w:bCs/>
          <w:i/>
          <w:iCs/>
          <w:color w:val="000000"/>
          <w:sz w:val="28"/>
          <w:szCs w:val="28"/>
          <w:lang w:val="it-IT" w:eastAsia="it-IT"/>
        </w:rPr>
        <w:t>Strategie e strumenti di navigazione per i dottori commercialisti di domani</w:t>
      </w:r>
      <w:r>
        <w:rPr>
          <w:rFonts w:ascii="Calibri Light" w:eastAsia="Times New Roman" w:hAnsi="Calibri Light" w:cs="Calibri Light"/>
          <w:b/>
          <w:bCs/>
          <w:color w:val="000000"/>
          <w:sz w:val="28"/>
          <w:szCs w:val="28"/>
          <w:lang w:val="it-IT" w:eastAsia="it-IT"/>
        </w:rPr>
        <w:t>”</w:t>
      </w:r>
    </w:p>
    <w:p w14:paraId="059379A9" w14:textId="77777777" w:rsidR="00213635" w:rsidRPr="000605A2" w:rsidRDefault="00213635" w:rsidP="00213635">
      <w:pPr>
        <w:jc w:val="center"/>
        <w:rPr>
          <w:rFonts w:ascii="Calibri Light" w:eastAsia="Times New Roman" w:hAnsi="Calibri Light" w:cs="Calibri Light"/>
          <w:b/>
          <w:bCs/>
          <w:color w:val="000000"/>
          <w:sz w:val="28"/>
          <w:szCs w:val="28"/>
          <w:highlight w:val="yellow"/>
          <w:lang w:val="it-IT" w:eastAsia="it-IT"/>
        </w:rPr>
      </w:pPr>
    </w:p>
    <w:p w14:paraId="05AF0910" w14:textId="65BDBD9E" w:rsidR="00213635" w:rsidRPr="00DC3CA5" w:rsidRDefault="0088264E" w:rsidP="00213635">
      <w:pPr>
        <w:jc w:val="center"/>
        <w:rPr>
          <w:rFonts w:ascii="Calibri Light" w:eastAsia="Times New Roman" w:hAnsi="Calibri Light" w:cs="Calibri Light"/>
          <w:b/>
          <w:bCs/>
          <w:color w:val="000000"/>
          <w:sz w:val="28"/>
          <w:szCs w:val="28"/>
          <w:lang w:val="it-IT" w:eastAsia="it-IT"/>
        </w:rPr>
      </w:pPr>
      <w:r w:rsidRPr="00DC3CA5">
        <w:rPr>
          <w:rFonts w:ascii="Calibri Light" w:eastAsia="Times New Roman" w:hAnsi="Calibri Light" w:cs="Calibri Light"/>
          <w:b/>
          <w:bCs/>
          <w:color w:val="000000"/>
          <w:sz w:val="28"/>
          <w:szCs w:val="28"/>
          <w:lang w:val="it-IT" w:eastAsia="it-IT"/>
        </w:rPr>
        <w:t xml:space="preserve">DOTTORI COMMERCIALISTI: </w:t>
      </w:r>
      <w:r w:rsidR="00C93B07" w:rsidRPr="00DC3CA5">
        <w:rPr>
          <w:rFonts w:ascii="Calibri Light" w:eastAsia="Times New Roman" w:hAnsi="Calibri Light" w:cs="Calibri Light"/>
          <w:b/>
          <w:bCs/>
          <w:color w:val="000000"/>
          <w:sz w:val="28"/>
          <w:szCs w:val="28"/>
          <w:lang w:val="it-IT" w:eastAsia="it-IT"/>
        </w:rPr>
        <w:t>LA PROFESSIONE GUARDA AL FUTURO, TRA SPECIALIZZAZIONE, AGGREGAZIONI, NUOVE TECNOLOGIE E SUPPORTO AL PNRR</w:t>
      </w:r>
    </w:p>
    <w:p w14:paraId="26FB54ED" w14:textId="77777777" w:rsidR="00213635" w:rsidRDefault="00213635" w:rsidP="00213635">
      <w:pPr>
        <w:rPr>
          <w:rFonts w:ascii="Calibri Light" w:eastAsia="Times New Roman" w:hAnsi="Calibri Light" w:cs="Calibri Light"/>
          <w:b/>
          <w:bCs/>
          <w:i/>
          <w:iCs/>
          <w:color w:val="000000"/>
          <w:sz w:val="28"/>
          <w:szCs w:val="28"/>
          <w:lang w:val="it-IT" w:eastAsia="it-IT"/>
        </w:rPr>
      </w:pPr>
    </w:p>
    <w:p w14:paraId="41052A17" w14:textId="129D53D9" w:rsidR="000605A2" w:rsidRDefault="000605A2" w:rsidP="000605A2">
      <w:pPr>
        <w:jc w:val="center"/>
        <w:rPr>
          <w:rFonts w:ascii="Calibri Light" w:eastAsia="Times New Roman" w:hAnsi="Calibri Light" w:cs="Calibri Light"/>
          <w:b/>
          <w:bCs/>
          <w:i/>
          <w:iCs/>
          <w:color w:val="000000"/>
          <w:lang w:val="it-IT" w:eastAsia="it-IT"/>
        </w:rPr>
      </w:pPr>
      <w:r>
        <w:rPr>
          <w:rFonts w:ascii="Calibri Light" w:eastAsia="Times New Roman" w:hAnsi="Calibri Light" w:cs="Calibri Light"/>
          <w:b/>
          <w:bCs/>
          <w:i/>
          <w:iCs/>
          <w:color w:val="000000"/>
          <w:lang w:val="it-IT" w:eastAsia="it-IT"/>
        </w:rPr>
        <w:t xml:space="preserve">L’ente di previdenza ha organizzato oggi presso il </w:t>
      </w:r>
      <w:r w:rsidRPr="0055535B">
        <w:rPr>
          <w:rFonts w:ascii="Calibri Light" w:eastAsia="Times New Roman" w:hAnsi="Calibri Light" w:cs="Calibri Light"/>
          <w:b/>
          <w:bCs/>
          <w:i/>
          <w:iCs/>
          <w:color w:val="000000"/>
          <w:lang w:val="it-IT" w:eastAsia="it-IT"/>
        </w:rPr>
        <w:t>Centro Congressi Magazzini del Cotone</w:t>
      </w:r>
      <w:r>
        <w:rPr>
          <w:rFonts w:ascii="Calibri Light" w:eastAsia="Times New Roman" w:hAnsi="Calibri Light" w:cs="Calibri Light"/>
          <w:b/>
          <w:bCs/>
          <w:i/>
          <w:iCs/>
          <w:color w:val="000000"/>
          <w:lang w:val="it-IT" w:eastAsia="it-IT"/>
        </w:rPr>
        <w:t xml:space="preserve"> di Genova la </w:t>
      </w:r>
      <w:r w:rsidR="00BD52C5">
        <w:rPr>
          <w:rFonts w:ascii="Calibri Light" w:eastAsia="Times New Roman" w:hAnsi="Calibri Light" w:cs="Calibri Light"/>
          <w:b/>
          <w:bCs/>
          <w:i/>
          <w:iCs/>
          <w:color w:val="000000"/>
          <w:lang w:val="it-IT" w:eastAsia="it-IT"/>
        </w:rPr>
        <w:t>decima</w:t>
      </w:r>
      <w:r>
        <w:rPr>
          <w:rFonts w:ascii="Calibri Light" w:eastAsia="Times New Roman" w:hAnsi="Calibri Light" w:cs="Calibri Light"/>
          <w:b/>
          <w:bCs/>
          <w:i/>
          <w:iCs/>
          <w:color w:val="000000"/>
          <w:lang w:val="it-IT" w:eastAsia="it-IT"/>
        </w:rPr>
        <w:t xml:space="preserve"> edizione del convegno focalizzata sui nuovi</w:t>
      </w:r>
      <w:r w:rsidRPr="0055535B">
        <w:rPr>
          <w:rFonts w:ascii="Calibri Light" w:eastAsia="Times New Roman" w:hAnsi="Calibri Light" w:cs="Calibri Light"/>
          <w:b/>
          <w:bCs/>
          <w:i/>
          <w:iCs/>
          <w:color w:val="000000"/>
          <w:lang w:val="it-IT" w:eastAsia="it-IT"/>
        </w:rPr>
        <w:t xml:space="preserve"> orizzonti </w:t>
      </w:r>
      <w:r>
        <w:rPr>
          <w:rFonts w:ascii="Calibri Light" w:eastAsia="Times New Roman" w:hAnsi="Calibri Light" w:cs="Calibri Light"/>
          <w:b/>
          <w:bCs/>
          <w:i/>
          <w:iCs/>
          <w:color w:val="000000"/>
          <w:lang w:val="it-IT" w:eastAsia="it-IT"/>
        </w:rPr>
        <w:t xml:space="preserve">della professione </w:t>
      </w:r>
      <w:r w:rsidRPr="0055535B">
        <w:rPr>
          <w:rFonts w:ascii="Calibri Light" w:eastAsia="Times New Roman" w:hAnsi="Calibri Light" w:cs="Calibri Light"/>
          <w:b/>
          <w:bCs/>
          <w:i/>
          <w:iCs/>
          <w:color w:val="000000"/>
          <w:lang w:val="it-IT" w:eastAsia="it-IT"/>
        </w:rPr>
        <w:t>in risposta a uno scenario in cui la domanda di servizi professionali si sta orientando verso nuovi campi consulenziali</w:t>
      </w:r>
    </w:p>
    <w:p w14:paraId="7F4B1F57" w14:textId="77777777" w:rsidR="000605A2" w:rsidRDefault="000605A2" w:rsidP="00B56A28">
      <w:pPr>
        <w:pStyle w:val="NormaleWeb"/>
        <w:shd w:val="clear" w:color="auto" w:fill="FFFFFF"/>
        <w:spacing w:before="0" w:beforeAutospacing="0" w:after="0" w:afterAutospacing="0"/>
        <w:jc w:val="both"/>
        <w:rPr>
          <w:rFonts w:ascii="Calibri Light" w:hAnsi="Calibri Light" w:cs="Calibri Light"/>
          <w:sz w:val="22"/>
          <w:szCs w:val="22"/>
        </w:rPr>
      </w:pPr>
    </w:p>
    <w:p w14:paraId="7C7DA298" w14:textId="77777777" w:rsidR="000605A2" w:rsidRDefault="000605A2" w:rsidP="00B56A28">
      <w:pPr>
        <w:pStyle w:val="NormaleWeb"/>
        <w:shd w:val="clear" w:color="auto" w:fill="FFFFFF"/>
        <w:spacing w:before="0" w:beforeAutospacing="0" w:after="0" w:afterAutospacing="0"/>
        <w:jc w:val="both"/>
        <w:rPr>
          <w:rFonts w:ascii="Calibri Light" w:hAnsi="Calibri Light" w:cs="Calibri Light"/>
          <w:sz w:val="22"/>
          <w:szCs w:val="22"/>
        </w:rPr>
      </w:pPr>
    </w:p>
    <w:p w14:paraId="3E2C220D" w14:textId="19B01C72" w:rsidR="000605A2" w:rsidRDefault="000605A2" w:rsidP="00B56A28">
      <w:pPr>
        <w:pStyle w:val="NormaleWeb"/>
        <w:shd w:val="clear" w:color="auto" w:fill="FFFFFF"/>
        <w:spacing w:before="0" w:beforeAutospacing="0" w:after="0" w:afterAutospacing="0"/>
        <w:jc w:val="both"/>
        <w:rPr>
          <w:rFonts w:ascii="Calibri Light" w:hAnsi="Calibri Light" w:cs="Calibri Light"/>
          <w:bCs/>
          <w:sz w:val="22"/>
          <w:szCs w:val="22"/>
        </w:rPr>
      </w:pPr>
      <w:r>
        <w:rPr>
          <w:rFonts w:ascii="Calibri Light" w:hAnsi="Calibri Light" w:cs="Calibri Light"/>
          <w:sz w:val="22"/>
          <w:szCs w:val="22"/>
        </w:rPr>
        <w:t>Genova</w:t>
      </w:r>
      <w:r w:rsidR="00AC7410">
        <w:rPr>
          <w:rFonts w:ascii="Calibri Light" w:hAnsi="Calibri Light" w:cs="Calibri Light"/>
          <w:sz w:val="22"/>
          <w:szCs w:val="22"/>
        </w:rPr>
        <w:t xml:space="preserve">, </w:t>
      </w:r>
      <w:r>
        <w:rPr>
          <w:rFonts w:ascii="Calibri Light" w:hAnsi="Calibri Light" w:cs="Calibri Light"/>
          <w:sz w:val="22"/>
          <w:szCs w:val="22"/>
        </w:rPr>
        <w:t>30 novem</w:t>
      </w:r>
      <w:r w:rsidR="00821634">
        <w:rPr>
          <w:rFonts w:ascii="Calibri Light" w:hAnsi="Calibri Light" w:cs="Calibri Light"/>
          <w:sz w:val="22"/>
          <w:szCs w:val="22"/>
        </w:rPr>
        <w:t>bre</w:t>
      </w:r>
      <w:r w:rsidR="00AC7410">
        <w:rPr>
          <w:rFonts w:ascii="Calibri Light" w:hAnsi="Calibri Light" w:cs="Calibri Light"/>
          <w:sz w:val="22"/>
          <w:szCs w:val="22"/>
        </w:rPr>
        <w:t xml:space="preserve"> 2022 –</w:t>
      </w:r>
      <w:r w:rsidR="00A71FAB">
        <w:rPr>
          <w:rFonts w:ascii="Calibri Light" w:hAnsi="Calibri Light" w:cs="Calibri Light"/>
          <w:sz w:val="22"/>
          <w:szCs w:val="22"/>
        </w:rPr>
        <w:t xml:space="preserve"> </w:t>
      </w:r>
      <w:r w:rsidR="0033583E" w:rsidRPr="00DC3CA5">
        <w:rPr>
          <w:rFonts w:ascii="Calibri Light" w:hAnsi="Calibri Light" w:cs="Calibri Light"/>
          <w:bCs/>
          <w:sz w:val="22"/>
          <w:szCs w:val="22"/>
        </w:rPr>
        <w:t xml:space="preserve">La sintesi della fotografia che emerge dall’indagine realizzata da </w:t>
      </w:r>
      <w:r w:rsidR="0033583E" w:rsidRPr="00DC3CA5">
        <w:rPr>
          <w:rFonts w:ascii="Calibri Light" w:hAnsi="Calibri Light" w:cs="Calibri Light"/>
          <w:b/>
          <w:sz w:val="22"/>
          <w:szCs w:val="22"/>
        </w:rPr>
        <w:t>Cassa Dottori Commercialisti,</w:t>
      </w:r>
      <w:r w:rsidR="0033583E" w:rsidRPr="00DC3CA5">
        <w:rPr>
          <w:rFonts w:ascii="Calibri Light" w:hAnsi="Calibri Light" w:cs="Calibri Light"/>
          <w:bCs/>
          <w:sz w:val="22"/>
          <w:szCs w:val="22"/>
        </w:rPr>
        <w:t xml:space="preserve"> che oggi ha organizzato a Genova la decima edizione di </w:t>
      </w:r>
      <w:r w:rsidR="0033583E" w:rsidRPr="00DC3CA5">
        <w:rPr>
          <w:rFonts w:ascii="Calibri Light" w:hAnsi="Calibri Light" w:cs="Calibri Light"/>
          <w:b/>
          <w:sz w:val="22"/>
          <w:szCs w:val="22"/>
        </w:rPr>
        <w:t>Previdenza in tour</w:t>
      </w:r>
      <w:r w:rsidR="0033583E" w:rsidRPr="00DC3CA5">
        <w:rPr>
          <w:rFonts w:ascii="Calibri Light" w:hAnsi="Calibri Light" w:cs="Calibri Light"/>
          <w:bCs/>
          <w:sz w:val="22"/>
          <w:szCs w:val="22"/>
        </w:rPr>
        <w:t xml:space="preserve"> dal titolo </w:t>
      </w:r>
      <w:r w:rsidR="0033583E" w:rsidRPr="00DC3CA5">
        <w:rPr>
          <w:rFonts w:ascii="Calibri Light" w:hAnsi="Calibri Light" w:cs="Calibri Light"/>
          <w:b/>
          <w:sz w:val="22"/>
          <w:szCs w:val="22"/>
        </w:rPr>
        <w:t>“Verso nuove rotte - Strategie e strumenti di navigazione per i dottori commercialisti di domani”</w:t>
      </w:r>
      <w:r w:rsidR="0033583E" w:rsidRPr="00DC3CA5">
        <w:rPr>
          <w:rFonts w:ascii="Calibri Light" w:hAnsi="Calibri Light" w:cs="Calibri Light"/>
          <w:bCs/>
          <w:sz w:val="22"/>
          <w:szCs w:val="22"/>
        </w:rPr>
        <w:t xml:space="preserve"> presso il Centro Congressi Magazzini del Cotone, evidenzia</w:t>
      </w:r>
      <w:r w:rsidR="007304C6" w:rsidRPr="00DC3CA5">
        <w:rPr>
          <w:rFonts w:ascii="Calibri Light" w:hAnsi="Calibri Light" w:cs="Calibri Light"/>
          <w:sz w:val="22"/>
          <w:szCs w:val="22"/>
        </w:rPr>
        <w:t xml:space="preserve"> </w:t>
      </w:r>
      <w:r w:rsidR="0033583E" w:rsidRPr="00DC3CA5">
        <w:rPr>
          <w:rFonts w:ascii="Calibri Light" w:hAnsi="Calibri Light" w:cs="Calibri Light"/>
          <w:sz w:val="22"/>
          <w:szCs w:val="22"/>
        </w:rPr>
        <w:t xml:space="preserve">come quella di dottore commercialista rappresenti </w:t>
      </w:r>
      <w:r w:rsidR="007304C6" w:rsidRPr="00DC3CA5">
        <w:rPr>
          <w:rFonts w:ascii="Calibri Light" w:hAnsi="Calibri Light" w:cs="Calibri Light"/>
          <w:sz w:val="22"/>
          <w:szCs w:val="22"/>
        </w:rPr>
        <w:t xml:space="preserve">una professione </w:t>
      </w:r>
      <w:r w:rsidR="0033583E" w:rsidRPr="00DC3CA5">
        <w:rPr>
          <w:rFonts w:ascii="Calibri Light" w:hAnsi="Calibri Light" w:cs="Calibri Light"/>
          <w:sz w:val="22"/>
          <w:szCs w:val="22"/>
        </w:rPr>
        <w:t xml:space="preserve">comunque </w:t>
      </w:r>
      <w:r w:rsidR="007304C6" w:rsidRPr="00DC3CA5">
        <w:rPr>
          <w:rFonts w:ascii="Calibri Light" w:hAnsi="Calibri Light" w:cs="Calibri Light"/>
          <w:sz w:val="22"/>
          <w:szCs w:val="22"/>
        </w:rPr>
        <w:t>“in salute”, con un</w:t>
      </w:r>
      <w:r w:rsidR="00787C93">
        <w:rPr>
          <w:rFonts w:ascii="Calibri Light" w:hAnsi="Calibri Light" w:cs="Calibri Light"/>
          <w:sz w:val="22"/>
          <w:szCs w:val="22"/>
        </w:rPr>
        <w:t>a visione prospettica positiva ed</w:t>
      </w:r>
      <w:r w:rsidR="007304C6" w:rsidRPr="00DC3CA5">
        <w:rPr>
          <w:rFonts w:ascii="Calibri Light" w:hAnsi="Calibri Light" w:cs="Calibri Light"/>
          <w:sz w:val="22"/>
          <w:szCs w:val="22"/>
        </w:rPr>
        <w:t xml:space="preserve"> </w:t>
      </w:r>
      <w:r w:rsidR="00787C93">
        <w:rPr>
          <w:rFonts w:ascii="Calibri Light" w:hAnsi="Calibri Light" w:cs="Calibri Light"/>
          <w:sz w:val="22"/>
          <w:szCs w:val="22"/>
        </w:rPr>
        <w:t xml:space="preserve">un </w:t>
      </w:r>
      <w:r w:rsidR="007304C6" w:rsidRPr="00DC3CA5">
        <w:rPr>
          <w:rFonts w:ascii="Calibri Light" w:hAnsi="Calibri Light" w:cs="Calibri Light"/>
          <w:sz w:val="22"/>
          <w:szCs w:val="22"/>
        </w:rPr>
        <w:t>andamento dei redditi</w:t>
      </w:r>
      <w:r w:rsidR="00010C0C" w:rsidRPr="00DC3CA5">
        <w:rPr>
          <w:rFonts w:ascii="Calibri Light" w:hAnsi="Calibri Light" w:cs="Calibri Light"/>
          <w:sz w:val="22"/>
          <w:szCs w:val="22"/>
        </w:rPr>
        <w:t xml:space="preserve"> </w:t>
      </w:r>
      <w:r w:rsidR="007304C6" w:rsidRPr="00DC3CA5">
        <w:rPr>
          <w:rFonts w:ascii="Calibri Light" w:hAnsi="Calibri Light" w:cs="Calibri Light"/>
          <w:sz w:val="22"/>
          <w:szCs w:val="22"/>
        </w:rPr>
        <w:t>prodotti nel 2021</w:t>
      </w:r>
      <w:r w:rsidR="0033583E" w:rsidRPr="00DC3CA5">
        <w:rPr>
          <w:rFonts w:ascii="Calibri Light" w:hAnsi="Calibri Light" w:cs="Calibri Light"/>
          <w:sz w:val="22"/>
          <w:szCs w:val="22"/>
        </w:rPr>
        <w:t xml:space="preserve"> </w:t>
      </w:r>
      <w:r w:rsidR="00787C93">
        <w:rPr>
          <w:rFonts w:ascii="Calibri Light" w:hAnsi="Calibri Light" w:cs="Calibri Light"/>
          <w:sz w:val="22"/>
          <w:szCs w:val="22"/>
        </w:rPr>
        <w:t xml:space="preserve">crescente, </w:t>
      </w:r>
      <w:r w:rsidR="0033583E" w:rsidRPr="00DC3CA5">
        <w:rPr>
          <w:rFonts w:ascii="Calibri Light" w:hAnsi="Calibri Light" w:cs="Calibri Light"/>
          <w:sz w:val="22"/>
          <w:szCs w:val="22"/>
        </w:rPr>
        <w:t xml:space="preserve">pur </w:t>
      </w:r>
      <w:r w:rsidR="00787C93">
        <w:rPr>
          <w:rFonts w:ascii="Calibri Light" w:hAnsi="Calibri Light" w:cs="Calibri Light"/>
          <w:sz w:val="22"/>
          <w:szCs w:val="22"/>
        </w:rPr>
        <w:t xml:space="preserve">tra luci ed ombre a livello territoriale ed </w:t>
      </w:r>
      <w:r w:rsidR="0033583E" w:rsidRPr="00DC3CA5">
        <w:rPr>
          <w:rFonts w:ascii="Calibri Light" w:hAnsi="Calibri Light" w:cs="Calibri Light"/>
          <w:sz w:val="22"/>
          <w:szCs w:val="22"/>
        </w:rPr>
        <w:t>in un contesto così complesso</w:t>
      </w:r>
      <w:r w:rsidR="007304C6" w:rsidRPr="00DC3CA5">
        <w:rPr>
          <w:rFonts w:ascii="Calibri Light" w:hAnsi="Calibri Light" w:cs="Calibri Light"/>
          <w:sz w:val="22"/>
          <w:szCs w:val="22"/>
        </w:rPr>
        <w:t>,</w:t>
      </w:r>
      <w:r w:rsidR="00010C0C" w:rsidRPr="00DC3CA5">
        <w:rPr>
          <w:rFonts w:ascii="Calibri Light" w:hAnsi="Calibri Light" w:cs="Calibri Light"/>
          <w:sz w:val="22"/>
          <w:szCs w:val="22"/>
        </w:rPr>
        <w:t xml:space="preserve"> sia </w:t>
      </w:r>
      <w:r w:rsidR="007304C6" w:rsidRPr="00DC3CA5">
        <w:rPr>
          <w:rFonts w:ascii="Calibri Light" w:hAnsi="Calibri Light" w:cs="Calibri Light"/>
          <w:sz w:val="22"/>
          <w:szCs w:val="22"/>
        </w:rPr>
        <w:t xml:space="preserve">per i professionisti </w:t>
      </w:r>
      <w:r w:rsidR="00010C0C" w:rsidRPr="00DC3CA5">
        <w:rPr>
          <w:rFonts w:ascii="Calibri Light" w:hAnsi="Calibri Light" w:cs="Calibri Light"/>
          <w:sz w:val="22"/>
          <w:szCs w:val="22"/>
        </w:rPr>
        <w:t>che</w:t>
      </w:r>
      <w:r w:rsidR="007304C6" w:rsidRPr="00DC3CA5">
        <w:rPr>
          <w:rFonts w:ascii="Calibri Light" w:hAnsi="Calibri Light" w:cs="Calibri Light"/>
          <w:sz w:val="22"/>
          <w:szCs w:val="22"/>
        </w:rPr>
        <w:t xml:space="preserve"> per</w:t>
      </w:r>
      <w:r w:rsidR="00010C0C" w:rsidRPr="00DC3CA5">
        <w:rPr>
          <w:rFonts w:ascii="Calibri Light" w:hAnsi="Calibri Light" w:cs="Calibri Light"/>
          <w:sz w:val="22"/>
          <w:szCs w:val="22"/>
        </w:rPr>
        <w:t xml:space="preserve"> </w:t>
      </w:r>
      <w:r w:rsidR="007304C6" w:rsidRPr="00DC3CA5">
        <w:rPr>
          <w:rFonts w:ascii="Calibri Light" w:hAnsi="Calibri Light" w:cs="Calibri Light"/>
          <w:sz w:val="22"/>
          <w:szCs w:val="22"/>
        </w:rPr>
        <w:t>le loro colleghe</w:t>
      </w:r>
      <w:r w:rsidR="00787C93">
        <w:rPr>
          <w:rFonts w:ascii="Calibri Light" w:hAnsi="Calibri Light" w:cs="Calibri Light"/>
          <w:sz w:val="22"/>
          <w:szCs w:val="22"/>
        </w:rPr>
        <w:t>. Dinamiche, queste,</w:t>
      </w:r>
      <w:r w:rsidR="00DE30CA" w:rsidRPr="00DC3CA5">
        <w:rPr>
          <w:rFonts w:ascii="Calibri Light" w:hAnsi="Calibri Light" w:cs="Calibri Light"/>
          <w:sz w:val="22"/>
          <w:szCs w:val="22"/>
        </w:rPr>
        <w:t xml:space="preserve"> </w:t>
      </w:r>
      <w:r w:rsidR="00010C0C" w:rsidRPr="00DC3CA5">
        <w:rPr>
          <w:rFonts w:ascii="Calibri Light" w:hAnsi="Calibri Light" w:cs="Calibri Light"/>
          <w:sz w:val="22"/>
          <w:szCs w:val="22"/>
        </w:rPr>
        <w:t>particolar</w:t>
      </w:r>
      <w:r w:rsidR="00787C93">
        <w:rPr>
          <w:rFonts w:ascii="Calibri Light" w:hAnsi="Calibri Light" w:cs="Calibri Light"/>
          <w:sz w:val="22"/>
          <w:szCs w:val="22"/>
        </w:rPr>
        <w:t>mente</w:t>
      </w:r>
      <w:r w:rsidR="00010C0C" w:rsidRPr="00DC3CA5">
        <w:rPr>
          <w:rFonts w:ascii="Calibri Light" w:hAnsi="Calibri Light" w:cs="Calibri Light"/>
          <w:sz w:val="22"/>
          <w:szCs w:val="22"/>
        </w:rPr>
        <w:t xml:space="preserve"> </w:t>
      </w:r>
      <w:r w:rsidR="00787C93">
        <w:rPr>
          <w:rFonts w:ascii="Calibri Light" w:hAnsi="Calibri Light" w:cs="Calibri Light"/>
          <w:sz w:val="22"/>
          <w:szCs w:val="22"/>
        </w:rPr>
        <w:t xml:space="preserve">evidenti </w:t>
      </w:r>
      <w:r w:rsidR="00010C0C" w:rsidRPr="00DC3CA5">
        <w:rPr>
          <w:rFonts w:ascii="Calibri Light" w:hAnsi="Calibri Light" w:cs="Calibri Light"/>
          <w:sz w:val="22"/>
          <w:szCs w:val="22"/>
        </w:rPr>
        <w:t xml:space="preserve">per </w:t>
      </w:r>
      <w:r w:rsidR="00010C0C" w:rsidRPr="00DC3CA5">
        <w:rPr>
          <w:rFonts w:ascii="Calibri Light" w:hAnsi="Calibri Light" w:cs="Calibri Light"/>
          <w:bCs/>
          <w:sz w:val="22"/>
          <w:szCs w:val="22"/>
        </w:rPr>
        <w:t xml:space="preserve">gli studi </w:t>
      </w:r>
      <w:r w:rsidR="0033583E" w:rsidRPr="00DC3CA5">
        <w:rPr>
          <w:rFonts w:ascii="Calibri Light" w:hAnsi="Calibri Light" w:cs="Calibri Light"/>
          <w:bCs/>
          <w:sz w:val="22"/>
          <w:szCs w:val="22"/>
        </w:rPr>
        <w:t>con strutture e attività consolidate</w:t>
      </w:r>
      <w:r w:rsidR="00787C93">
        <w:rPr>
          <w:rFonts w:ascii="Calibri Light" w:hAnsi="Calibri Light" w:cs="Calibri Light"/>
          <w:bCs/>
          <w:sz w:val="22"/>
          <w:szCs w:val="22"/>
        </w:rPr>
        <w:t>, mentre le aree di criticità si concentrano sugli studi meno strutturati</w:t>
      </w:r>
      <w:r w:rsidR="0033583E" w:rsidRPr="00DC3CA5">
        <w:rPr>
          <w:rFonts w:ascii="Calibri Light" w:hAnsi="Calibri Light" w:cs="Calibri Light"/>
          <w:bCs/>
          <w:sz w:val="22"/>
          <w:szCs w:val="22"/>
        </w:rPr>
        <w:t>. Si è rilevata, poi,</w:t>
      </w:r>
      <w:r w:rsidR="007304C6" w:rsidRPr="00DC3CA5">
        <w:rPr>
          <w:rFonts w:ascii="Calibri Light" w:hAnsi="Calibri Light" w:cs="Calibri Light"/>
          <w:bCs/>
          <w:sz w:val="22"/>
          <w:szCs w:val="22"/>
        </w:rPr>
        <w:t xml:space="preserve"> un</w:t>
      </w:r>
      <w:r w:rsidR="00CF091D" w:rsidRPr="00DC3CA5">
        <w:rPr>
          <w:rFonts w:ascii="Calibri Light" w:hAnsi="Calibri Light" w:cs="Calibri Light"/>
          <w:bCs/>
          <w:sz w:val="22"/>
          <w:szCs w:val="22"/>
        </w:rPr>
        <w:t>a propensione</w:t>
      </w:r>
      <w:r w:rsidR="007304C6" w:rsidRPr="00DC3CA5">
        <w:rPr>
          <w:rFonts w:ascii="Calibri Light" w:hAnsi="Calibri Light" w:cs="Calibri Light"/>
          <w:bCs/>
          <w:color w:val="FF0000"/>
          <w:sz w:val="22"/>
          <w:szCs w:val="22"/>
        </w:rPr>
        <w:t xml:space="preserve"> </w:t>
      </w:r>
      <w:r w:rsidR="007304C6" w:rsidRPr="00DC3CA5">
        <w:rPr>
          <w:rFonts w:ascii="Calibri Light" w:hAnsi="Calibri Light" w:cs="Calibri Light"/>
          <w:bCs/>
          <w:sz w:val="22"/>
          <w:szCs w:val="22"/>
        </w:rPr>
        <w:t xml:space="preserve">favorevole </w:t>
      </w:r>
      <w:r w:rsidR="00787C93">
        <w:rPr>
          <w:rFonts w:ascii="Calibri Light" w:hAnsi="Calibri Light" w:cs="Calibri Light"/>
          <w:bCs/>
          <w:sz w:val="22"/>
          <w:szCs w:val="22"/>
        </w:rPr>
        <w:t xml:space="preserve">sia a supportare </w:t>
      </w:r>
      <w:r w:rsidR="00DE30CA" w:rsidRPr="00DC3CA5">
        <w:rPr>
          <w:rFonts w:ascii="Calibri Light" w:hAnsi="Calibri Light" w:cs="Calibri Light"/>
          <w:bCs/>
          <w:sz w:val="22"/>
          <w:szCs w:val="22"/>
        </w:rPr>
        <w:t xml:space="preserve">le imprese clienti </w:t>
      </w:r>
      <w:r w:rsidR="00787C93">
        <w:rPr>
          <w:rFonts w:ascii="Calibri Light" w:hAnsi="Calibri Light" w:cs="Calibri Light"/>
          <w:bCs/>
          <w:sz w:val="22"/>
          <w:szCs w:val="22"/>
        </w:rPr>
        <w:t>nell’ambito dei progetti legati all’utilizzo dei</w:t>
      </w:r>
      <w:r w:rsidR="00DE30CA" w:rsidRPr="00DC3CA5">
        <w:rPr>
          <w:rFonts w:ascii="Calibri Light" w:hAnsi="Calibri Light" w:cs="Calibri Light"/>
          <w:bCs/>
          <w:sz w:val="22"/>
          <w:szCs w:val="22"/>
        </w:rPr>
        <w:t xml:space="preserve"> </w:t>
      </w:r>
      <w:r w:rsidR="007304C6" w:rsidRPr="00DC3CA5">
        <w:rPr>
          <w:rFonts w:ascii="Calibri Light" w:hAnsi="Calibri Light" w:cs="Calibri Light"/>
          <w:bCs/>
          <w:sz w:val="22"/>
          <w:szCs w:val="22"/>
        </w:rPr>
        <w:t>fondi</w:t>
      </w:r>
      <w:r w:rsidR="00DE30CA" w:rsidRPr="00DC3CA5">
        <w:rPr>
          <w:rFonts w:ascii="Calibri Light" w:hAnsi="Calibri Light" w:cs="Calibri Light"/>
          <w:bCs/>
          <w:sz w:val="22"/>
          <w:szCs w:val="22"/>
        </w:rPr>
        <w:t xml:space="preserve"> del PNRR, soprattutto nel Sud Italia, </w:t>
      </w:r>
      <w:r w:rsidR="007304C6" w:rsidRPr="00DC3CA5">
        <w:rPr>
          <w:rFonts w:ascii="Calibri Light" w:hAnsi="Calibri Light" w:cs="Calibri Light"/>
          <w:bCs/>
          <w:sz w:val="22"/>
          <w:szCs w:val="22"/>
        </w:rPr>
        <w:t xml:space="preserve">sia </w:t>
      </w:r>
      <w:r w:rsidR="00CF091D" w:rsidRPr="00DC3CA5">
        <w:rPr>
          <w:rFonts w:ascii="Calibri Light" w:hAnsi="Calibri Light" w:cs="Calibri Light"/>
          <w:bCs/>
          <w:sz w:val="22"/>
          <w:szCs w:val="22"/>
        </w:rPr>
        <w:t>a</w:t>
      </w:r>
      <w:r w:rsidR="00DE30CA" w:rsidRPr="00DC3CA5">
        <w:rPr>
          <w:rFonts w:ascii="Calibri Light" w:hAnsi="Calibri Light" w:cs="Calibri Light"/>
          <w:bCs/>
          <w:sz w:val="22"/>
          <w:szCs w:val="22"/>
        </w:rPr>
        <w:t>l reclutamento dei professionisti nella PA</w:t>
      </w:r>
      <w:r w:rsidR="009177FF" w:rsidRPr="00DC3CA5">
        <w:rPr>
          <w:rFonts w:ascii="Calibri Light" w:hAnsi="Calibri Light" w:cs="Calibri Light"/>
          <w:bCs/>
          <w:sz w:val="22"/>
          <w:szCs w:val="22"/>
        </w:rPr>
        <w:t>, entrambi visti come fattori strategici per la crescita della professione</w:t>
      </w:r>
      <w:r w:rsidR="00DE30CA" w:rsidRPr="00DC3CA5">
        <w:rPr>
          <w:rFonts w:ascii="Calibri Light" w:hAnsi="Calibri Light" w:cs="Calibri Light"/>
          <w:bCs/>
          <w:sz w:val="22"/>
          <w:szCs w:val="22"/>
        </w:rPr>
        <w:t>.</w:t>
      </w:r>
      <w:r w:rsidR="00DE30CA">
        <w:rPr>
          <w:rFonts w:ascii="Calibri Light" w:hAnsi="Calibri Light" w:cs="Calibri Light"/>
          <w:bCs/>
          <w:sz w:val="22"/>
          <w:szCs w:val="22"/>
        </w:rPr>
        <w:t xml:space="preserve"> </w:t>
      </w:r>
    </w:p>
    <w:p w14:paraId="673A6095" w14:textId="77777777" w:rsidR="000605A2" w:rsidRDefault="000605A2" w:rsidP="00B56A28">
      <w:pPr>
        <w:pStyle w:val="NormaleWeb"/>
        <w:shd w:val="clear" w:color="auto" w:fill="FFFFFF"/>
        <w:spacing w:before="0" w:beforeAutospacing="0" w:after="0" w:afterAutospacing="0"/>
        <w:jc w:val="both"/>
        <w:rPr>
          <w:rFonts w:ascii="Calibri Light" w:hAnsi="Calibri Light" w:cs="Calibri Light"/>
          <w:bCs/>
          <w:sz w:val="22"/>
          <w:szCs w:val="22"/>
        </w:rPr>
      </w:pPr>
    </w:p>
    <w:p w14:paraId="3D7B9C49" w14:textId="4068DAEA" w:rsidR="00B56A28" w:rsidRPr="00B56A28" w:rsidRDefault="00DE30CA" w:rsidP="00B56A28">
      <w:pPr>
        <w:pStyle w:val="NormaleWeb"/>
        <w:shd w:val="clear" w:color="auto" w:fill="FFFFFF"/>
        <w:spacing w:before="0" w:beforeAutospacing="0" w:after="0" w:afterAutospacing="0"/>
        <w:jc w:val="both"/>
        <w:rPr>
          <w:rFonts w:ascii="Calibri Light" w:hAnsi="Calibri Light" w:cs="Calibri Light"/>
          <w:bCs/>
          <w:sz w:val="22"/>
          <w:szCs w:val="22"/>
        </w:rPr>
      </w:pPr>
      <w:r>
        <w:rPr>
          <w:rFonts w:ascii="Calibri Light" w:hAnsi="Calibri Light" w:cs="Calibri Light"/>
          <w:bCs/>
          <w:sz w:val="22"/>
          <w:szCs w:val="22"/>
        </w:rPr>
        <w:t>Il sondaggio</w:t>
      </w:r>
      <w:r w:rsidR="00E573D6">
        <w:rPr>
          <w:rFonts w:ascii="Calibri Light" w:hAnsi="Calibri Light" w:cs="Calibri Light"/>
          <w:bCs/>
          <w:sz w:val="22"/>
          <w:szCs w:val="22"/>
        </w:rPr>
        <w:t>, realizzat</w:t>
      </w:r>
      <w:r>
        <w:rPr>
          <w:rFonts w:ascii="Calibri Light" w:hAnsi="Calibri Light" w:cs="Calibri Light"/>
          <w:bCs/>
          <w:sz w:val="22"/>
          <w:szCs w:val="22"/>
        </w:rPr>
        <w:t>o</w:t>
      </w:r>
      <w:r w:rsidR="00E573D6">
        <w:rPr>
          <w:rFonts w:ascii="Calibri Light" w:hAnsi="Calibri Light" w:cs="Calibri Light"/>
          <w:bCs/>
          <w:sz w:val="22"/>
          <w:szCs w:val="22"/>
        </w:rPr>
        <w:t xml:space="preserve"> in collaborazione con </w:t>
      </w:r>
      <w:r w:rsidR="00213635">
        <w:rPr>
          <w:rFonts w:ascii="Calibri Light" w:hAnsi="Calibri Light" w:cs="Calibri Light"/>
          <w:bCs/>
          <w:sz w:val="22"/>
          <w:szCs w:val="22"/>
        </w:rPr>
        <w:t xml:space="preserve">la società </w:t>
      </w:r>
      <w:r w:rsidR="00E573D6" w:rsidRPr="00E573D6">
        <w:rPr>
          <w:rFonts w:ascii="Calibri Light" w:hAnsi="Calibri Light" w:cs="Calibri Light"/>
          <w:bCs/>
          <w:sz w:val="22"/>
          <w:szCs w:val="22"/>
        </w:rPr>
        <w:t>SWG</w:t>
      </w:r>
      <w:r w:rsidR="00213635">
        <w:rPr>
          <w:rFonts w:ascii="Calibri Light" w:hAnsi="Calibri Light" w:cs="Calibri Light"/>
          <w:bCs/>
          <w:sz w:val="22"/>
          <w:szCs w:val="22"/>
        </w:rPr>
        <w:t>,</w:t>
      </w:r>
      <w:r w:rsidR="00E573D6" w:rsidRPr="00E573D6">
        <w:rPr>
          <w:rFonts w:ascii="Calibri Light" w:hAnsi="Calibri Light" w:cs="Calibri Light"/>
          <w:bCs/>
          <w:sz w:val="22"/>
          <w:szCs w:val="22"/>
        </w:rPr>
        <w:t xml:space="preserve"> </w:t>
      </w:r>
      <w:r w:rsidR="00213635">
        <w:rPr>
          <w:rFonts w:ascii="Calibri Light" w:hAnsi="Calibri Light" w:cs="Calibri Light"/>
          <w:bCs/>
          <w:sz w:val="22"/>
          <w:szCs w:val="22"/>
        </w:rPr>
        <w:t>specializzata nella</w:t>
      </w:r>
      <w:r w:rsidR="00E573D6">
        <w:rPr>
          <w:rFonts w:ascii="Calibri Light" w:hAnsi="Calibri Light" w:cs="Calibri Light"/>
          <w:bCs/>
          <w:sz w:val="22"/>
          <w:szCs w:val="22"/>
        </w:rPr>
        <w:t xml:space="preserve"> </w:t>
      </w:r>
      <w:r w:rsidR="00E573D6" w:rsidRPr="00E573D6">
        <w:rPr>
          <w:rFonts w:ascii="Calibri Light" w:hAnsi="Calibri Light" w:cs="Calibri Light"/>
          <w:bCs/>
          <w:sz w:val="22"/>
          <w:szCs w:val="22"/>
        </w:rPr>
        <w:t>progetta</w:t>
      </w:r>
      <w:r w:rsidR="00213635">
        <w:rPr>
          <w:rFonts w:ascii="Calibri Light" w:hAnsi="Calibri Light" w:cs="Calibri Light"/>
          <w:bCs/>
          <w:sz w:val="22"/>
          <w:szCs w:val="22"/>
        </w:rPr>
        <w:t>zione</w:t>
      </w:r>
      <w:r w:rsidR="00E573D6" w:rsidRPr="00E573D6">
        <w:rPr>
          <w:rFonts w:ascii="Calibri Light" w:hAnsi="Calibri Light" w:cs="Calibri Light"/>
          <w:bCs/>
          <w:sz w:val="22"/>
          <w:szCs w:val="22"/>
        </w:rPr>
        <w:t xml:space="preserve"> e realizza</w:t>
      </w:r>
      <w:r w:rsidR="00213635">
        <w:rPr>
          <w:rFonts w:ascii="Calibri Light" w:hAnsi="Calibri Light" w:cs="Calibri Light"/>
          <w:bCs/>
          <w:sz w:val="22"/>
          <w:szCs w:val="22"/>
        </w:rPr>
        <w:t>zione di</w:t>
      </w:r>
      <w:r w:rsidR="00E573D6" w:rsidRPr="00E573D6">
        <w:rPr>
          <w:rFonts w:ascii="Calibri Light" w:hAnsi="Calibri Light" w:cs="Calibri Light"/>
          <w:bCs/>
          <w:sz w:val="22"/>
          <w:szCs w:val="22"/>
        </w:rPr>
        <w:t xml:space="preserve"> ricerche di mercato, </w:t>
      </w:r>
      <w:r w:rsidR="004E5666">
        <w:rPr>
          <w:rFonts w:ascii="Calibri Light" w:hAnsi="Calibri Light" w:cs="Calibri Light"/>
          <w:bCs/>
          <w:sz w:val="22"/>
          <w:szCs w:val="22"/>
        </w:rPr>
        <w:t>nasce con l</w:t>
      </w:r>
      <w:r w:rsidR="004E5666" w:rsidRPr="00B56A28">
        <w:rPr>
          <w:rFonts w:ascii="Calibri Light" w:hAnsi="Calibri Light" w:cs="Calibri Light"/>
          <w:bCs/>
          <w:sz w:val="22"/>
          <w:szCs w:val="22"/>
        </w:rPr>
        <w:t xml:space="preserve">’obiettivo di ascoltare la voce </w:t>
      </w:r>
      <w:r w:rsidR="004E5666">
        <w:rPr>
          <w:rFonts w:ascii="Calibri Light" w:hAnsi="Calibri Light" w:cs="Calibri Light"/>
          <w:bCs/>
          <w:sz w:val="22"/>
          <w:szCs w:val="22"/>
        </w:rPr>
        <w:t>degli iscritti</w:t>
      </w:r>
      <w:r w:rsidR="004E5666" w:rsidRPr="00B56A28">
        <w:rPr>
          <w:rFonts w:ascii="Calibri Light" w:hAnsi="Calibri Light" w:cs="Calibri Light"/>
          <w:bCs/>
          <w:sz w:val="22"/>
          <w:szCs w:val="22"/>
        </w:rPr>
        <w:t xml:space="preserve"> </w:t>
      </w:r>
      <w:r w:rsidR="004E5666">
        <w:rPr>
          <w:rFonts w:ascii="Calibri Light" w:hAnsi="Calibri Light" w:cs="Calibri Light"/>
          <w:bCs/>
          <w:sz w:val="22"/>
          <w:szCs w:val="22"/>
        </w:rPr>
        <w:t>sulla</w:t>
      </w:r>
      <w:r w:rsidR="004E5666" w:rsidRPr="00B56A28">
        <w:rPr>
          <w:rFonts w:ascii="Calibri Light" w:hAnsi="Calibri Light" w:cs="Calibri Light"/>
          <w:bCs/>
          <w:sz w:val="22"/>
          <w:szCs w:val="22"/>
        </w:rPr>
        <w:t xml:space="preserve"> loro visione </w:t>
      </w:r>
      <w:r w:rsidR="004E5666">
        <w:rPr>
          <w:rFonts w:ascii="Calibri Light" w:hAnsi="Calibri Light" w:cs="Calibri Light"/>
          <w:bCs/>
          <w:sz w:val="22"/>
          <w:szCs w:val="22"/>
        </w:rPr>
        <w:t>del lavoro</w:t>
      </w:r>
      <w:r w:rsidR="004E5666" w:rsidRPr="00B56A28">
        <w:rPr>
          <w:rFonts w:ascii="Calibri Light" w:hAnsi="Calibri Light" w:cs="Calibri Light"/>
          <w:bCs/>
          <w:sz w:val="22"/>
          <w:szCs w:val="22"/>
        </w:rPr>
        <w:t xml:space="preserve"> dopo il periodo di incertezza che ha caratterizzato gli ultimi 2 anni.</w:t>
      </w:r>
      <w:r w:rsidR="004E5666">
        <w:rPr>
          <w:rFonts w:ascii="Calibri Light" w:hAnsi="Calibri Light" w:cs="Calibri Light"/>
          <w:bCs/>
          <w:sz w:val="22"/>
          <w:szCs w:val="22"/>
        </w:rPr>
        <w:t xml:space="preserve"> La ricerca </w:t>
      </w:r>
      <w:r w:rsidR="00E573D6">
        <w:rPr>
          <w:rFonts w:ascii="Calibri Light" w:hAnsi="Calibri Light" w:cs="Calibri Light"/>
          <w:bCs/>
          <w:sz w:val="22"/>
          <w:szCs w:val="22"/>
        </w:rPr>
        <w:t>intende f</w:t>
      </w:r>
      <w:r w:rsidR="00B56A28" w:rsidRPr="00B56A28">
        <w:rPr>
          <w:rFonts w:ascii="Calibri Light" w:hAnsi="Calibri Light" w:cs="Calibri Light"/>
          <w:bCs/>
          <w:sz w:val="22"/>
          <w:szCs w:val="22"/>
        </w:rPr>
        <w:t xml:space="preserve">are </w:t>
      </w:r>
      <w:r w:rsidR="008A463C">
        <w:rPr>
          <w:rFonts w:ascii="Calibri Light" w:hAnsi="Calibri Light" w:cs="Calibri Light"/>
          <w:bCs/>
          <w:sz w:val="22"/>
          <w:szCs w:val="22"/>
        </w:rPr>
        <w:t>il</w:t>
      </w:r>
      <w:r w:rsidR="008A463C" w:rsidRPr="00B56A28">
        <w:rPr>
          <w:rFonts w:ascii="Calibri Light" w:hAnsi="Calibri Light" w:cs="Calibri Light"/>
          <w:bCs/>
          <w:sz w:val="22"/>
          <w:szCs w:val="22"/>
        </w:rPr>
        <w:t xml:space="preserve"> </w:t>
      </w:r>
      <w:r w:rsidR="00B56A28" w:rsidRPr="00B56A28">
        <w:rPr>
          <w:rFonts w:ascii="Calibri Light" w:hAnsi="Calibri Light" w:cs="Calibri Light"/>
          <w:bCs/>
          <w:sz w:val="22"/>
          <w:szCs w:val="22"/>
        </w:rPr>
        <w:t xml:space="preserve">punto sulla situazione attuale, sul ruolo del </w:t>
      </w:r>
      <w:r w:rsidR="008A463C">
        <w:rPr>
          <w:rFonts w:ascii="Calibri Light" w:hAnsi="Calibri Light" w:cs="Calibri Light"/>
          <w:bCs/>
          <w:sz w:val="22"/>
          <w:szCs w:val="22"/>
        </w:rPr>
        <w:t xml:space="preserve">dottore </w:t>
      </w:r>
      <w:r w:rsidR="00B56A28" w:rsidRPr="00B56A28">
        <w:rPr>
          <w:rFonts w:ascii="Calibri Light" w:hAnsi="Calibri Light" w:cs="Calibri Light"/>
          <w:bCs/>
          <w:sz w:val="22"/>
          <w:szCs w:val="22"/>
        </w:rPr>
        <w:t>commercialista e immaginare i possibili risvolti che il futuro riserverà alla professione</w:t>
      </w:r>
      <w:r w:rsidR="00C71D24">
        <w:rPr>
          <w:rFonts w:ascii="Calibri Light" w:hAnsi="Calibri Light" w:cs="Calibri Light"/>
          <w:bCs/>
          <w:sz w:val="22"/>
          <w:szCs w:val="22"/>
        </w:rPr>
        <w:t>. N</w:t>
      </w:r>
      <w:r w:rsidR="00B56A28" w:rsidRPr="00B56A28">
        <w:rPr>
          <w:rFonts w:ascii="Calibri Light" w:hAnsi="Calibri Light" w:cs="Calibri Light"/>
          <w:bCs/>
          <w:sz w:val="22"/>
          <w:szCs w:val="22"/>
        </w:rPr>
        <w:t xml:space="preserve">ello specifico i </w:t>
      </w:r>
      <w:r w:rsidR="00C71D24">
        <w:rPr>
          <w:rFonts w:ascii="Calibri Light" w:hAnsi="Calibri Light" w:cs="Calibri Light"/>
          <w:bCs/>
          <w:sz w:val="22"/>
          <w:szCs w:val="22"/>
        </w:rPr>
        <w:t xml:space="preserve">dottori </w:t>
      </w:r>
      <w:r w:rsidR="00B56A28" w:rsidRPr="00B56A28">
        <w:rPr>
          <w:rFonts w:ascii="Calibri Light" w:hAnsi="Calibri Light" w:cs="Calibri Light"/>
          <w:bCs/>
          <w:sz w:val="22"/>
          <w:szCs w:val="22"/>
        </w:rPr>
        <w:t>commercialisti si sono espressi anche sulle modalità di interazione e comunicazione con la Cassa, sugli strumenti di welfare messi a disposizione dall’Ente e sul loro rapporto con la Pubblica Amministrazione fino a ragionare sull’impatto che potrà avere il PNRR sulla loro professione.</w:t>
      </w:r>
    </w:p>
    <w:p w14:paraId="41263587" w14:textId="77777777" w:rsidR="00587708" w:rsidRDefault="00587708" w:rsidP="00AC7410">
      <w:pPr>
        <w:pStyle w:val="NormaleWeb"/>
        <w:shd w:val="clear" w:color="auto" w:fill="FFFFFF"/>
        <w:spacing w:before="0" w:beforeAutospacing="0" w:after="0" w:afterAutospacing="0"/>
        <w:jc w:val="both"/>
        <w:rPr>
          <w:rFonts w:ascii="Calibri Light" w:hAnsi="Calibri Light" w:cs="Calibri Light"/>
          <w:sz w:val="22"/>
          <w:szCs w:val="22"/>
        </w:rPr>
      </w:pPr>
    </w:p>
    <w:p w14:paraId="0854CAE5" w14:textId="15185E7A" w:rsidR="00F425A6" w:rsidRPr="00F425A6" w:rsidRDefault="00F425A6" w:rsidP="00A71FAB">
      <w:pPr>
        <w:jc w:val="both"/>
        <w:rPr>
          <w:rFonts w:ascii="Calibri Light" w:eastAsia="Times New Roman" w:hAnsi="Calibri Light" w:cs="Calibri Light"/>
          <w:b/>
          <w:sz w:val="22"/>
          <w:szCs w:val="22"/>
          <w:bdr w:val="none" w:sz="0" w:space="0" w:color="auto"/>
          <w:lang w:val="it-IT" w:eastAsia="it-IT"/>
        </w:rPr>
      </w:pPr>
      <w:r w:rsidRPr="00F425A6">
        <w:rPr>
          <w:rFonts w:ascii="Calibri Light" w:eastAsia="Times New Roman" w:hAnsi="Calibri Light" w:cs="Calibri Light"/>
          <w:b/>
          <w:sz w:val="22"/>
          <w:szCs w:val="22"/>
          <w:bdr w:val="none" w:sz="0" w:space="0" w:color="auto"/>
          <w:lang w:val="it-IT" w:eastAsia="it-IT"/>
        </w:rPr>
        <w:t xml:space="preserve">L’andamento del </w:t>
      </w:r>
      <w:r w:rsidRPr="00DC3CA5">
        <w:rPr>
          <w:rFonts w:ascii="Calibri Light" w:eastAsia="Times New Roman" w:hAnsi="Calibri Light" w:cs="Calibri Light"/>
          <w:b/>
          <w:sz w:val="22"/>
          <w:szCs w:val="22"/>
          <w:bdr w:val="none" w:sz="0" w:space="0" w:color="auto"/>
          <w:lang w:val="it-IT" w:eastAsia="it-IT"/>
        </w:rPr>
        <w:t>reddito</w:t>
      </w:r>
      <w:r w:rsidR="00124020" w:rsidRPr="00DC3CA5">
        <w:rPr>
          <w:rFonts w:ascii="Calibri Light" w:eastAsia="Times New Roman" w:hAnsi="Calibri Light" w:cs="Calibri Light"/>
          <w:b/>
          <w:sz w:val="22"/>
          <w:szCs w:val="22"/>
          <w:bdr w:val="none" w:sz="0" w:space="0" w:color="auto"/>
          <w:lang w:val="it-IT" w:eastAsia="it-IT"/>
        </w:rPr>
        <w:t xml:space="preserve"> e la visione per il futuro</w:t>
      </w:r>
    </w:p>
    <w:p w14:paraId="583880A8" w14:textId="527E41DD" w:rsidR="00A71FAB" w:rsidRDefault="0098548A" w:rsidP="00A71FAB">
      <w:pPr>
        <w:jc w:val="both"/>
        <w:rPr>
          <w:rFonts w:ascii="Calibri Light" w:eastAsia="Times New Roman" w:hAnsi="Calibri Light" w:cs="Calibri Light"/>
          <w:bCs/>
          <w:sz w:val="22"/>
          <w:szCs w:val="22"/>
          <w:bdr w:val="none" w:sz="0" w:space="0" w:color="auto"/>
          <w:lang w:val="it-IT" w:eastAsia="it-IT"/>
        </w:rPr>
      </w:pPr>
      <w:r>
        <w:rPr>
          <w:rFonts w:ascii="Calibri Light" w:eastAsia="Times New Roman" w:hAnsi="Calibri Light" w:cs="Calibri Light"/>
          <w:bCs/>
          <w:sz w:val="22"/>
          <w:szCs w:val="22"/>
          <w:bdr w:val="none" w:sz="0" w:space="0" w:color="auto"/>
          <w:lang w:val="it-IT" w:eastAsia="it-IT"/>
        </w:rPr>
        <w:t>T</w:t>
      </w:r>
      <w:r w:rsidR="00282196">
        <w:rPr>
          <w:rFonts w:ascii="Calibri Light" w:eastAsia="Times New Roman" w:hAnsi="Calibri Light" w:cs="Calibri Light"/>
          <w:bCs/>
          <w:sz w:val="22"/>
          <w:szCs w:val="22"/>
          <w:bdr w:val="none" w:sz="0" w:space="0" w:color="auto"/>
          <w:lang w:val="it-IT" w:eastAsia="it-IT"/>
        </w:rPr>
        <w:t xml:space="preserve">ra gli </w:t>
      </w:r>
      <w:r w:rsidR="00282196" w:rsidRPr="00A71FAB">
        <w:rPr>
          <w:rFonts w:ascii="Calibri Light" w:eastAsia="Times New Roman" w:hAnsi="Calibri Light" w:cs="Calibri Light"/>
          <w:bCs/>
          <w:sz w:val="22"/>
          <w:szCs w:val="22"/>
          <w:bdr w:val="none" w:sz="0" w:space="0" w:color="auto"/>
          <w:lang w:val="it-IT" w:eastAsia="it-IT"/>
        </w:rPr>
        <w:t xml:space="preserve">iscritti alla Cassa Dottori Commercialisti </w:t>
      </w:r>
      <w:r w:rsidR="00282196">
        <w:rPr>
          <w:rFonts w:ascii="Calibri Light" w:eastAsia="Times New Roman" w:hAnsi="Calibri Light" w:cs="Calibri Light"/>
          <w:bCs/>
          <w:sz w:val="22"/>
          <w:szCs w:val="22"/>
          <w:bdr w:val="none" w:sz="0" w:space="0" w:color="auto"/>
          <w:lang w:val="it-IT" w:eastAsia="it-IT"/>
        </w:rPr>
        <w:t>c</w:t>
      </w:r>
      <w:r w:rsidR="00282196" w:rsidRPr="00A71FAB">
        <w:rPr>
          <w:rFonts w:ascii="Calibri Light" w:eastAsia="Times New Roman" w:hAnsi="Calibri Light" w:cs="Calibri Light"/>
          <w:bCs/>
          <w:sz w:val="22"/>
          <w:szCs w:val="22"/>
          <w:bdr w:val="none" w:sz="0" w:space="0" w:color="auto"/>
          <w:lang w:val="it-IT" w:eastAsia="it-IT"/>
        </w:rPr>
        <w:t>he hanno aderito al</w:t>
      </w:r>
      <w:r w:rsidR="00282196">
        <w:rPr>
          <w:rFonts w:ascii="Calibri Light" w:eastAsia="Times New Roman" w:hAnsi="Calibri Light" w:cs="Calibri Light"/>
          <w:bCs/>
          <w:sz w:val="22"/>
          <w:szCs w:val="22"/>
          <w:bdr w:val="none" w:sz="0" w:space="0" w:color="auto"/>
          <w:lang w:val="it-IT" w:eastAsia="it-IT"/>
        </w:rPr>
        <w:t xml:space="preserve">l’indagine, </w:t>
      </w:r>
      <w:r w:rsidR="00A71FAB">
        <w:rPr>
          <w:rFonts w:ascii="Calibri Light" w:eastAsia="Times New Roman" w:hAnsi="Calibri Light" w:cs="Calibri Light"/>
          <w:bCs/>
          <w:sz w:val="22"/>
          <w:szCs w:val="22"/>
          <w:bdr w:val="none" w:sz="0" w:space="0" w:color="auto"/>
          <w:lang w:val="it-IT" w:eastAsia="it-IT"/>
        </w:rPr>
        <w:t xml:space="preserve">quasi </w:t>
      </w:r>
      <w:r w:rsidR="00A71FAB" w:rsidRPr="00A71FAB">
        <w:rPr>
          <w:rFonts w:ascii="Calibri Light" w:eastAsia="Times New Roman" w:hAnsi="Calibri Light" w:cs="Calibri Light"/>
          <w:bCs/>
          <w:sz w:val="22"/>
          <w:szCs w:val="22"/>
          <w:bdr w:val="none" w:sz="0" w:space="0" w:color="auto"/>
          <w:lang w:val="it-IT" w:eastAsia="it-IT"/>
        </w:rPr>
        <w:t xml:space="preserve">1 </w:t>
      </w:r>
      <w:r w:rsidR="00A71FAB">
        <w:rPr>
          <w:rFonts w:ascii="Calibri Light" w:eastAsia="Times New Roman" w:hAnsi="Calibri Light" w:cs="Calibri Light"/>
          <w:bCs/>
          <w:sz w:val="22"/>
          <w:szCs w:val="22"/>
          <w:bdr w:val="none" w:sz="0" w:space="0" w:color="auto"/>
          <w:lang w:val="it-IT" w:eastAsia="it-IT"/>
        </w:rPr>
        <w:t xml:space="preserve">professionista </w:t>
      </w:r>
      <w:r w:rsidR="00A71FAB" w:rsidRPr="00A71FAB">
        <w:rPr>
          <w:rFonts w:ascii="Calibri Light" w:eastAsia="Times New Roman" w:hAnsi="Calibri Light" w:cs="Calibri Light"/>
          <w:bCs/>
          <w:sz w:val="22"/>
          <w:szCs w:val="22"/>
          <w:bdr w:val="none" w:sz="0" w:space="0" w:color="auto"/>
          <w:lang w:val="it-IT" w:eastAsia="it-IT"/>
        </w:rPr>
        <w:t>su 2</w:t>
      </w:r>
      <w:r w:rsidR="00A71FAB">
        <w:rPr>
          <w:rFonts w:ascii="Calibri Light" w:eastAsia="Times New Roman" w:hAnsi="Calibri Light" w:cs="Calibri Light"/>
          <w:bCs/>
          <w:sz w:val="22"/>
          <w:szCs w:val="22"/>
          <w:bdr w:val="none" w:sz="0" w:space="0" w:color="auto"/>
          <w:lang w:val="it-IT" w:eastAsia="it-IT"/>
        </w:rPr>
        <w:t xml:space="preserve"> dichiara di aver </w:t>
      </w:r>
      <w:r w:rsidR="007304C6">
        <w:rPr>
          <w:rFonts w:ascii="Calibri Light" w:eastAsia="Times New Roman" w:hAnsi="Calibri Light" w:cs="Calibri Light"/>
          <w:bCs/>
          <w:sz w:val="22"/>
          <w:szCs w:val="22"/>
          <w:bdr w:val="none" w:sz="0" w:space="0" w:color="auto"/>
          <w:lang w:val="it-IT" w:eastAsia="it-IT"/>
        </w:rPr>
        <w:t>registrato un trend positivo</w:t>
      </w:r>
      <w:r w:rsidR="00A71FAB">
        <w:rPr>
          <w:rFonts w:ascii="Calibri Light" w:eastAsia="Times New Roman" w:hAnsi="Calibri Light" w:cs="Calibri Light"/>
          <w:bCs/>
          <w:sz w:val="22"/>
          <w:szCs w:val="22"/>
          <w:bdr w:val="none" w:sz="0" w:space="0" w:color="auto"/>
          <w:lang w:val="it-IT" w:eastAsia="it-IT"/>
        </w:rPr>
        <w:t xml:space="preserve"> </w:t>
      </w:r>
      <w:r w:rsidR="007304C6">
        <w:rPr>
          <w:rFonts w:ascii="Calibri Light" w:eastAsia="Times New Roman" w:hAnsi="Calibri Light" w:cs="Calibri Light"/>
          <w:bCs/>
          <w:sz w:val="22"/>
          <w:szCs w:val="22"/>
          <w:bdr w:val="none" w:sz="0" w:space="0" w:color="auto"/>
          <w:lang w:val="it-IT" w:eastAsia="it-IT"/>
        </w:rPr>
        <w:t>de</w:t>
      </w:r>
      <w:r w:rsidR="00A71FAB">
        <w:rPr>
          <w:rFonts w:ascii="Calibri Light" w:eastAsia="Times New Roman" w:hAnsi="Calibri Light" w:cs="Calibri Light"/>
          <w:bCs/>
          <w:sz w:val="22"/>
          <w:szCs w:val="22"/>
          <w:bdr w:val="none" w:sz="0" w:space="0" w:color="auto"/>
          <w:lang w:val="it-IT" w:eastAsia="it-IT"/>
        </w:rPr>
        <w:t>l proprio reddito</w:t>
      </w:r>
      <w:r>
        <w:rPr>
          <w:rFonts w:ascii="Calibri Light" w:eastAsia="Times New Roman" w:hAnsi="Calibri Light" w:cs="Calibri Light"/>
          <w:bCs/>
          <w:sz w:val="22"/>
          <w:szCs w:val="22"/>
          <w:bdr w:val="none" w:sz="0" w:space="0" w:color="auto"/>
          <w:lang w:val="it-IT" w:eastAsia="it-IT"/>
        </w:rPr>
        <w:t xml:space="preserve"> </w:t>
      </w:r>
      <w:r w:rsidR="009270DC">
        <w:rPr>
          <w:rFonts w:ascii="Calibri Light" w:eastAsia="Times New Roman" w:hAnsi="Calibri Light" w:cs="Calibri Light"/>
          <w:bCs/>
          <w:sz w:val="22"/>
          <w:szCs w:val="22"/>
          <w:bdr w:val="none" w:sz="0" w:space="0" w:color="auto"/>
          <w:lang w:val="it-IT" w:eastAsia="it-IT"/>
        </w:rPr>
        <w:t xml:space="preserve">prodotto </w:t>
      </w:r>
      <w:r>
        <w:rPr>
          <w:rFonts w:ascii="Calibri Light" w:eastAsia="Times New Roman" w:hAnsi="Calibri Light" w:cs="Calibri Light"/>
          <w:bCs/>
          <w:sz w:val="22"/>
          <w:szCs w:val="22"/>
          <w:bdr w:val="none" w:sz="0" w:space="0" w:color="auto"/>
          <w:lang w:val="it-IT" w:eastAsia="it-IT"/>
        </w:rPr>
        <w:t xml:space="preserve">nel corso </w:t>
      </w:r>
      <w:r w:rsidR="009270DC">
        <w:rPr>
          <w:rFonts w:ascii="Calibri Light" w:eastAsia="Times New Roman" w:hAnsi="Calibri Light" w:cs="Calibri Light"/>
          <w:bCs/>
          <w:sz w:val="22"/>
          <w:szCs w:val="22"/>
          <w:bdr w:val="none" w:sz="0" w:space="0" w:color="auto"/>
          <w:lang w:val="it-IT" w:eastAsia="it-IT"/>
        </w:rPr>
        <w:t>del 2021</w:t>
      </w:r>
      <w:r w:rsidR="007304C6">
        <w:rPr>
          <w:rFonts w:ascii="Calibri Light" w:eastAsia="Times New Roman" w:hAnsi="Calibri Light" w:cs="Calibri Light"/>
          <w:bCs/>
          <w:sz w:val="22"/>
          <w:szCs w:val="22"/>
          <w:bdr w:val="none" w:sz="0" w:space="0" w:color="auto"/>
          <w:lang w:val="it-IT" w:eastAsia="it-IT"/>
        </w:rPr>
        <w:t>, senza</w:t>
      </w:r>
      <w:r w:rsidR="00A71FAB">
        <w:rPr>
          <w:rFonts w:ascii="Calibri Light" w:eastAsia="Times New Roman" w:hAnsi="Calibri Light" w:cs="Calibri Light"/>
          <w:bCs/>
          <w:sz w:val="22"/>
          <w:szCs w:val="22"/>
          <w:bdr w:val="none" w:sz="0" w:space="0" w:color="auto"/>
          <w:lang w:val="it-IT" w:eastAsia="it-IT"/>
        </w:rPr>
        <w:t xml:space="preserve"> </w:t>
      </w:r>
      <w:r w:rsidR="00A71FAB" w:rsidRPr="00A71FAB">
        <w:rPr>
          <w:rFonts w:ascii="Calibri Light" w:eastAsia="Times New Roman" w:hAnsi="Calibri Light" w:cs="Calibri Light"/>
          <w:bCs/>
          <w:sz w:val="22"/>
          <w:szCs w:val="22"/>
          <w:bdr w:val="none" w:sz="0" w:space="0" w:color="auto"/>
          <w:lang w:val="it-IT" w:eastAsia="it-IT"/>
        </w:rPr>
        <w:t>evidenti differenze di genere</w:t>
      </w:r>
      <w:r w:rsidR="00A71FAB">
        <w:rPr>
          <w:rFonts w:ascii="Calibri Light" w:eastAsia="Times New Roman" w:hAnsi="Calibri Light" w:cs="Calibri Light"/>
          <w:bCs/>
          <w:sz w:val="22"/>
          <w:szCs w:val="22"/>
          <w:bdr w:val="none" w:sz="0" w:space="0" w:color="auto"/>
          <w:lang w:val="it-IT" w:eastAsia="it-IT"/>
        </w:rPr>
        <w:t xml:space="preserve"> (</w:t>
      </w:r>
      <w:r w:rsidR="006518E0">
        <w:rPr>
          <w:rFonts w:ascii="Calibri Light" w:eastAsia="Times New Roman" w:hAnsi="Calibri Light" w:cs="Calibri Light"/>
          <w:bCs/>
          <w:sz w:val="22"/>
          <w:szCs w:val="22"/>
          <w:bdr w:val="none" w:sz="0" w:space="0" w:color="auto"/>
          <w:lang w:val="it-IT" w:eastAsia="it-IT"/>
        </w:rPr>
        <w:t>47% degli uomini</w:t>
      </w:r>
      <w:r w:rsidR="00A71FAB" w:rsidRPr="00A71FAB">
        <w:rPr>
          <w:rFonts w:ascii="Calibri Light" w:eastAsia="Times New Roman" w:hAnsi="Calibri Light" w:cs="Calibri Light"/>
          <w:bCs/>
          <w:sz w:val="22"/>
          <w:szCs w:val="22"/>
          <w:bdr w:val="none" w:sz="0" w:space="0" w:color="auto"/>
          <w:lang w:val="it-IT" w:eastAsia="it-IT"/>
        </w:rPr>
        <w:t xml:space="preserve"> </w:t>
      </w:r>
      <w:r w:rsidR="006518E0">
        <w:rPr>
          <w:rFonts w:ascii="Calibri Light" w:eastAsia="Times New Roman" w:hAnsi="Calibri Light" w:cs="Calibri Light"/>
          <w:bCs/>
          <w:sz w:val="22"/>
          <w:szCs w:val="22"/>
          <w:bdr w:val="none" w:sz="0" w:space="0" w:color="auto"/>
          <w:lang w:val="it-IT" w:eastAsia="it-IT"/>
        </w:rPr>
        <w:t xml:space="preserve">e 41% delle donne) </w:t>
      </w:r>
      <w:r>
        <w:rPr>
          <w:rFonts w:ascii="Calibri Light" w:eastAsia="Times New Roman" w:hAnsi="Calibri Light" w:cs="Calibri Light"/>
          <w:bCs/>
          <w:sz w:val="22"/>
          <w:szCs w:val="22"/>
          <w:bdr w:val="none" w:sz="0" w:space="0" w:color="auto"/>
          <w:lang w:val="it-IT" w:eastAsia="it-IT"/>
        </w:rPr>
        <w:t xml:space="preserve">e </w:t>
      </w:r>
      <w:r w:rsidR="00221B33">
        <w:rPr>
          <w:rFonts w:ascii="Calibri Light" w:eastAsia="Times New Roman" w:hAnsi="Calibri Light" w:cs="Calibri Light"/>
          <w:bCs/>
          <w:sz w:val="22"/>
          <w:szCs w:val="22"/>
          <w:bdr w:val="none" w:sz="0" w:space="0" w:color="auto"/>
          <w:lang w:val="it-IT" w:eastAsia="it-IT"/>
        </w:rPr>
        <w:t xml:space="preserve">soprattutto </w:t>
      </w:r>
      <w:r w:rsidR="00456F42">
        <w:rPr>
          <w:rFonts w:ascii="Calibri Light" w:eastAsia="Times New Roman" w:hAnsi="Calibri Light" w:cs="Calibri Light"/>
          <w:bCs/>
          <w:sz w:val="22"/>
          <w:szCs w:val="22"/>
          <w:bdr w:val="none" w:sz="0" w:space="0" w:color="auto"/>
          <w:lang w:val="it-IT" w:eastAsia="it-IT"/>
        </w:rPr>
        <w:t xml:space="preserve">per </w:t>
      </w:r>
      <w:r w:rsidR="009451AD">
        <w:rPr>
          <w:rFonts w:ascii="Calibri Light" w:eastAsia="Times New Roman" w:hAnsi="Calibri Light" w:cs="Calibri Light"/>
          <w:bCs/>
          <w:sz w:val="22"/>
          <w:szCs w:val="22"/>
          <w:bdr w:val="none" w:sz="0" w:space="0" w:color="auto"/>
          <w:lang w:val="it-IT" w:eastAsia="it-IT"/>
        </w:rPr>
        <w:t>i professionisti</w:t>
      </w:r>
      <w:r w:rsidR="00221B33">
        <w:rPr>
          <w:rFonts w:ascii="Calibri Light" w:eastAsia="Times New Roman" w:hAnsi="Calibri Light" w:cs="Calibri Light"/>
          <w:bCs/>
          <w:sz w:val="22"/>
          <w:szCs w:val="22"/>
          <w:bdr w:val="none" w:sz="0" w:space="0" w:color="auto"/>
          <w:lang w:val="it-IT" w:eastAsia="it-IT"/>
        </w:rPr>
        <w:t xml:space="preserve"> </w:t>
      </w:r>
      <w:r w:rsidR="009451AD">
        <w:rPr>
          <w:rFonts w:ascii="Calibri Light" w:eastAsia="Times New Roman" w:hAnsi="Calibri Light" w:cs="Calibri Light"/>
          <w:bCs/>
          <w:sz w:val="22"/>
          <w:szCs w:val="22"/>
          <w:bdr w:val="none" w:sz="0" w:space="0" w:color="auto"/>
          <w:lang w:val="it-IT" w:eastAsia="it-IT"/>
        </w:rPr>
        <w:t>che hanno un’attività</w:t>
      </w:r>
      <w:r w:rsidR="00221B33" w:rsidRPr="00A71FAB">
        <w:rPr>
          <w:rFonts w:ascii="Calibri Light" w:eastAsia="Times New Roman" w:hAnsi="Calibri Light" w:cs="Calibri Light"/>
          <w:bCs/>
          <w:sz w:val="22"/>
          <w:szCs w:val="22"/>
          <w:bdr w:val="none" w:sz="0" w:space="0" w:color="auto"/>
          <w:lang w:val="it-IT" w:eastAsia="it-IT"/>
        </w:rPr>
        <w:t xml:space="preserve"> </w:t>
      </w:r>
      <w:r w:rsidR="009451AD" w:rsidRPr="00A71FAB">
        <w:rPr>
          <w:rFonts w:ascii="Calibri Light" w:eastAsia="Times New Roman" w:hAnsi="Calibri Light" w:cs="Calibri Light"/>
          <w:bCs/>
          <w:sz w:val="22"/>
          <w:szCs w:val="22"/>
          <w:bdr w:val="none" w:sz="0" w:space="0" w:color="auto"/>
          <w:lang w:val="it-IT" w:eastAsia="it-IT"/>
        </w:rPr>
        <w:t>solid</w:t>
      </w:r>
      <w:r w:rsidR="009451AD">
        <w:rPr>
          <w:rFonts w:ascii="Calibri Light" w:eastAsia="Times New Roman" w:hAnsi="Calibri Light" w:cs="Calibri Light"/>
          <w:bCs/>
          <w:sz w:val="22"/>
          <w:szCs w:val="22"/>
          <w:bdr w:val="none" w:sz="0" w:space="0" w:color="auto"/>
          <w:lang w:val="it-IT" w:eastAsia="it-IT"/>
        </w:rPr>
        <w:t>a</w:t>
      </w:r>
      <w:r w:rsidR="009451AD" w:rsidRPr="00A71FAB">
        <w:rPr>
          <w:rFonts w:ascii="Calibri Light" w:eastAsia="Times New Roman" w:hAnsi="Calibri Light" w:cs="Calibri Light"/>
          <w:bCs/>
          <w:sz w:val="22"/>
          <w:szCs w:val="22"/>
          <w:bdr w:val="none" w:sz="0" w:space="0" w:color="auto"/>
          <w:lang w:val="it-IT" w:eastAsia="it-IT"/>
        </w:rPr>
        <w:t xml:space="preserve"> </w:t>
      </w:r>
      <w:r w:rsidR="00221B33" w:rsidRPr="00A71FAB">
        <w:rPr>
          <w:rFonts w:ascii="Calibri Light" w:eastAsia="Times New Roman" w:hAnsi="Calibri Light" w:cs="Calibri Light"/>
          <w:bCs/>
          <w:sz w:val="22"/>
          <w:szCs w:val="22"/>
          <w:bdr w:val="none" w:sz="0" w:space="0" w:color="auto"/>
          <w:lang w:val="it-IT" w:eastAsia="it-IT"/>
        </w:rPr>
        <w:t xml:space="preserve">e ben </w:t>
      </w:r>
      <w:r w:rsidR="009451AD" w:rsidRPr="00A71FAB">
        <w:rPr>
          <w:rFonts w:ascii="Calibri Light" w:eastAsia="Times New Roman" w:hAnsi="Calibri Light" w:cs="Calibri Light"/>
          <w:bCs/>
          <w:sz w:val="22"/>
          <w:szCs w:val="22"/>
          <w:bdr w:val="none" w:sz="0" w:space="0" w:color="auto"/>
          <w:lang w:val="it-IT" w:eastAsia="it-IT"/>
        </w:rPr>
        <w:t>avviat</w:t>
      </w:r>
      <w:r w:rsidR="009451AD">
        <w:rPr>
          <w:rFonts w:ascii="Calibri Light" w:eastAsia="Times New Roman" w:hAnsi="Calibri Light" w:cs="Calibri Light"/>
          <w:bCs/>
          <w:sz w:val="22"/>
          <w:szCs w:val="22"/>
          <w:bdr w:val="none" w:sz="0" w:space="0" w:color="auto"/>
          <w:lang w:val="it-IT" w:eastAsia="it-IT"/>
        </w:rPr>
        <w:t>a</w:t>
      </w:r>
      <w:r w:rsidR="00221B33">
        <w:rPr>
          <w:rFonts w:ascii="Calibri Light" w:eastAsia="Times New Roman" w:hAnsi="Calibri Light" w:cs="Calibri Light"/>
          <w:bCs/>
          <w:sz w:val="22"/>
          <w:szCs w:val="22"/>
          <w:bdr w:val="none" w:sz="0" w:space="0" w:color="auto"/>
          <w:lang w:val="it-IT" w:eastAsia="it-IT"/>
        </w:rPr>
        <w:t xml:space="preserve">: </w:t>
      </w:r>
      <w:r w:rsidR="00221B33" w:rsidRPr="00A71FAB">
        <w:rPr>
          <w:rFonts w:ascii="Calibri Light" w:eastAsia="Times New Roman" w:hAnsi="Calibri Light" w:cs="Calibri Light"/>
          <w:bCs/>
          <w:sz w:val="22"/>
          <w:szCs w:val="22"/>
          <w:bdr w:val="none" w:sz="0" w:space="0" w:color="auto"/>
          <w:lang w:val="it-IT" w:eastAsia="it-IT"/>
        </w:rPr>
        <w:t xml:space="preserve">60% di </w:t>
      </w:r>
      <w:r w:rsidR="00221B33">
        <w:rPr>
          <w:rFonts w:ascii="Calibri Light" w:eastAsia="Times New Roman" w:hAnsi="Calibri Light" w:cs="Calibri Light"/>
          <w:bCs/>
          <w:sz w:val="22"/>
          <w:szCs w:val="22"/>
          <w:bdr w:val="none" w:sz="0" w:space="0" w:color="auto"/>
          <w:lang w:val="it-IT" w:eastAsia="it-IT"/>
        </w:rPr>
        <w:t xml:space="preserve">casi per </w:t>
      </w:r>
      <w:r w:rsidR="00221B33" w:rsidRPr="00A71FAB">
        <w:rPr>
          <w:rFonts w:ascii="Calibri Light" w:eastAsia="Times New Roman" w:hAnsi="Calibri Light" w:cs="Calibri Light"/>
          <w:bCs/>
          <w:sz w:val="22"/>
          <w:szCs w:val="22"/>
          <w:bdr w:val="none" w:sz="0" w:space="0" w:color="auto"/>
          <w:lang w:val="it-IT" w:eastAsia="it-IT"/>
        </w:rPr>
        <w:t xml:space="preserve">quelli con redditi </w:t>
      </w:r>
      <w:r w:rsidR="00221B33">
        <w:rPr>
          <w:rFonts w:ascii="Calibri Light" w:eastAsia="Times New Roman" w:hAnsi="Calibri Light" w:cs="Calibri Light"/>
          <w:bCs/>
          <w:sz w:val="22"/>
          <w:szCs w:val="22"/>
          <w:bdr w:val="none" w:sz="0" w:space="0" w:color="auto"/>
          <w:lang w:val="it-IT" w:eastAsia="it-IT"/>
        </w:rPr>
        <w:t>oltre 100mila euro e quasi 50% dei casi per quelli tra 50 e 100mila euro. Solo</w:t>
      </w:r>
      <w:r w:rsidR="00221B33" w:rsidRPr="00A71FAB">
        <w:rPr>
          <w:rFonts w:ascii="Calibri Light" w:eastAsia="Times New Roman" w:hAnsi="Calibri Light" w:cs="Calibri Light"/>
          <w:bCs/>
          <w:sz w:val="22"/>
          <w:szCs w:val="22"/>
          <w:bdr w:val="none" w:sz="0" w:space="0" w:color="auto"/>
          <w:lang w:val="it-IT" w:eastAsia="it-IT"/>
        </w:rPr>
        <w:t xml:space="preserve"> 1 </w:t>
      </w:r>
      <w:r w:rsidR="00221B33">
        <w:rPr>
          <w:rFonts w:ascii="Calibri Light" w:eastAsia="Times New Roman" w:hAnsi="Calibri Light" w:cs="Calibri Light"/>
          <w:bCs/>
          <w:sz w:val="22"/>
          <w:szCs w:val="22"/>
          <w:bdr w:val="none" w:sz="0" w:space="0" w:color="auto"/>
          <w:lang w:val="it-IT" w:eastAsia="it-IT"/>
        </w:rPr>
        <w:t xml:space="preserve">professionista </w:t>
      </w:r>
      <w:r w:rsidR="00221B33" w:rsidRPr="00A71FAB">
        <w:rPr>
          <w:rFonts w:ascii="Calibri Light" w:eastAsia="Times New Roman" w:hAnsi="Calibri Light" w:cs="Calibri Light"/>
          <w:bCs/>
          <w:sz w:val="22"/>
          <w:szCs w:val="22"/>
          <w:bdr w:val="none" w:sz="0" w:space="0" w:color="auto"/>
          <w:lang w:val="it-IT" w:eastAsia="it-IT"/>
        </w:rPr>
        <w:t xml:space="preserve">su 5 </w:t>
      </w:r>
      <w:r w:rsidR="00456F42">
        <w:rPr>
          <w:rFonts w:ascii="Calibri Light" w:eastAsia="Times New Roman" w:hAnsi="Calibri Light" w:cs="Calibri Light"/>
          <w:bCs/>
          <w:sz w:val="22"/>
          <w:szCs w:val="22"/>
          <w:bdr w:val="none" w:sz="0" w:space="0" w:color="auto"/>
          <w:lang w:val="it-IT" w:eastAsia="it-IT"/>
        </w:rPr>
        <w:t>segnala un andamento in calo</w:t>
      </w:r>
      <w:r w:rsidR="00221B33" w:rsidRPr="00A71FAB">
        <w:rPr>
          <w:rFonts w:ascii="Calibri Light" w:eastAsia="Times New Roman" w:hAnsi="Calibri Light" w:cs="Calibri Light"/>
          <w:bCs/>
          <w:sz w:val="22"/>
          <w:szCs w:val="22"/>
          <w:bdr w:val="none" w:sz="0" w:space="0" w:color="auto"/>
          <w:lang w:val="it-IT" w:eastAsia="it-IT"/>
        </w:rPr>
        <w:t>,</w:t>
      </w:r>
      <w:r w:rsidR="00221B33">
        <w:rPr>
          <w:rFonts w:ascii="Calibri Light" w:eastAsia="Times New Roman" w:hAnsi="Calibri Light" w:cs="Calibri Light"/>
          <w:bCs/>
          <w:sz w:val="22"/>
          <w:szCs w:val="22"/>
          <w:bdr w:val="none" w:sz="0" w:space="0" w:color="auto"/>
          <w:lang w:val="it-IT" w:eastAsia="it-IT"/>
        </w:rPr>
        <w:t xml:space="preserve"> </w:t>
      </w:r>
      <w:r w:rsidR="00456F42">
        <w:rPr>
          <w:rFonts w:ascii="Calibri Light" w:eastAsia="Times New Roman" w:hAnsi="Calibri Light" w:cs="Calibri Light"/>
          <w:bCs/>
          <w:sz w:val="22"/>
          <w:szCs w:val="22"/>
          <w:bdr w:val="none" w:sz="0" w:space="0" w:color="auto"/>
          <w:lang w:val="it-IT" w:eastAsia="it-IT"/>
        </w:rPr>
        <w:t>con un</w:t>
      </w:r>
      <w:r w:rsidR="00221B33">
        <w:rPr>
          <w:rFonts w:ascii="Calibri Light" w:eastAsia="Times New Roman" w:hAnsi="Calibri Light" w:cs="Calibri Light"/>
          <w:bCs/>
          <w:sz w:val="22"/>
          <w:szCs w:val="22"/>
          <w:bdr w:val="none" w:sz="0" w:space="0" w:color="auto"/>
          <w:lang w:val="it-IT" w:eastAsia="it-IT"/>
        </w:rPr>
        <w:t xml:space="preserve"> dato</w:t>
      </w:r>
      <w:r w:rsidR="00456F42">
        <w:rPr>
          <w:rFonts w:ascii="Calibri Light" w:eastAsia="Times New Roman" w:hAnsi="Calibri Light" w:cs="Calibri Light"/>
          <w:bCs/>
          <w:sz w:val="22"/>
          <w:szCs w:val="22"/>
          <w:bdr w:val="none" w:sz="0" w:space="0" w:color="auto"/>
          <w:lang w:val="it-IT" w:eastAsia="it-IT"/>
        </w:rPr>
        <w:t xml:space="preserve"> che</w:t>
      </w:r>
      <w:r w:rsidR="00221B33" w:rsidRPr="00A71FAB">
        <w:rPr>
          <w:rFonts w:ascii="Calibri Light" w:eastAsia="Times New Roman" w:hAnsi="Calibri Light" w:cs="Calibri Light"/>
          <w:bCs/>
          <w:sz w:val="22"/>
          <w:szCs w:val="22"/>
          <w:bdr w:val="none" w:sz="0" w:space="0" w:color="auto"/>
          <w:lang w:val="it-IT" w:eastAsia="it-IT"/>
        </w:rPr>
        <w:t xml:space="preserve"> </w:t>
      </w:r>
      <w:r w:rsidR="00221B33">
        <w:rPr>
          <w:rFonts w:ascii="Calibri Light" w:eastAsia="Times New Roman" w:hAnsi="Calibri Light" w:cs="Calibri Light"/>
          <w:bCs/>
          <w:sz w:val="22"/>
          <w:szCs w:val="22"/>
          <w:bdr w:val="none" w:sz="0" w:space="0" w:color="auto"/>
          <w:lang w:val="it-IT" w:eastAsia="it-IT"/>
        </w:rPr>
        <w:t xml:space="preserve">sale </w:t>
      </w:r>
      <w:r w:rsidR="00456F42">
        <w:rPr>
          <w:rFonts w:ascii="Calibri Light" w:eastAsia="Times New Roman" w:hAnsi="Calibri Light" w:cs="Calibri Light"/>
          <w:bCs/>
          <w:sz w:val="22"/>
          <w:szCs w:val="22"/>
          <w:bdr w:val="none" w:sz="0" w:space="0" w:color="auto"/>
          <w:lang w:val="it-IT" w:eastAsia="it-IT"/>
        </w:rPr>
        <w:t xml:space="preserve">a </w:t>
      </w:r>
      <w:r w:rsidR="00221B33">
        <w:rPr>
          <w:rFonts w:ascii="Calibri Light" w:eastAsia="Times New Roman" w:hAnsi="Calibri Light" w:cs="Calibri Light"/>
          <w:bCs/>
          <w:sz w:val="22"/>
          <w:szCs w:val="22"/>
          <w:bdr w:val="none" w:sz="0" w:space="0" w:color="auto"/>
          <w:lang w:val="it-IT" w:eastAsia="it-IT"/>
        </w:rPr>
        <w:t xml:space="preserve">quasi </w:t>
      </w:r>
      <w:r w:rsidR="00456F42">
        <w:rPr>
          <w:rFonts w:ascii="Calibri Light" w:eastAsia="Times New Roman" w:hAnsi="Calibri Light" w:cs="Calibri Light"/>
          <w:bCs/>
          <w:sz w:val="22"/>
          <w:szCs w:val="22"/>
          <w:bdr w:val="none" w:sz="0" w:space="0" w:color="auto"/>
          <w:lang w:val="it-IT" w:eastAsia="it-IT"/>
        </w:rPr>
        <w:t>i</w:t>
      </w:r>
      <w:r w:rsidR="00221B33">
        <w:rPr>
          <w:rFonts w:ascii="Calibri Light" w:eastAsia="Times New Roman" w:hAnsi="Calibri Light" w:cs="Calibri Light"/>
          <w:bCs/>
          <w:sz w:val="22"/>
          <w:szCs w:val="22"/>
          <w:bdr w:val="none" w:sz="0" w:space="0" w:color="auto"/>
          <w:lang w:val="it-IT" w:eastAsia="it-IT"/>
        </w:rPr>
        <w:t>l</w:t>
      </w:r>
      <w:r w:rsidR="00221B33" w:rsidRPr="00A71FAB">
        <w:rPr>
          <w:rFonts w:ascii="Calibri Light" w:eastAsia="Times New Roman" w:hAnsi="Calibri Light" w:cs="Calibri Light"/>
          <w:bCs/>
          <w:sz w:val="22"/>
          <w:szCs w:val="22"/>
          <w:bdr w:val="none" w:sz="0" w:space="0" w:color="auto"/>
          <w:lang w:val="it-IT" w:eastAsia="it-IT"/>
        </w:rPr>
        <w:t xml:space="preserve"> 40% </w:t>
      </w:r>
      <w:r w:rsidR="00221B33">
        <w:rPr>
          <w:rFonts w:ascii="Calibri Light" w:eastAsia="Times New Roman" w:hAnsi="Calibri Light" w:cs="Calibri Light"/>
          <w:bCs/>
          <w:sz w:val="22"/>
          <w:szCs w:val="22"/>
          <w:bdr w:val="none" w:sz="0" w:space="0" w:color="auto"/>
          <w:lang w:val="it-IT" w:eastAsia="it-IT"/>
        </w:rPr>
        <w:t xml:space="preserve">per </w:t>
      </w:r>
      <w:r w:rsidR="009451AD">
        <w:rPr>
          <w:rFonts w:ascii="Calibri Light" w:eastAsia="Times New Roman" w:hAnsi="Calibri Light" w:cs="Calibri Light"/>
          <w:bCs/>
          <w:sz w:val="22"/>
          <w:szCs w:val="22"/>
          <w:bdr w:val="none" w:sz="0" w:space="0" w:color="auto"/>
          <w:lang w:val="it-IT" w:eastAsia="it-IT"/>
        </w:rPr>
        <w:t>chi ha</w:t>
      </w:r>
      <w:r w:rsidR="00221B33" w:rsidRPr="00A71FAB">
        <w:rPr>
          <w:rFonts w:ascii="Calibri Light" w:eastAsia="Times New Roman" w:hAnsi="Calibri Light" w:cs="Calibri Light"/>
          <w:bCs/>
          <w:sz w:val="22"/>
          <w:szCs w:val="22"/>
          <w:bdr w:val="none" w:sz="0" w:space="0" w:color="auto"/>
          <w:lang w:val="it-IT" w:eastAsia="it-IT"/>
        </w:rPr>
        <w:t xml:space="preserve"> redditi più bassi</w:t>
      </w:r>
      <w:r w:rsidR="00221B33">
        <w:rPr>
          <w:rFonts w:ascii="Calibri Light" w:eastAsia="Times New Roman" w:hAnsi="Calibri Light" w:cs="Calibri Light"/>
          <w:bCs/>
          <w:sz w:val="22"/>
          <w:szCs w:val="22"/>
          <w:bdr w:val="none" w:sz="0" w:space="0" w:color="auto"/>
          <w:lang w:val="it-IT" w:eastAsia="it-IT"/>
        </w:rPr>
        <w:t xml:space="preserve"> (sotto i 15mila euro)</w:t>
      </w:r>
      <w:r w:rsidR="00221B33" w:rsidRPr="00A71FAB">
        <w:rPr>
          <w:rFonts w:ascii="Calibri Light" w:eastAsia="Times New Roman" w:hAnsi="Calibri Light" w:cs="Calibri Light"/>
          <w:bCs/>
          <w:sz w:val="22"/>
          <w:szCs w:val="22"/>
          <w:bdr w:val="none" w:sz="0" w:space="0" w:color="auto"/>
          <w:lang w:val="it-IT" w:eastAsia="it-IT"/>
        </w:rPr>
        <w:t>.</w:t>
      </w:r>
      <w:r w:rsidR="00221B33">
        <w:rPr>
          <w:rFonts w:ascii="Calibri Light" w:eastAsia="Times New Roman" w:hAnsi="Calibri Light" w:cs="Calibri Light"/>
          <w:bCs/>
          <w:sz w:val="22"/>
          <w:szCs w:val="22"/>
          <w:bdr w:val="none" w:sz="0" w:space="0" w:color="auto"/>
          <w:lang w:val="it-IT" w:eastAsia="it-IT"/>
        </w:rPr>
        <w:t xml:space="preserve"> </w:t>
      </w:r>
      <w:r w:rsidR="00456F42">
        <w:rPr>
          <w:rFonts w:ascii="Calibri Light" w:eastAsia="Times New Roman" w:hAnsi="Calibri Light" w:cs="Calibri Light"/>
          <w:bCs/>
          <w:sz w:val="22"/>
          <w:szCs w:val="22"/>
          <w:bdr w:val="none" w:sz="0" w:space="0" w:color="auto"/>
          <w:lang w:val="it-IT" w:eastAsia="it-IT"/>
        </w:rPr>
        <w:t>L’aspetto</w:t>
      </w:r>
      <w:r w:rsidR="009270DC">
        <w:rPr>
          <w:rFonts w:ascii="Calibri Light" w:eastAsia="Times New Roman" w:hAnsi="Calibri Light" w:cs="Calibri Light"/>
          <w:bCs/>
          <w:sz w:val="22"/>
          <w:szCs w:val="22"/>
          <w:bdr w:val="none" w:sz="0" w:space="0" w:color="auto"/>
          <w:lang w:val="it-IT" w:eastAsia="it-IT"/>
        </w:rPr>
        <w:t xml:space="preserve"> positivo è che q</w:t>
      </w:r>
      <w:r w:rsidR="009270DC" w:rsidRPr="00221B33">
        <w:rPr>
          <w:rFonts w:ascii="Calibri Light" w:eastAsia="Times New Roman" w:hAnsi="Calibri Light" w:cs="Calibri Light"/>
          <w:bCs/>
          <w:sz w:val="22"/>
          <w:szCs w:val="22"/>
          <w:bdr w:val="none" w:sz="0" w:space="0" w:color="auto"/>
          <w:lang w:val="it-IT" w:eastAsia="it-IT"/>
        </w:rPr>
        <w:t>uest</w:t>
      </w:r>
      <w:r w:rsidR="00456F42">
        <w:rPr>
          <w:rFonts w:ascii="Calibri Light" w:eastAsia="Times New Roman" w:hAnsi="Calibri Light" w:cs="Calibri Light"/>
          <w:bCs/>
          <w:sz w:val="22"/>
          <w:szCs w:val="22"/>
          <w:bdr w:val="none" w:sz="0" w:space="0" w:color="auto"/>
          <w:lang w:val="it-IT" w:eastAsia="it-IT"/>
        </w:rPr>
        <w:t xml:space="preserve">a tendenza </w:t>
      </w:r>
      <w:r w:rsidR="009270DC">
        <w:rPr>
          <w:rFonts w:ascii="Calibri Light" w:eastAsia="Times New Roman" w:hAnsi="Calibri Light" w:cs="Calibri Light"/>
          <w:bCs/>
          <w:sz w:val="22"/>
          <w:szCs w:val="22"/>
          <w:bdr w:val="none" w:sz="0" w:space="0" w:color="auto"/>
          <w:lang w:val="it-IT" w:eastAsia="it-IT"/>
        </w:rPr>
        <w:t>ha una correlazione inversa</w:t>
      </w:r>
      <w:r w:rsidR="00221B33" w:rsidRPr="00221B33">
        <w:rPr>
          <w:rFonts w:ascii="Calibri Light" w:eastAsia="Times New Roman" w:hAnsi="Calibri Light" w:cs="Calibri Light"/>
          <w:bCs/>
          <w:sz w:val="22"/>
          <w:szCs w:val="22"/>
          <w:bdr w:val="none" w:sz="0" w:space="0" w:color="auto"/>
          <w:lang w:val="it-IT" w:eastAsia="it-IT"/>
        </w:rPr>
        <w:t xml:space="preserve"> con l’età e l’anzianità</w:t>
      </w:r>
      <w:r w:rsidR="00221B33">
        <w:rPr>
          <w:rFonts w:ascii="Calibri Light" w:eastAsia="Times New Roman" w:hAnsi="Calibri Light" w:cs="Calibri Light"/>
          <w:bCs/>
          <w:sz w:val="22"/>
          <w:szCs w:val="22"/>
          <w:bdr w:val="none" w:sz="0" w:space="0" w:color="auto"/>
          <w:lang w:val="it-IT" w:eastAsia="it-IT"/>
        </w:rPr>
        <w:t xml:space="preserve"> dei professionisti. Dall’indagine emerge, infatti, che sono </w:t>
      </w:r>
      <w:r w:rsidR="00456F42">
        <w:rPr>
          <w:rFonts w:ascii="Calibri Light" w:eastAsia="Times New Roman" w:hAnsi="Calibri Light" w:cs="Calibri Light"/>
          <w:bCs/>
          <w:sz w:val="22"/>
          <w:szCs w:val="22"/>
          <w:bdr w:val="none" w:sz="0" w:space="0" w:color="auto"/>
          <w:lang w:val="it-IT" w:eastAsia="it-IT"/>
        </w:rPr>
        <w:t xml:space="preserve">soprattutto </w:t>
      </w:r>
      <w:r w:rsidR="006518E0">
        <w:rPr>
          <w:rFonts w:ascii="Calibri Light" w:eastAsia="Times New Roman" w:hAnsi="Calibri Light" w:cs="Calibri Light"/>
          <w:bCs/>
          <w:sz w:val="22"/>
          <w:szCs w:val="22"/>
          <w:bdr w:val="none" w:sz="0" w:space="0" w:color="auto"/>
          <w:lang w:val="it-IT" w:eastAsia="it-IT"/>
        </w:rPr>
        <w:t xml:space="preserve">i giovani, sia a livello di età anagrafica (60% di </w:t>
      </w:r>
      <w:r w:rsidR="00456F42">
        <w:rPr>
          <w:rFonts w:ascii="Calibri Light" w:eastAsia="Times New Roman" w:hAnsi="Calibri Light" w:cs="Calibri Light"/>
          <w:bCs/>
          <w:sz w:val="22"/>
          <w:szCs w:val="22"/>
          <w:bdr w:val="none" w:sz="0" w:space="0" w:color="auto"/>
          <w:lang w:val="it-IT" w:eastAsia="it-IT"/>
        </w:rPr>
        <w:t xml:space="preserve">incrementi </w:t>
      </w:r>
      <w:r w:rsidR="00282196">
        <w:rPr>
          <w:rFonts w:ascii="Calibri Light" w:eastAsia="Times New Roman" w:hAnsi="Calibri Light" w:cs="Calibri Light"/>
          <w:bCs/>
          <w:sz w:val="22"/>
          <w:szCs w:val="22"/>
          <w:bdr w:val="none" w:sz="0" w:space="0" w:color="auto"/>
          <w:lang w:val="it-IT" w:eastAsia="it-IT"/>
        </w:rPr>
        <w:t xml:space="preserve">dichiarati per i professionisti </w:t>
      </w:r>
      <w:r w:rsidR="006518E0">
        <w:rPr>
          <w:rFonts w:ascii="Calibri Light" w:eastAsia="Times New Roman" w:hAnsi="Calibri Light" w:cs="Calibri Light"/>
          <w:bCs/>
          <w:sz w:val="22"/>
          <w:szCs w:val="22"/>
          <w:bdr w:val="none" w:sz="0" w:space="0" w:color="auto"/>
          <w:lang w:val="it-IT" w:eastAsia="it-IT"/>
        </w:rPr>
        <w:t xml:space="preserve">fino a 40 anni di età e 47% tra 41 e 50 anni) sia di anzianità professionale (58% sotto i 10 anni </w:t>
      </w:r>
      <w:r w:rsidR="00282196">
        <w:rPr>
          <w:rFonts w:ascii="Calibri Light" w:eastAsia="Times New Roman" w:hAnsi="Calibri Light" w:cs="Calibri Light"/>
          <w:bCs/>
          <w:sz w:val="22"/>
          <w:szCs w:val="22"/>
          <w:bdr w:val="none" w:sz="0" w:space="0" w:color="auto"/>
          <w:lang w:val="it-IT" w:eastAsia="it-IT"/>
        </w:rPr>
        <w:t xml:space="preserve">di esperienza </w:t>
      </w:r>
      <w:r w:rsidR="006518E0">
        <w:rPr>
          <w:rFonts w:ascii="Calibri Light" w:eastAsia="Times New Roman" w:hAnsi="Calibri Light" w:cs="Calibri Light"/>
          <w:bCs/>
          <w:sz w:val="22"/>
          <w:szCs w:val="22"/>
          <w:bdr w:val="none" w:sz="0" w:space="0" w:color="auto"/>
          <w:lang w:val="it-IT" w:eastAsia="it-IT"/>
        </w:rPr>
        <w:t>e 46% da 11 a 20 anni)</w:t>
      </w:r>
      <w:r w:rsidR="00456F42">
        <w:rPr>
          <w:rFonts w:ascii="Calibri Light" w:eastAsia="Times New Roman" w:hAnsi="Calibri Light" w:cs="Calibri Light"/>
          <w:bCs/>
          <w:sz w:val="22"/>
          <w:szCs w:val="22"/>
          <w:bdr w:val="none" w:sz="0" w:space="0" w:color="auto"/>
          <w:lang w:val="it-IT" w:eastAsia="it-IT"/>
        </w:rPr>
        <w:t xml:space="preserve"> a segnalare un </w:t>
      </w:r>
      <w:r w:rsidR="00456F42" w:rsidRPr="00DC3CA5">
        <w:rPr>
          <w:rFonts w:ascii="Calibri Light" w:eastAsia="Times New Roman" w:hAnsi="Calibri Light" w:cs="Calibri Light"/>
          <w:bCs/>
          <w:sz w:val="22"/>
          <w:szCs w:val="22"/>
          <w:bdr w:val="none" w:sz="0" w:space="0" w:color="auto"/>
          <w:lang w:val="it-IT" w:eastAsia="it-IT"/>
        </w:rPr>
        <w:t xml:space="preserve">andamento </w:t>
      </w:r>
      <w:r w:rsidR="00124020" w:rsidRPr="00DC3CA5">
        <w:rPr>
          <w:rFonts w:ascii="Calibri Light" w:eastAsia="Times New Roman" w:hAnsi="Calibri Light" w:cs="Calibri Light"/>
          <w:bCs/>
          <w:sz w:val="22"/>
          <w:szCs w:val="22"/>
          <w:bdr w:val="none" w:sz="0" w:space="0" w:color="auto"/>
          <w:lang w:val="it-IT" w:eastAsia="it-IT"/>
        </w:rPr>
        <w:t xml:space="preserve">e una visione prospettica </w:t>
      </w:r>
      <w:r w:rsidR="00456F42" w:rsidRPr="00DC3CA5">
        <w:rPr>
          <w:rFonts w:ascii="Calibri Light" w:eastAsia="Times New Roman" w:hAnsi="Calibri Light" w:cs="Calibri Light"/>
          <w:bCs/>
          <w:sz w:val="22"/>
          <w:szCs w:val="22"/>
          <w:bdr w:val="none" w:sz="0" w:space="0" w:color="auto"/>
          <w:lang w:val="it-IT" w:eastAsia="it-IT"/>
        </w:rPr>
        <w:t>positiv</w:t>
      </w:r>
      <w:r w:rsidR="00124020" w:rsidRPr="00DC3CA5">
        <w:rPr>
          <w:rFonts w:ascii="Calibri Light" w:eastAsia="Times New Roman" w:hAnsi="Calibri Light" w:cs="Calibri Light"/>
          <w:bCs/>
          <w:sz w:val="22"/>
          <w:szCs w:val="22"/>
          <w:bdr w:val="none" w:sz="0" w:space="0" w:color="auto"/>
          <w:lang w:val="it-IT" w:eastAsia="it-IT"/>
        </w:rPr>
        <w:t>a</w:t>
      </w:r>
      <w:r w:rsidR="00456F42" w:rsidRPr="00DC3CA5">
        <w:rPr>
          <w:rFonts w:ascii="Calibri Light" w:eastAsia="Times New Roman" w:hAnsi="Calibri Light" w:cs="Calibri Light"/>
          <w:bCs/>
          <w:sz w:val="22"/>
          <w:szCs w:val="22"/>
          <w:bdr w:val="none" w:sz="0" w:space="0" w:color="auto"/>
          <w:lang w:val="it-IT" w:eastAsia="it-IT"/>
        </w:rPr>
        <w:t xml:space="preserve"> del</w:t>
      </w:r>
      <w:r w:rsidR="00456F42">
        <w:rPr>
          <w:rFonts w:ascii="Calibri Light" w:eastAsia="Times New Roman" w:hAnsi="Calibri Light" w:cs="Calibri Light"/>
          <w:bCs/>
          <w:sz w:val="22"/>
          <w:szCs w:val="22"/>
          <w:bdr w:val="none" w:sz="0" w:space="0" w:color="auto"/>
          <w:lang w:val="it-IT" w:eastAsia="it-IT"/>
        </w:rPr>
        <w:t xml:space="preserve"> proprio reddito</w:t>
      </w:r>
      <w:r w:rsidR="006518E0">
        <w:rPr>
          <w:rFonts w:ascii="Calibri Light" w:eastAsia="Times New Roman" w:hAnsi="Calibri Light" w:cs="Calibri Light"/>
          <w:bCs/>
          <w:sz w:val="22"/>
          <w:szCs w:val="22"/>
          <w:bdr w:val="none" w:sz="0" w:space="0" w:color="auto"/>
          <w:lang w:val="it-IT" w:eastAsia="it-IT"/>
        </w:rPr>
        <w:t xml:space="preserve">. </w:t>
      </w:r>
    </w:p>
    <w:p w14:paraId="2C545548" w14:textId="63D8F4E8" w:rsidR="00F425A6" w:rsidRDefault="00F425A6" w:rsidP="00A71FAB">
      <w:pPr>
        <w:jc w:val="both"/>
        <w:rPr>
          <w:rFonts w:ascii="Calibri Light" w:eastAsia="Times New Roman" w:hAnsi="Calibri Light" w:cs="Calibri Light"/>
          <w:bCs/>
          <w:sz w:val="22"/>
          <w:szCs w:val="22"/>
          <w:bdr w:val="none" w:sz="0" w:space="0" w:color="auto"/>
          <w:lang w:val="it-IT" w:eastAsia="it-IT"/>
        </w:rPr>
      </w:pPr>
    </w:p>
    <w:p w14:paraId="15386663" w14:textId="08790575" w:rsidR="0007506B" w:rsidRPr="0007506B" w:rsidRDefault="0007506B" w:rsidP="00A71FAB">
      <w:pPr>
        <w:jc w:val="both"/>
        <w:rPr>
          <w:rFonts w:ascii="Calibri Light" w:eastAsia="Times New Roman" w:hAnsi="Calibri Light" w:cs="Calibri Light"/>
          <w:b/>
          <w:sz w:val="22"/>
          <w:szCs w:val="22"/>
          <w:bdr w:val="none" w:sz="0" w:space="0" w:color="auto"/>
          <w:lang w:val="it-IT" w:eastAsia="it-IT"/>
        </w:rPr>
      </w:pPr>
      <w:r w:rsidRPr="0007506B">
        <w:rPr>
          <w:rFonts w:ascii="Calibri Light" w:eastAsia="Times New Roman" w:hAnsi="Calibri Light" w:cs="Calibri Light"/>
          <w:b/>
          <w:sz w:val="22"/>
          <w:szCs w:val="22"/>
          <w:bdr w:val="none" w:sz="0" w:space="0" w:color="auto"/>
          <w:lang w:val="it-IT" w:eastAsia="it-IT"/>
        </w:rPr>
        <w:t xml:space="preserve">Le opportunità del </w:t>
      </w:r>
      <w:r w:rsidRPr="00DC3CA5">
        <w:rPr>
          <w:rFonts w:ascii="Calibri Light" w:eastAsia="Times New Roman" w:hAnsi="Calibri Light" w:cs="Calibri Light"/>
          <w:b/>
          <w:sz w:val="22"/>
          <w:szCs w:val="22"/>
          <w:bdr w:val="none" w:sz="0" w:space="0" w:color="auto"/>
          <w:lang w:val="it-IT" w:eastAsia="it-IT"/>
        </w:rPr>
        <w:t>PNRR</w:t>
      </w:r>
      <w:r w:rsidR="00C93B07" w:rsidRPr="00DC3CA5">
        <w:rPr>
          <w:rFonts w:ascii="Calibri Light" w:eastAsia="Times New Roman" w:hAnsi="Calibri Light" w:cs="Calibri Light"/>
          <w:b/>
          <w:sz w:val="22"/>
          <w:szCs w:val="22"/>
          <w:bdr w:val="none" w:sz="0" w:space="0" w:color="auto"/>
          <w:lang w:val="it-IT" w:eastAsia="it-IT"/>
        </w:rPr>
        <w:t xml:space="preserve"> </w:t>
      </w:r>
      <w:r w:rsidR="00124020" w:rsidRPr="00DC3CA5">
        <w:rPr>
          <w:rFonts w:ascii="Calibri Light" w:eastAsia="Times New Roman" w:hAnsi="Calibri Light" w:cs="Calibri Light"/>
          <w:b/>
          <w:sz w:val="22"/>
          <w:szCs w:val="22"/>
          <w:bdr w:val="none" w:sz="0" w:space="0" w:color="auto"/>
          <w:lang w:val="it-IT" w:eastAsia="it-IT"/>
        </w:rPr>
        <w:t>e le nuove vie della professione</w:t>
      </w:r>
    </w:p>
    <w:p w14:paraId="24488D90" w14:textId="4C9C760B" w:rsidR="00727F65" w:rsidRDefault="00136678" w:rsidP="00A71FAB">
      <w:pPr>
        <w:jc w:val="both"/>
        <w:rPr>
          <w:rFonts w:ascii="Calibri Light" w:eastAsia="Times New Roman" w:hAnsi="Calibri Light" w:cs="Calibri Light"/>
          <w:bCs/>
          <w:sz w:val="22"/>
          <w:szCs w:val="22"/>
          <w:bdr w:val="none" w:sz="0" w:space="0" w:color="auto"/>
          <w:lang w:val="it-IT" w:eastAsia="it-IT"/>
        </w:rPr>
      </w:pPr>
      <w:r>
        <w:rPr>
          <w:rFonts w:ascii="Calibri Light" w:eastAsia="Times New Roman" w:hAnsi="Calibri Light" w:cs="Calibri Light"/>
          <w:bCs/>
          <w:sz w:val="22"/>
          <w:szCs w:val="22"/>
          <w:bdr w:val="none" w:sz="0" w:space="0" w:color="auto"/>
          <w:lang w:val="it-IT" w:eastAsia="it-IT"/>
        </w:rPr>
        <w:t>Dal sondaggio di Cassa Dottori Commercialisti emergono o</w:t>
      </w:r>
      <w:r w:rsidRPr="00136678">
        <w:rPr>
          <w:rFonts w:ascii="Calibri Light" w:eastAsia="Times New Roman" w:hAnsi="Calibri Light" w:cs="Calibri Light"/>
          <w:bCs/>
          <w:sz w:val="22"/>
          <w:szCs w:val="22"/>
          <w:bdr w:val="none" w:sz="0" w:space="0" w:color="auto"/>
          <w:lang w:val="it-IT" w:eastAsia="it-IT"/>
        </w:rPr>
        <w:t>pinioni d</w:t>
      </w:r>
      <w:r w:rsidR="0033583E">
        <w:rPr>
          <w:rFonts w:ascii="Calibri Light" w:eastAsia="Times New Roman" w:hAnsi="Calibri Light" w:cs="Calibri Light"/>
          <w:bCs/>
          <w:sz w:val="22"/>
          <w:szCs w:val="22"/>
          <w:bdr w:val="none" w:sz="0" w:space="0" w:color="auto"/>
          <w:lang w:val="it-IT" w:eastAsia="it-IT"/>
        </w:rPr>
        <w:t>ifferenti</w:t>
      </w:r>
      <w:r w:rsidRPr="00136678">
        <w:rPr>
          <w:rFonts w:ascii="Calibri Light" w:eastAsia="Times New Roman" w:hAnsi="Calibri Light" w:cs="Calibri Light"/>
          <w:bCs/>
          <w:sz w:val="22"/>
          <w:szCs w:val="22"/>
          <w:bdr w:val="none" w:sz="0" w:space="0" w:color="auto"/>
          <w:lang w:val="it-IT" w:eastAsia="it-IT"/>
        </w:rPr>
        <w:t xml:space="preserve"> </w:t>
      </w:r>
      <w:r>
        <w:rPr>
          <w:rFonts w:ascii="Calibri Light" w:eastAsia="Times New Roman" w:hAnsi="Calibri Light" w:cs="Calibri Light"/>
          <w:bCs/>
          <w:sz w:val="22"/>
          <w:szCs w:val="22"/>
          <w:bdr w:val="none" w:sz="0" w:space="0" w:color="auto"/>
          <w:lang w:val="it-IT" w:eastAsia="it-IT"/>
        </w:rPr>
        <w:t>riguardo alle</w:t>
      </w:r>
      <w:r w:rsidRPr="00136678">
        <w:rPr>
          <w:rFonts w:ascii="Calibri Light" w:eastAsia="Times New Roman" w:hAnsi="Calibri Light" w:cs="Calibri Light"/>
          <w:bCs/>
          <w:sz w:val="22"/>
          <w:szCs w:val="22"/>
          <w:bdr w:val="none" w:sz="0" w:space="0" w:color="auto"/>
          <w:lang w:val="it-IT" w:eastAsia="it-IT"/>
        </w:rPr>
        <w:t xml:space="preserve"> opportunità offerte dal</w:t>
      </w:r>
      <w:r>
        <w:rPr>
          <w:rFonts w:ascii="Calibri Light" w:eastAsia="Times New Roman" w:hAnsi="Calibri Light" w:cs="Calibri Light"/>
          <w:bCs/>
          <w:sz w:val="22"/>
          <w:szCs w:val="22"/>
          <w:bdr w:val="none" w:sz="0" w:space="0" w:color="auto"/>
          <w:lang w:val="it-IT" w:eastAsia="it-IT"/>
        </w:rPr>
        <w:t xml:space="preserve"> </w:t>
      </w:r>
      <w:r w:rsidRPr="00136678">
        <w:rPr>
          <w:rFonts w:ascii="Calibri Light" w:eastAsia="Times New Roman" w:hAnsi="Calibri Light" w:cs="Calibri Light"/>
          <w:bCs/>
          <w:sz w:val="22"/>
          <w:szCs w:val="22"/>
          <w:bdr w:val="none" w:sz="0" w:space="0" w:color="auto"/>
          <w:lang w:val="it-IT" w:eastAsia="it-IT"/>
        </w:rPr>
        <w:t>Piano Nazionale di Ripresa e Resilienza</w:t>
      </w:r>
      <w:r>
        <w:rPr>
          <w:rFonts w:ascii="Calibri Light" w:eastAsia="Times New Roman" w:hAnsi="Calibri Light" w:cs="Calibri Light"/>
          <w:bCs/>
          <w:sz w:val="22"/>
          <w:szCs w:val="22"/>
          <w:bdr w:val="none" w:sz="0" w:space="0" w:color="auto"/>
          <w:lang w:val="it-IT" w:eastAsia="it-IT"/>
        </w:rPr>
        <w:t xml:space="preserve">: </w:t>
      </w:r>
      <w:r w:rsidR="00A7537A">
        <w:rPr>
          <w:rFonts w:ascii="Calibri Light" w:eastAsia="Times New Roman" w:hAnsi="Calibri Light" w:cs="Calibri Light"/>
          <w:bCs/>
          <w:sz w:val="22"/>
          <w:szCs w:val="22"/>
          <w:bdr w:val="none" w:sz="0" w:space="0" w:color="auto"/>
          <w:lang w:val="it-IT" w:eastAsia="it-IT"/>
        </w:rPr>
        <w:t>la quota maggiore (</w:t>
      </w:r>
      <w:r>
        <w:rPr>
          <w:rFonts w:ascii="Calibri Light" w:eastAsia="Times New Roman" w:hAnsi="Calibri Light" w:cs="Calibri Light"/>
          <w:bCs/>
          <w:sz w:val="22"/>
          <w:szCs w:val="22"/>
          <w:bdr w:val="none" w:sz="0" w:space="0" w:color="auto"/>
          <w:lang w:val="it-IT" w:eastAsia="it-IT"/>
        </w:rPr>
        <w:t>3</w:t>
      </w:r>
      <w:r w:rsidR="00171C9E">
        <w:rPr>
          <w:rFonts w:ascii="Calibri Light" w:eastAsia="Times New Roman" w:hAnsi="Calibri Light" w:cs="Calibri Light"/>
          <w:bCs/>
          <w:sz w:val="22"/>
          <w:szCs w:val="22"/>
          <w:bdr w:val="none" w:sz="0" w:space="0" w:color="auto"/>
          <w:lang w:val="it-IT" w:eastAsia="it-IT"/>
        </w:rPr>
        <w:t>0</w:t>
      </w:r>
      <w:r>
        <w:rPr>
          <w:rFonts w:ascii="Calibri Light" w:eastAsia="Times New Roman" w:hAnsi="Calibri Light" w:cs="Calibri Light"/>
          <w:bCs/>
          <w:sz w:val="22"/>
          <w:szCs w:val="22"/>
          <w:bdr w:val="none" w:sz="0" w:space="0" w:color="auto"/>
          <w:lang w:val="it-IT" w:eastAsia="it-IT"/>
        </w:rPr>
        <w:t>%</w:t>
      </w:r>
      <w:r w:rsidR="00A7537A">
        <w:rPr>
          <w:rFonts w:ascii="Calibri Light" w:eastAsia="Times New Roman" w:hAnsi="Calibri Light" w:cs="Calibri Light"/>
          <w:bCs/>
          <w:sz w:val="22"/>
          <w:szCs w:val="22"/>
          <w:bdr w:val="none" w:sz="0" w:space="0" w:color="auto"/>
          <w:lang w:val="it-IT" w:eastAsia="it-IT"/>
        </w:rPr>
        <w:t>)</w:t>
      </w:r>
      <w:r>
        <w:rPr>
          <w:rFonts w:ascii="Calibri Light" w:eastAsia="Times New Roman" w:hAnsi="Calibri Light" w:cs="Calibri Light"/>
          <w:bCs/>
          <w:sz w:val="22"/>
          <w:szCs w:val="22"/>
          <w:bdr w:val="none" w:sz="0" w:space="0" w:color="auto"/>
          <w:lang w:val="it-IT" w:eastAsia="it-IT"/>
        </w:rPr>
        <w:t xml:space="preserve"> degli intervistati ritiene </w:t>
      </w:r>
      <w:r w:rsidRPr="00136678">
        <w:rPr>
          <w:rFonts w:ascii="Calibri Light" w:eastAsia="Times New Roman" w:hAnsi="Calibri Light" w:cs="Calibri Light"/>
          <w:bCs/>
          <w:sz w:val="22"/>
          <w:szCs w:val="22"/>
          <w:bdr w:val="none" w:sz="0" w:space="0" w:color="auto"/>
          <w:lang w:val="it-IT" w:eastAsia="it-IT"/>
        </w:rPr>
        <w:t xml:space="preserve">possa </w:t>
      </w:r>
      <w:r w:rsidRPr="00136678">
        <w:rPr>
          <w:rFonts w:ascii="Calibri Light" w:eastAsia="Times New Roman" w:hAnsi="Calibri Light" w:cs="Calibri Light"/>
          <w:bCs/>
          <w:sz w:val="22"/>
          <w:szCs w:val="22"/>
          <w:bdr w:val="none" w:sz="0" w:space="0" w:color="auto"/>
          <w:lang w:val="it-IT" w:eastAsia="it-IT"/>
        </w:rPr>
        <w:lastRenderedPageBreak/>
        <w:t>rappresentare un'opportunità in termini di crescita professionale</w:t>
      </w:r>
      <w:r>
        <w:rPr>
          <w:rFonts w:ascii="Calibri Light" w:eastAsia="Times New Roman" w:hAnsi="Calibri Light" w:cs="Calibri Light"/>
          <w:bCs/>
          <w:sz w:val="22"/>
          <w:szCs w:val="22"/>
          <w:bdr w:val="none" w:sz="0" w:space="0" w:color="auto"/>
          <w:lang w:val="it-IT" w:eastAsia="it-IT"/>
        </w:rPr>
        <w:t xml:space="preserve"> contro un</w:t>
      </w:r>
      <w:r w:rsidR="00171C9E">
        <w:rPr>
          <w:rFonts w:ascii="Calibri Light" w:eastAsia="Times New Roman" w:hAnsi="Calibri Light" w:cs="Calibri Light"/>
          <w:bCs/>
          <w:sz w:val="22"/>
          <w:szCs w:val="22"/>
          <w:bdr w:val="none" w:sz="0" w:space="0" w:color="auto"/>
          <w:lang w:val="it-IT" w:eastAsia="it-IT"/>
        </w:rPr>
        <w:t xml:space="preserve"> 24% che non ne è convinto. Se a Sud e nelle </w:t>
      </w:r>
      <w:r w:rsidR="00556BAC">
        <w:rPr>
          <w:rFonts w:ascii="Calibri Light" w:eastAsia="Times New Roman" w:hAnsi="Calibri Light" w:cs="Calibri Light"/>
          <w:bCs/>
          <w:sz w:val="22"/>
          <w:szCs w:val="22"/>
          <w:bdr w:val="none" w:sz="0" w:space="0" w:color="auto"/>
          <w:lang w:val="it-IT" w:eastAsia="it-IT"/>
        </w:rPr>
        <w:t>I</w:t>
      </w:r>
      <w:r w:rsidR="00171C9E">
        <w:rPr>
          <w:rFonts w:ascii="Calibri Light" w:eastAsia="Times New Roman" w:hAnsi="Calibri Light" w:cs="Calibri Light"/>
          <w:bCs/>
          <w:sz w:val="22"/>
          <w:szCs w:val="22"/>
          <w:bdr w:val="none" w:sz="0" w:space="0" w:color="auto"/>
          <w:lang w:val="it-IT" w:eastAsia="it-IT"/>
        </w:rPr>
        <w:t>sole i favorevoli al Piano salgono al 37% e nel Centro Italia al 32%, nel Nord Ovest e Nord Est calano al 25%.</w:t>
      </w:r>
      <w:r w:rsidR="003B7C59">
        <w:rPr>
          <w:rFonts w:ascii="Calibri Light" w:eastAsia="Times New Roman" w:hAnsi="Calibri Light" w:cs="Calibri Light"/>
          <w:bCs/>
          <w:sz w:val="22"/>
          <w:szCs w:val="22"/>
          <w:bdr w:val="none" w:sz="0" w:space="0" w:color="auto"/>
          <w:lang w:val="it-IT" w:eastAsia="it-IT"/>
        </w:rPr>
        <w:t xml:space="preserve"> </w:t>
      </w:r>
    </w:p>
    <w:p w14:paraId="69DC1D71" w14:textId="562FB548" w:rsidR="009B302D" w:rsidRDefault="00DC3CA5" w:rsidP="00A71FAB">
      <w:pPr>
        <w:jc w:val="both"/>
        <w:rPr>
          <w:rFonts w:ascii="Calibri Light" w:eastAsia="Times New Roman" w:hAnsi="Calibri Light" w:cs="Calibri Light"/>
          <w:bCs/>
          <w:sz w:val="22"/>
          <w:szCs w:val="22"/>
          <w:bdr w:val="none" w:sz="0" w:space="0" w:color="auto"/>
          <w:lang w:val="it-IT" w:eastAsia="it-IT"/>
        </w:rPr>
      </w:pPr>
      <w:r w:rsidRPr="00DC3CA5">
        <w:rPr>
          <w:rFonts w:ascii="Calibri Light" w:eastAsia="Times New Roman" w:hAnsi="Calibri Light" w:cs="Calibri Light"/>
          <w:bCs/>
          <w:sz w:val="22"/>
          <w:szCs w:val="22"/>
          <w:bdr w:val="none" w:sz="0" w:space="0" w:color="auto"/>
          <w:lang w:val="it-IT" w:eastAsia="it-IT"/>
        </w:rPr>
        <w:t>Sul fronte dell’evoluzione della professione, d</w:t>
      </w:r>
      <w:r w:rsidR="00124020" w:rsidRPr="00DC3CA5">
        <w:rPr>
          <w:rFonts w:ascii="Calibri Light" w:eastAsia="Times New Roman" w:hAnsi="Calibri Light" w:cs="Calibri Light"/>
          <w:bCs/>
          <w:sz w:val="22"/>
          <w:szCs w:val="22"/>
          <w:bdr w:val="none" w:sz="0" w:space="0" w:color="auto"/>
          <w:lang w:val="it-IT" w:eastAsia="it-IT"/>
        </w:rPr>
        <w:t>iffusa è, comunque</w:t>
      </w:r>
      <w:r w:rsidRPr="00DC3CA5">
        <w:rPr>
          <w:rFonts w:ascii="Calibri Light" w:eastAsia="Times New Roman" w:hAnsi="Calibri Light" w:cs="Calibri Light"/>
          <w:bCs/>
          <w:sz w:val="22"/>
          <w:szCs w:val="22"/>
          <w:bdr w:val="none" w:sz="0" w:space="0" w:color="auto"/>
          <w:lang w:val="it-IT" w:eastAsia="it-IT"/>
        </w:rPr>
        <w:t>,</w:t>
      </w:r>
      <w:r w:rsidR="00124020" w:rsidRPr="00DC3CA5">
        <w:rPr>
          <w:rFonts w:ascii="Calibri Light" w:eastAsia="Times New Roman" w:hAnsi="Calibri Light" w:cs="Calibri Light"/>
          <w:bCs/>
          <w:sz w:val="22"/>
          <w:szCs w:val="22"/>
          <w:bdr w:val="none" w:sz="0" w:space="0" w:color="auto"/>
          <w:lang w:val="it-IT" w:eastAsia="it-IT"/>
        </w:rPr>
        <w:t xml:space="preserve"> la consapevolezza che </w:t>
      </w:r>
      <w:r w:rsidRPr="00DC3CA5">
        <w:rPr>
          <w:rFonts w:ascii="Calibri Light" w:eastAsia="Times New Roman" w:hAnsi="Calibri Light" w:cs="Calibri Light"/>
          <w:bCs/>
          <w:sz w:val="22"/>
          <w:szCs w:val="22"/>
          <w:bdr w:val="none" w:sz="0" w:space="0" w:color="auto"/>
          <w:lang w:val="it-IT" w:eastAsia="it-IT"/>
        </w:rPr>
        <w:t>il dottore commercialista del domani</w:t>
      </w:r>
      <w:r w:rsidR="00124020" w:rsidRPr="00DC3CA5">
        <w:rPr>
          <w:rFonts w:ascii="Calibri Light" w:eastAsia="Times New Roman" w:hAnsi="Calibri Light" w:cs="Calibri Light"/>
          <w:bCs/>
          <w:sz w:val="22"/>
          <w:szCs w:val="22"/>
          <w:bdr w:val="none" w:sz="0" w:space="0" w:color="auto"/>
          <w:lang w:val="it-IT" w:eastAsia="it-IT"/>
        </w:rPr>
        <w:t xml:space="preserve"> debba individuare ambiti di sempre maggiore specializzazione</w:t>
      </w:r>
      <w:r w:rsidRPr="00DC3CA5">
        <w:rPr>
          <w:rFonts w:ascii="Calibri Light" w:eastAsia="Times New Roman" w:hAnsi="Calibri Light" w:cs="Calibri Light"/>
          <w:bCs/>
          <w:sz w:val="22"/>
          <w:szCs w:val="22"/>
          <w:bdr w:val="none" w:sz="0" w:space="0" w:color="auto"/>
          <w:lang w:val="it-IT" w:eastAsia="it-IT"/>
        </w:rPr>
        <w:t>, come dichiara più di un intervistato su due (</w:t>
      </w:r>
      <w:r w:rsidR="00124020" w:rsidRPr="00DC3CA5">
        <w:rPr>
          <w:rFonts w:ascii="Calibri Light" w:eastAsia="Times New Roman" w:hAnsi="Calibri Light" w:cs="Calibri Light"/>
          <w:bCs/>
          <w:sz w:val="22"/>
          <w:szCs w:val="22"/>
          <w:bdr w:val="none" w:sz="0" w:space="0" w:color="auto"/>
          <w:lang w:val="it-IT" w:eastAsia="it-IT"/>
        </w:rPr>
        <w:t>57,2</w:t>
      </w:r>
      <w:r w:rsidRPr="00DC3CA5">
        <w:rPr>
          <w:rFonts w:ascii="Calibri Light" w:eastAsia="Times New Roman" w:hAnsi="Calibri Light" w:cs="Calibri Light"/>
          <w:bCs/>
          <w:sz w:val="22"/>
          <w:szCs w:val="22"/>
          <w:bdr w:val="none" w:sz="0" w:space="0" w:color="auto"/>
          <w:lang w:val="it-IT" w:eastAsia="it-IT"/>
        </w:rPr>
        <w:t xml:space="preserve">%), di cui il 66% appartenente alla fascia con </w:t>
      </w:r>
      <w:r w:rsidR="00124020" w:rsidRPr="00DC3CA5">
        <w:rPr>
          <w:rFonts w:ascii="Calibri Light" w:eastAsia="Times New Roman" w:hAnsi="Calibri Light" w:cs="Calibri Light"/>
          <w:bCs/>
          <w:sz w:val="22"/>
          <w:szCs w:val="22"/>
          <w:bdr w:val="none" w:sz="0" w:space="0" w:color="auto"/>
          <w:lang w:val="it-IT" w:eastAsia="it-IT"/>
        </w:rPr>
        <w:t>redditi superiori a 100</w:t>
      </w:r>
      <w:r w:rsidRPr="00DC3CA5">
        <w:rPr>
          <w:rFonts w:ascii="Calibri Light" w:eastAsia="Times New Roman" w:hAnsi="Calibri Light" w:cs="Calibri Light"/>
          <w:bCs/>
          <w:sz w:val="22"/>
          <w:szCs w:val="22"/>
          <w:bdr w:val="none" w:sz="0" w:space="0" w:color="auto"/>
          <w:lang w:val="it-IT" w:eastAsia="it-IT"/>
        </w:rPr>
        <w:t>mila euro,</w:t>
      </w:r>
      <w:r w:rsidR="00124020" w:rsidRPr="00DC3CA5">
        <w:rPr>
          <w:rFonts w:ascii="Calibri Light" w:eastAsia="Times New Roman" w:hAnsi="Calibri Light" w:cs="Calibri Light"/>
          <w:bCs/>
          <w:sz w:val="22"/>
          <w:szCs w:val="22"/>
          <w:bdr w:val="none" w:sz="0" w:space="0" w:color="auto"/>
          <w:lang w:val="it-IT" w:eastAsia="it-IT"/>
        </w:rPr>
        <w:t xml:space="preserve"> e che forme di aggregazione, integrazione e collaborazione possano rappresentare un’opportunità di crescita (39,1%</w:t>
      </w:r>
      <w:r w:rsidRPr="00DC3CA5">
        <w:rPr>
          <w:rFonts w:ascii="Calibri Light" w:eastAsia="Times New Roman" w:hAnsi="Calibri Light" w:cs="Calibri Light"/>
          <w:bCs/>
          <w:sz w:val="22"/>
          <w:szCs w:val="22"/>
          <w:bdr w:val="none" w:sz="0" w:space="0" w:color="auto"/>
          <w:lang w:val="it-IT" w:eastAsia="it-IT"/>
        </w:rPr>
        <w:t xml:space="preserve"> delle risposte, di cui quasi la metà -</w:t>
      </w:r>
      <w:r w:rsidR="00124020" w:rsidRPr="00DC3CA5">
        <w:rPr>
          <w:rFonts w:ascii="Calibri Light" w:eastAsia="Times New Roman" w:hAnsi="Calibri Light" w:cs="Calibri Light"/>
          <w:bCs/>
          <w:sz w:val="22"/>
          <w:szCs w:val="22"/>
          <w:bdr w:val="none" w:sz="0" w:space="0" w:color="auto"/>
          <w:lang w:val="it-IT" w:eastAsia="it-IT"/>
        </w:rPr>
        <w:t xml:space="preserve"> 48%</w:t>
      </w:r>
      <w:r w:rsidRPr="00DC3CA5">
        <w:rPr>
          <w:rFonts w:ascii="Calibri Light" w:eastAsia="Times New Roman" w:hAnsi="Calibri Light" w:cs="Calibri Light"/>
          <w:bCs/>
          <w:sz w:val="22"/>
          <w:szCs w:val="22"/>
          <w:bdr w:val="none" w:sz="0" w:space="0" w:color="auto"/>
          <w:lang w:val="it-IT" w:eastAsia="it-IT"/>
        </w:rPr>
        <w:t xml:space="preserve"> - con</w:t>
      </w:r>
      <w:r w:rsidR="00124020" w:rsidRPr="00DC3CA5">
        <w:rPr>
          <w:rFonts w:ascii="Calibri Light" w:eastAsia="Times New Roman" w:hAnsi="Calibri Light" w:cs="Calibri Light"/>
          <w:bCs/>
          <w:sz w:val="22"/>
          <w:szCs w:val="22"/>
          <w:bdr w:val="none" w:sz="0" w:space="0" w:color="auto"/>
          <w:lang w:val="it-IT" w:eastAsia="it-IT"/>
        </w:rPr>
        <w:t xml:space="preserve"> redditi superiori a 100</w:t>
      </w:r>
      <w:r w:rsidRPr="00DC3CA5">
        <w:rPr>
          <w:rFonts w:ascii="Calibri Light" w:eastAsia="Times New Roman" w:hAnsi="Calibri Light" w:cs="Calibri Light"/>
          <w:bCs/>
          <w:sz w:val="22"/>
          <w:szCs w:val="22"/>
          <w:bdr w:val="none" w:sz="0" w:space="0" w:color="auto"/>
          <w:lang w:val="it-IT" w:eastAsia="it-IT"/>
        </w:rPr>
        <w:t>mila euro</w:t>
      </w:r>
      <w:r w:rsidR="00124020" w:rsidRPr="00DC3CA5">
        <w:rPr>
          <w:rFonts w:ascii="Calibri Light" w:eastAsia="Times New Roman" w:hAnsi="Calibri Light" w:cs="Calibri Light"/>
          <w:bCs/>
          <w:sz w:val="22"/>
          <w:szCs w:val="22"/>
          <w:bdr w:val="none" w:sz="0" w:space="0" w:color="auto"/>
          <w:lang w:val="it-IT" w:eastAsia="it-IT"/>
        </w:rPr>
        <w:t>), anche per sfuggire a una burocrazia soffocante e a un progressivo declino di alcune attività tradizionali. Per quanto riguarda il PNRR l</w:t>
      </w:r>
      <w:r w:rsidR="00727F65" w:rsidRPr="00DC3CA5">
        <w:rPr>
          <w:rFonts w:ascii="Calibri Light" w:eastAsia="Times New Roman" w:hAnsi="Calibri Light" w:cs="Calibri Light"/>
          <w:bCs/>
          <w:sz w:val="22"/>
          <w:szCs w:val="22"/>
          <w:bdr w:val="none" w:sz="0" w:space="0" w:color="auto"/>
          <w:lang w:val="it-IT" w:eastAsia="it-IT"/>
        </w:rPr>
        <w:t>a maggior</w:t>
      </w:r>
      <w:r w:rsidR="00727F65">
        <w:rPr>
          <w:rFonts w:ascii="Calibri Light" w:eastAsia="Times New Roman" w:hAnsi="Calibri Light" w:cs="Calibri Light"/>
          <w:bCs/>
          <w:sz w:val="22"/>
          <w:szCs w:val="22"/>
          <w:bdr w:val="none" w:sz="0" w:space="0" w:color="auto"/>
          <w:lang w:val="it-IT" w:eastAsia="it-IT"/>
        </w:rPr>
        <w:t xml:space="preserve"> parte dei </w:t>
      </w:r>
      <w:r w:rsidR="00456F42">
        <w:rPr>
          <w:rFonts w:ascii="Calibri Light" w:eastAsia="Times New Roman" w:hAnsi="Calibri Light" w:cs="Calibri Light"/>
          <w:bCs/>
          <w:sz w:val="22"/>
          <w:szCs w:val="22"/>
          <w:bdr w:val="none" w:sz="0" w:space="0" w:color="auto"/>
          <w:lang w:val="it-IT" w:eastAsia="it-IT"/>
        </w:rPr>
        <w:t>d</w:t>
      </w:r>
      <w:r w:rsidR="00CF2877">
        <w:rPr>
          <w:rFonts w:ascii="Calibri Light" w:eastAsia="Times New Roman" w:hAnsi="Calibri Light" w:cs="Calibri Light"/>
          <w:bCs/>
          <w:sz w:val="22"/>
          <w:szCs w:val="22"/>
          <w:bdr w:val="none" w:sz="0" w:space="0" w:color="auto"/>
          <w:lang w:val="it-IT" w:eastAsia="it-IT"/>
        </w:rPr>
        <w:t xml:space="preserve">ottori </w:t>
      </w:r>
      <w:r w:rsidR="00456F42">
        <w:rPr>
          <w:rFonts w:ascii="Calibri Light" w:eastAsia="Times New Roman" w:hAnsi="Calibri Light" w:cs="Calibri Light"/>
          <w:bCs/>
          <w:sz w:val="22"/>
          <w:szCs w:val="22"/>
          <w:bdr w:val="none" w:sz="0" w:space="0" w:color="auto"/>
          <w:lang w:val="it-IT" w:eastAsia="it-IT"/>
        </w:rPr>
        <w:t>c</w:t>
      </w:r>
      <w:r w:rsidR="00CF2877">
        <w:rPr>
          <w:rFonts w:ascii="Calibri Light" w:eastAsia="Times New Roman" w:hAnsi="Calibri Light" w:cs="Calibri Light"/>
          <w:bCs/>
          <w:sz w:val="22"/>
          <w:szCs w:val="22"/>
          <w:bdr w:val="none" w:sz="0" w:space="0" w:color="auto"/>
          <w:lang w:val="it-IT" w:eastAsia="it-IT"/>
        </w:rPr>
        <w:t xml:space="preserve">ommercialisti </w:t>
      </w:r>
      <w:r w:rsidR="00727F65">
        <w:rPr>
          <w:rFonts w:ascii="Calibri Light" w:eastAsia="Times New Roman" w:hAnsi="Calibri Light" w:cs="Calibri Light"/>
          <w:bCs/>
          <w:sz w:val="22"/>
          <w:szCs w:val="22"/>
          <w:bdr w:val="none" w:sz="0" w:space="0" w:color="auto"/>
          <w:lang w:val="it-IT" w:eastAsia="it-IT"/>
        </w:rPr>
        <w:t xml:space="preserve">ha intenzione di </w:t>
      </w:r>
      <w:r w:rsidR="00727F65" w:rsidRPr="00136678">
        <w:rPr>
          <w:rFonts w:ascii="Calibri Light" w:eastAsia="Times New Roman" w:hAnsi="Calibri Light" w:cs="Calibri Light"/>
          <w:bCs/>
          <w:sz w:val="22"/>
          <w:szCs w:val="22"/>
          <w:bdr w:val="none" w:sz="0" w:space="0" w:color="auto"/>
          <w:lang w:val="it-IT" w:eastAsia="it-IT"/>
        </w:rPr>
        <w:t xml:space="preserve">affiancare i </w:t>
      </w:r>
      <w:r w:rsidR="00727F65">
        <w:rPr>
          <w:rFonts w:ascii="Calibri Light" w:eastAsia="Times New Roman" w:hAnsi="Calibri Light" w:cs="Calibri Light"/>
          <w:bCs/>
          <w:sz w:val="22"/>
          <w:szCs w:val="22"/>
          <w:bdr w:val="none" w:sz="0" w:space="0" w:color="auto"/>
          <w:lang w:val="it-IT" w:eastAsia="it-IT"/>
        </w:rPr>
        <w:t>propri</w:t>
      </w:r>
      <w:r w:rsidR="00727F65" w:rsidRPr="00136678">
        <w:rPr>
          <w:rFonts w:ascii="Calibri Light" w:eastAsia="Times New Roman" w:hAnsi="Calibri Light" w:cs="Calibri Light"/>
          <w:bCs/>
          <w:sz w:val="22"/>
          <w:szCs w:val="22"/>
          <w:bdr w:val="none" w:sz="0" w:space="0" w:color="auto"/>
          <w:lang w:val="it-IT" w:eastAsia="it-IT"/>
        </w:rPr>
        <w:t xml:space="preserve"> clienti </w:t>
      </w:r>
      <w:r w:rsidR="00727F65" w:rsidRPr="00727F65">
        <w:rPr>
          <w:rFonts w:ascii="Calibri Light" w:eastAsia="Times New Roman" w:hAnsi="Calibri Light" w:cs="Calibri Light"/>
          <w:bCs/>
          <w:sz w:val="22"/>
          <w:szCs w:val="22"/>
          <w:bdr w:val="none" w:sz="0" w:space="0" w:color="auto"/>
          <w:lang w:val="it-IT" w:eastAsia="it-IT"/>
        </w:rPr>
        <w:t>nell'accesso a</w:t>
      </w:r>
      <w:r w:rsidR="00727F65">
        <w:rPr>
          <w:rFonts w:ascii="Calibri Light" w:eastAsia="Times New Roman" w:hAnsi="Calibri Light" w:cs="Calibri Light"/>
          <w:bCs/>
          <w:sz w:val="22"/>
          <w:szCs w:val="22"/>
          <w:bdr w:val="none" w:sz="0" w:space="0" w:color="auto"/>
          <w:lang w:val="it-IT" w:eastAsia="it-IT"/>
        </w:rPr>
        <w:t>lle</w:t>
      </w:r>
      <w:r w:rsidR="00727F65" w:rsidRPr="00727F65">
        <w:rPr>
          <w:rFonts w:ascii="Calibri Light" w:eastAsia="Times New Roman" w:hAnsi="Calibri Light" w:cs="Calibri Light"/>
          <w:bCs/>
          <w:sz w:val="22"/>
          <w:szCs w:val="22"/>
          <w:bdr w:val="none" w:sz="0" w:space="0" w:color="auto"/>
          <w:lang w:val="it-IT" w:eastAsia="it-IT"/>
        </w:rPr>
        <w:t xml:space="preserve"> linee di finanziamento </w:t>
      </w:r>
      <w:r w:rsidR="00727F65">
        <w:rPr>
          <w:rFonts w:ascii="Calibri Light" w:eastAsia="Times New Roman" w:hAnsi="Calibri Light" w:cs="Calibri Light"/>
          <w:bCs/>
          <w:sz w:val="22"/>
          <w:szCs w:val="22"/>
          <w:bdr w:val="none" w:sz="0" w:space="0" w:color="auto"/>
          <w:lang w:val="it-IT" w:eastAsia="it-IT"/>
        </w:rPr>
        <w:t>del Piano o lo ha già fatto (38%)</w:t>
      </w:r>
      <w:r w:rsidR="0033583E">
        <w:rPr>
          <w:rFonts w:ascii="Calibri Light" w:eastAsia="Times New Roman" w:hAnsi="Calibri Light" w:cs="Calibri Light"/>
          <w:bCs/>
          <w:sz w:val="22"/>
          <w:szCs w:val="22"/>
          <w:bdr w:val="none" w:sz="0" w:space="0" w:color="auto"/>
          <w:lang w:val="it-IT" w:eastAsia="it-IT"/>
        </w:rPr>
        <w:t>,</w:t>
      </w:r>
      <w:r w:rsidR="00727F65">
        <w:rPr>
          <w:rFonts w:ascii="Calibri Light" w:eastAsia="Times New Roman" w:hAnsi="Calibri Light" w:cs="Calibri Light"/>
          <w:bCs/>
          <w:sz w:val="22"/>
          <w:szCs w:val="22"/>
          <w:bdr w:val="none" w:sz="0" w:space="0" w:color="auto"/>
          <w:lang w:val="it-IT" w:eastAsia="it-IT"/>
        </w:rPr>
        <w:t xml:space="preserve"> con una maggiore concentrazione fra </w:t>
      </w:r>
      <w:r w:rsidR="00136678" w:rsidRPr="00136678">
        <w:rPr>
          <w:rFonts w:ascii="Calibri Light" w:eastAsia="Times New Roman" w:hAnsi="Calibri Light" w:cs="Calibri Light"/>
          <w:bCs/>
          <w:sz w:val="22"/>
          <w:szCs w:val="22"/>
          <w:bdr w:val="none" w:sz="0" w:space="0" w:color="auto"/>
          <w:lang w:val="it-IT" w:eastAsia="it-IT"/>
        </w:rPr>
        <w:t xml:space="preserve">i residenti </w:t>
      </w:r>
      <w:r w:rsidR="00727F65">
        <w:rPr>
          <w:rFonts w:ascii="Calibri Light" w:eastAsia="Times New Roman" w:hAnsi="Calibri Light" w:cs="Calibri Light"/>
          <w:bCs/>
          <w:sz w:val="22"/>
          <w:szCs w:val="22"/>
          <w:bdr w:val="none" w:sz="0" w:space="0" w:color="auto"/>
          <w:lang w:val="it-IT" w:eastAsia="it-IT"/>
        </w:rPr>
        <w:t>d</w:t>
      </w:r>
      <w:r w:rsidR="00136678" w:rsidRPr="00136678">
        <w:rPr>
          <w:rFonts w:ascii="Calibri Light" w:eastAsia="Times New Roman" w:hAnsi="Calibri Light" w:cs="Calibri Light"/>
          <w:bCs/>
          <w:sz w:val="22"/>
          <w:szCs w:val="22"/>
          <w:bdr w:val="none" w:sz="0" w:space="0" w:color="auto"/>
          <w:lang w:val="it-IT" w:eastAsia="it-IT"/>
        </w:rPr>
        <w:t>el Mezzogiorno (46%)</w:t>
      </w:r>
      <w:r w:rsidR="00727F65">
        <w:rPr>
          <w:rFonts w:ascii="Calibri Light" w:eastAsia="Times New Roman" w:hAnsi="Calibri Light" w:cs="Calibri Light"/>
          <w:bCs/>
          <w:sz w:val="22"/>
          <w:szCs w:val="22"/>
          <w:bdr w:val="none" w:sz="0" w:space="0" w:color="auto"/>
          <w:lang w:val="it-IT" w:eastAsia="it-IT"/>
        </w:rPr>
        <w:t xml:space="preserve"> e del Centro (38%)</w:t>
      </w:r>
      <w:r w:rsidR="00136678" w:rsidRPr="00136678">
        <w:rPr>
          <w:rFonts w:ascii="Calibri Light" w:eastAsia="Times New Roman" w:hAnsi="Calibri Light" w:cs="Calibri Light"/>
          <w:bCs/>
          <w:sz w:val="22"/>
          <w:szCs w:val="22"/>
          <w:bdr w:val="none" w:sz="0" w:space="0" w:color="auto"/>
          <w:lang w:val="it-IT" w:eastAsia="it-IT"/>
        </w:rPr>
        <w:t xml:space="preserve">. </w:t>
      </w:r>
      <w:r w:rsidR="00CF2877">
        <w:rPr>
          <w:rFonts w:ascii="Calibri Light" w:eastAsia="Times New Roman" w:hAnsi="Calibri Light" w:cs="Calibri Light"/>
          <w:bCs/>
          <w:sz w:val="22"/>
          <w:szCs w:val="22"/>
          <w:bdr w:val="none" w:sz="0" w:space="0" w:color="auto"/>
          <w:lang w:val="it-IT" w:eastAsia="it-IT"/>
        </w:rPr>
        <w:t>L’area di intervento</w:t>
      </w:r>
      <w:r w:rsidR="002F4679" w:rsidRPr="002F4679">
        <w:rPr>
          <w:rFonts w:ascii="Calibri Light" w:eastAsia="Times New Roman" w:hAnsi="Calibri Light" w:cs="Calibri Light"/>
          <w:bCs/>
          <w:sz w:val="22"/>
          <w:szCs w:val="22"/>
          <w:bdr w:val="none" w:sz="0" w:space="0" w:color="auto"/>
          <w:lang w:val="it-IT" w:eastAsia="it-IT"/>
        </w:rPr>
        <w:t xml:space="preserve"> su cui è richiesta maggiore consulenza è l’industria</w:t>
      </w:r>
      <w:r w:rsidR="00CF2877">
        <w:rPr>
          <w:rFonts w:ascii="Calibri Light" w:eastAsia="Times New Roman" w:hAnsi="Calibri Light" w:cs="Calibri Light"/>
          <w:bCs/>
          <w:sz w:val="22"/>
          <w:szCs w:val="22"/>
          <w:bdr w:val="none" w:sz="0" w:space="0" w:color="auto"/>
          <w:lang w:val="it-IT" w:eastAsia="it-IT"/>
        </w:rPr>
        <w:t xml:space="preserve"> 4.0</w:t>
      </w:r>
      <w:r w:rsidR="002F4679">
        <w:rPr>
          <w:rFonts w:ascii="Calibri Light" w:eastAsia="Times New Roman" w:hAnsi="Calibri Light" w:cs="Calibri Light"/>
          <w:bCs/>
          <w:sz w:val="22"/>
          <w:szCs w:val="22"/>
          <w:bdr w:val="none" w:sz="0" w:space="0" w:color="auto"/>
          <w:lang w:val="it-IT" w:eastAsia="it-IT"/>
        </w:rPr>
        <w:t xml:space="preserve"> (70% delle risposte), seguita dai bonus edilizi (50%)</w:t>
      </w:r>
      <w:r w:rsidR="008E46C7">
        <w:rPr>
          <w:rFonts w:ascii="Calibri Light" w:eastAsia="Times New Roman" w:hAnsi="Calibri Light" w:cs="Calibri Light"/>
          <w:bCs/>
          <w:sz w:val="22"/>
          <w:szCs w:val="22"/>
          <w:bdr w:val="none" w:sz="0" w:space="0" w:color="auto"/>
          <w:lang w:val="it-IT" w:eastAsia="it-IT"/>
        </w:rPr>
        <w:t>,</w:t>
      </w:r>
      <w:r w:rsidR="002F4679">
        <w:rPr>
          <w:rFonts w:ascii="Calibri Light" w:eastAsia="Times New Roman" w:hAnsi="Calibri Light" w:cs="Calibri Light"/>
          <w:bCs/>
          <w:sz w:val="22"/>
          <w:szCs w:val="22"/>
          <w:bdr w:val="none" w:sz="0" w:space="0" w:color="auto"/>
          <w:lang w:val="it-IT" w:eastAsia="it-IT"/>
        </w:rPr>
        <w:t xml:space="preserve"> nuove competenze (29%)</w:t>
      </w:r>
      <w:r w:rsidR="008E46C7">
        <w:rPr>
          <w:rFonts w:ascii="Calibri Light" w:eastAsia="Times New Roman" w:hAnsi="Calibri Light" w:cs="Calibri Light"/>
          <w:bCs/>
          <w:sz w:val="22"/>
          <w:szCs w:val="22"/>
          <w:bdr w:val="none" w:sz="0" w:space="0" w:color="auto"/>
          <w:lang w:val="it-IT" w:eastAsia="it-IT"/>
        </w:rPr>
        <w:t xml:space="preserve"> e agevolazioni e indennità per i privati (27%)</w:t>
      </w:r>
      <w:r w:rsidR="002F4679">
        <w:rPr>
          <w:rFonts w:ascii="Calibri Light" w:eastAsia="Times New Roman" w:hAnsi="Calibri Light" w:cs="Calibri Light"/>
          <w:bCs/>
          <w:sz w:val="22"/>
          <w:szCs w:val="22"/>
          <w:bdr w:val="none" w:sz="0" w:space="0" w:color="auto"/>
          <w:lang w:val="it-IT" w:eastAsia="it-IT"/>
        </w:rPr>
        <w:t xml:space="preserve">. </w:t>
      </w:r>
      <w:r w:rsidR="009B302D">
        <w:rPr>
          <w:rFonts w:ascii="Calibri Light" w:eastAsia="Times New Roman" w:hAnsi="Calibri Light" w:cs="Calibri Light"/>
          <w:bCs/>
          <w:sz w:val="22"/>
          <w:szCs w:val="22"/>
          <w:bdr w:val="none" w:sz="0" w:space="0" w:color="auto"/>
          <w:lang w:val="it-IT" w:eastAsia="it-IT"/>
        </w:rPr>
        <w:t>A Nord prevale un atteggiamento più critico, con i professionisti che non pensano di accompagnare le aziende in questo percorso</w:t>
      </w:r>
      <w:r w:rsidR="002F4679">
        <w:rPr>
          <w:rFonts w:ascii="Calibri Light" w:eastAsia="Times New Roman" w:hAnsi="Calibri Light" w:cs="Calibri Light"/>
          <w:bCs/>
          <w:sz w:val="22"/>
          <w:szCs w:val="22"/>
          <w:bdr w:val="none" w:sz="0" w:space="0" w:color="auto"/>
          <w:lang w:val="it-IT" w:eastAsia="it-IT"/>
        </w:rPr>
        <w:t>:</w:t>
      </w:r>
      <w:r w:rsidR="009B302D">
        <w:rPr>
          <w:rFonts w:ascii="Calibri Light" w:eastAsia="Times New Roman" w:hAnsi="Calibri Light" w:cs="Calibri Light"/>
          <w:bCs/>
          <w:sz w:val="22"/>
          <w:szCs w:val="22"/>
          <w:bdr w:val="none" w:sz="0" w:space="0" w:color="auto"/>
          <w:lang w:val="it-IT" w:eastAsia="it-IT"/>
        </w:rPr>
        <w:t xml:space="preserve"> nel 37% dei casi nel Nord Est e nel 40% nel Nord Ovest (contro una media generale del 33%).</w:t>
      </w:r>
      <w:r w:rsidR="002F4679">
        <w:rPr>
          <w:rFonts w:ascii="Calibri Light" w:eastAsia="Times New Roman" w:hAnsi="Calibri Light" w:cs="Calibri Light"/>
          <w:bCs/>
          <w:sz w:val="22"/>
          <w:szCs w:val="22"/>
          <w:bdr w:val="none" w:sz="0" w:space="0" w:color="auto"/>
          <w:lang w:val="it-IT" w:eastAsia="it-IT"/>
        </w:rPr>
        <w:t xml:space="preserve"> Poco più di 1 </w:t>
      </w:r>
      <w:r w:rsidR="00456F42">
        <w:rPr>
          <w:rFonts w:ascii="Calibri Light" w:eastAsia="Times New Roman" w:hAnsi="Calibri Light" w:cs="Calibri Light"/>
          <w:bCs/>
          <w:sz w:val="22"/>
          <w:szCs w:val="22"/>
          <w:bdr w:val="none" w:sz="0" w:space="0" w:color="auto"/>
          <w:lang w:val="it-IT" w:eastAsia="it-IT"/>
        </w:rPr>
        <w:t>d</w:t>
      </w:r>
      <w:r w:rsidR="00CF2877">
        <w:rPr>
          <w:rFonts w:ascii="Calibri Light" w:eastAsia="Times New Roman" w:hAnsi="Calibri Light" w:cs="Calibri Light"/>
          <w:bCs/>
          <w:sz w:val="22"/>
          <w:szCs w:val="22"/>
          <w:bdr w:val="none" w:sz="0" w:space="0" w:color="auto"/>
          <w:lang w:val="it-IT" w:eastAsia="it-IT"/>
        </w:rPr>
        <w:t xml:space="preserve">ottore </w:t>
      </w:r>
      <w:r w:rsidR="00456F42">
        <w:rPr>
          <w:rFonts w:ascii="Calibri Light" w:eastAsia="Times New Roman" w:hAnsi="Calibri Light" w:cs="Calibri Light"/>
          <w:bCs/>
          <w:sz w:val="22"/>
          <w:szCs w:val="22"/>
          <w:bdr w:val="none" w:sz="0" w:space="0" w:color="auto"/>
          <w:lang w:val="it-IT" w:eastAsia="it-IT"/>
        </w:rPr>
        <w:t>c</w:t>
      </w:r>
      <w:r w:rsidR="00CF2877">
        <w:rPr>
          <w:rFonts w:ascii="Calibri Light" w:eastAsia="Times New Roman" w:hAnsi="Calibri Light" w:cs="Calibri Light"/>
          <w:bCs/>
          <w:sz w:val="22"/>
          <w:szCs w:val="22"/>
          <w:bdr w:val="none" w:sz="0" w:space="0" w:color="auto"/>
          <w:lang w:val="it-IT" w:eastAsia="it-IT"/>
        </w:rPr>
        <w:t xml:space="preserve">ommercialista </w:t>
      </w:r>
      <w:r w:rsidR="002F4679">
        <w:rPr>
          <w:rFonts w:ascii="Calibri Light" w:eastAsia="Times New Roman" w:hAnsi="Calibri Light" w:cs="Calibri Light"/>
          <w:bCs/>
          <w:sz w:val="22"/>
          <w:szCs w:val="22"/>
          <w:bdr w:val="none" w:sz="0" w:space="0" w:color="auto"/>
          <w:lang w:val="it-IT" w:eastAsia="it-IT"/>
        </w:rPr>
        <w:t xml:space="preserve">su 4 </w:t>
      </w:r>
      <w:r w:rsidR="002F4679" w:rsidRPr="00136678">
        <w:rPr>
          <w:rFonts w:ascii="Calibri Light" w:eastAsia="Times New Roman" w:hAnsi="Calibri Light" w:cs="Calibri Light"/>
          <w:bCs/>
          <w:sz w:val="22"/>
          <w:szCs w:val="22"/>
          <w:bdr w:val="none" w:sz="0" w:space="0" w:color="auto"/>
          <w:lang w:val="it-IT" w:eastAsia="it-IT"/>
        </w:rPr>
        <w:t>non ha ancora preso una decisione in proposito</w:t>
      </w:r>
      <w:r w:rsidR="002F4679">
        <w:rPr>
          <w:rFonts w:ascii="Calibri Light" w:eastAsia="Times New Roman" w:hAnsi="Calibri Light" w:cs="Calibri Light"/>
          <w:bCs/>
          <w:sz w:val="22"/>
          <w:szCs w:val="22"/>
          <w:bdr w:val="none" w:sz="0" w:space="0" w:color="auto"/>
          <w:lang w:val="it-IT" w:eastAsia="it-IT"/>
        </w:rPr>
        <w:t>.</w:t>
      </w:r>
    </w:p>
    <w:p w14:paraId="3EA9607D" w14:textId="77777777" w:rsidR="0007506B" w:rsidRDefault="0007506B" w:rsidP="00A71FAB">
      <w:pPr>
        <w:jc w:val="both"/>
        <w:rPr>
          <w:rFonts w:ascii="Calibri Light" w:eastAsia="Times New Roman" w:hAnsi="Calibri Light" w:cs="Calibri Light"/>
          <w:bCs/>
          <w:sz w:val="22"/>
          <w:szCs w:val="22"/>
          <w:bdr w:val="none" w:sz="0" w:space="0" w:color="auto"/>
          <w:lang w:val="it-IT" w:eastAsia="it-IT"/>
        </w:rPr>
      </w:pPr>
    </w:p>
    <w:p w14:paraId="70C44810" w14:textId="77777777" w:rsidR="00F425A6" w:rsidRPr="00F425A6" w:rsidRDefault="00F425A6" w:rsidP="00A71FAB">
      <w:pPr>
        <w:jc w:val="both"/>
        <w:rPr>
          <w:rFonts w:ascii="Calibri Light" w:eastAsia="Times New Roman" w:hAnsi="Calibri Light" w:cs="Calibri Light"/>
          <w:b/>
          <w:sz w:val="22"/>
          <w:szCs w:val="22"/>
          <w:bdr w:val="none" w:sz="0" w:space="0" w:color="auto"/>
          <w:lang w:val="it-IT" w:eastAsia="it-IT"/>
        </w:rPr>
      </w:pPr>
      <w:r w:rsidRPr="00F425A6">
        <w:rPr>
          <w:rFonts w:ascii="Calibri Light" w:eastAsia="Times New Roman" w:hAnsi="Calibri Light" w:cs="Calibri Light"/>
          <w:b/>
          <w:sz w:val="22"/>
          <w:szCs w:val="22"/>
          <w:bdr w:val="none" w:sz="0" w:space="0" w:color="auto"/>
          <w:lang w:val="it-IT" w:eastAsia="it-IT"/>
        </w:rPr>
        <w:t>Il reclutamento nella PA</w:t>
      </w:r>
    </w:p>
    <w:p w14:paraId="707A41BD" w14:textId="3E968D65" w:rsidR="00F425A6" w:rsidRDefault="00F425A6" w:rsidP="00D45F3A">
      <w:pPr>
        <w:jc w:val="both"/>
        <w:rPr>
          <w:rFonts w:ascii="Calibri Light" w:eastAsia="Times New Roman" w:hAnsi="Calibri Light" w:cs="Calibri Light"/>
          <w:bCs/>
          <w:sz w:val="22"/>
          <w:szCs w:val="22"/>
          <w:bdr w:val="none" w:sz="0" w:space="0" w:color="auto"/>
          <w:lang w:val="it-IT" w:eastAsia="it-IT"/>
        </w:rPr>
      </w:pPr>
      <w:r>
        <w:rPr>
          <w:rFonts w:ascii="Calibri Light" w:eastAsia="Times New Roman" w:hAnsi="Calibri Light" w:cs="Calibri Light"/>
          <w:bCs/>
          <w:sz w:val="22"/>
          <w:szCs w:val="22"/>
          <w:bdr w:val="none" w:sz="0" w:space="0" w:color="auto"/>
          <w:lang w:val="it-IT" w:eastAsia="it-IT"/>
        </w:rPr>
        <w:t xml:space="preserve">In merito alla </w:t>
      </w:r>
      <w:r w:rsidRPr="00F425A6">
        <w:rPr>
          <w:rFonts w:ascii="Calibri Light" w:eastAsia="Times New Roman" w:hAnsi="Calibri Light" w:cs="Calibri Light"/>
          <w:bCs/>
          <w:sz w:val="22"/>
          <w:szCs w:val="22"/>
          <w:bdr w:val="none" w:sz="0" w:space="0" w:color="auto"/>
          <w:lang w:val="it-IT" w:eastAsia="it-IT"/>
        </w:rPr>
        <w:t>misura introdotta dal Ministero della Funzione pubblica per il reclutamento di professionisti nell'ambito della PA</w:t>
      </w:r>
      <w:r>
        <w:rPr>
          <w:rFonts w:ascii="Calibri Light" w:eastAsia="Times New Roman" w:hAnsi="Calibri Light" w:cs="Calibri Light"/>
          <w:bCs/>
          <w:sz w:val="22"/>
          <w:szCs w:val="22"/>
          <w:bdr w:val="none" w:sz="0" w:space="0" w:color="auto"/>
          <w:lang w:val="it-IT" w:eastAsia="it-IT"/>
        </w:rPr>
        <w:t xml:space="preserve"> (Pubblica Amministrazione)</w:t>
      </w:r>
      <w:r w:rsidR="00D45F3A">
        <w:rPr>
          <w:rFonts w:ascii="Calibri Light" w:eastAsia="Times New Roman" w:hAnsi="Calibri Light" w:cs="Calibri Light"/>
          <w:bCs/>
          <w:sz w:val="22"/>
          <w:szCs w:val="22"/>
          <w:bdr w:val="none" w:sz="0" w:space="0" w:color="auto"/>
          <w:lang w:val="it-IT" w:eastAsia="it-IT"/>
        </w:rPr>
        <w:t>,</w:t>
      </w:r>
      <w:r w:rsidR="002975D2">
        <w:rPr>
          <w:rFonts w:ascii="Calibri Light" w:eastAsia="Times New Roman" w:hAnsi="Calibri Light" w:cs="Calibri Light"/>
          <w:bCs/>
          <w:sz w:val="22"/>
          <w:szCs w:val="22"/>
          <w:bdr w:val="none" w:sz="0" w:space="0" w:color="auto"/>
          <w:lang w:val="it-IT" w:eastAsia="it-IT"/>
        </w:rPr>
        <w:t xml:space="preserve"> appena</w:t>
      </w:r>
      <w:r w:rsidR="00D45F3A">
        <w:rPr>
          <w:rFonts w:ascii="Calibri Light" w:eastAsia="Times New Roman" w:hAnsi="Calibri Light" w:cs="Calibri Light"/>
          <w:bCs/>
          <w:sz w:val="22"/>
          <w:szCs w:val="22"/>
          <w:bdr w:val="none" w:sz="0" w:space="0" w:color="auto"/>
          <w:lang w:val="it-IT" w:eastAsia="it-IT"/>
        </w:rPr>
        <w:t xml:space="preserve"> </w:t>
      </w:r>
      <w:r w:rsidR="00CF2877">
        <w:rPr>
          <w:rFonts w:ascii="Calibri Light" w:eastAsia="Times New Roman" w:hAnsi="Calibri Light" w:cs="Calibri Light"/>
          <w:bCs/>
          <w:sz w:val="22"/>
          <w:szCs w:val="22"/>
          <w:bdr w:val="none" w:sz="0" w:space="0" w:color="auto"/>
          <w:lang w:val="it-IT" w:eastAsia="it-IT"/>
        </w:rPr>
        <w:t xml:space="preserve">il </w:t>
      </w:r>
      <w:r w:rsidR="00A936EF">
        <w:rPr>
          <w:rFonts w:ascii="Calibri Light" w:eastAsia="Times New Roman" w:hAnsi="Calibri Light" w:cs="Calibri Light"/>
          <w:bCs/>
          <w:sz w:val="22"/>
          <w:szCs w:val="22"/>
          <w:bdr w:val="none" w:sz="0" w:space="0" w:color="auto"/>
          <w:lang w:val="it-IT" w:eastAsia="it-IT"/>
        </w:rPr>
        <w:t xml:space="preserve">30% </w:t>
      </w:r>
      <w:r w:rsidR="00CF2877">
        <w:rPr>
          <w:rFonts w:ascii="Calibri Light" w:eastAsia="Times New Roman" w:hAnsi="Calibri Light" w:cs="Calibri Light"/>
          <w:bCs/>
          <w:sz w:val="22"/>
          <w:szCs w:val="22"/>
          <w:bdr w:val="none" w:sz="0" w:space="0" w:color="auto"/>
          <w:lang w:val="it-IT" w:eastAsia="it-IT"/>
        </w:rPr>
        <w:t xml:space="preserve">degli intervistati </w:t>
      </w:r>
      <w:r w:rsidR="00A936EF">
        <w:rPr>
          <w:rFonts w:ascii="Calibri Light" w:eastAsia="Times New Roman" w:hAnsi="Calibri Light" w:cs="Calibri Light"/>
          <w:bCs/>
          <w:sz w:val="22"/>
          <w:szCs w:val="22"/>
          <w:bdr w:val="none" w:sz="0" w:space="0" w:color="auto"/>
          <w:lang w:val="it-IT" w:eastAsia="it-IT"/>
        </w:rPr>
        <w:t>non ne era a conoscenza</w:t>
      </w:r>
      <w:r w:rsidR="002975D2">
        <w:rPr>
          <w:rFonts w:ascii="Calibri Light" w:eastAsia="Times New Roman" w:hAnsi="Calibri Light" w:cs="Calibri Light"/>
          <w:bCs/>
          <w:sz w:val="22"/>
          <w:szCs w:val="22"/>
          <w:bdr w:val="none" w:sz="0" w:space="0" w:color="auto"/>
          <w:lang w:val="it-IT" w:eastAsia="it-IT"/>
        </w:rPr>
        <w:t>,</w:t>
      </w:r>
      <w:r w:rsidR="00A936EF">
        <w:rPr>
          <w:rFonts w:ascii="Calibri Light" w:eastAsia="Times New Roman" w:hAnsi="Calibri Light" w:cs="Calibri Light"/>
          <w:bCs/>
          <w:sz w:val="22"/>
          <w:szCs w:val="22"/>
          <w:bdr w:val="none" w:sz="0" w:space="0" w:color="auto"/>
          <w:lang w:val="it-IT" w:eastAsia="it-IT"/>
        </w:rPr>
        <w:t xml:space="preserve"> </w:t>
      </w:r>
      <w:r w:rsidR="002975D2">
        <w:rPr>
          <w:rFonts w:ascii="Calibri Light" w:eastAsia="Times New Roman" w:hAnsi="Calibri Light" w:cs="Calibri Light"/>
          <w:bCs/>
          <w:sz w:val="22"/>
          <w:szCs w:val="22"/>
          <w:bdr w:val="none" w:sz="0" w:space="0" w:color="auto"/>
          <w:lang w:val="it-IT" w:eastAsia="it-IT"/>
        </w:rPr>
        <w:t>mentre</w:t>
      </w:r>
      <w:r w:rsidR="00A936EF">
        <w:rPr>
          <w:rFonts w:ascii="Calibri Light" w:eastAsia="Times New Roman" w:hAnsi="Calibri Light" w:cs="Calibri Light"/>
          <w:bCs/>
          <w:sz w:val="22"/>
          <w:szCs w:val="22"/>
          <w:bdr w:val="none" w:sz="0" w:space="0" w:color="auto"/>
          <w:lang w:val="it-IT" w:eastAsia="it-IT"/>
        </w:rPr>
        <w:t xml:space="preserve"> tra </w:t>
      </w:r>
      <w:r w:rsidR="00D45F3A">
        <w:rPr>
          <w:rFonts w:ascii="Calibri Light" w:eastAsia="Times New Roman" w:hAnsi="Calibri Light" w:cs="Calibri Light"/>
          <w:bCs/>
          <w:sz w:val="22"/>
          <w:szCs w:val="22"/>
          <w:bdr w:val="none" w:sz="0" w:space="0" w:color="auto"/>
          <w:lang w:val="it-IT" w:eastAsia="it-IT"/>
        </w:rPr>
        <w:t xml:space="preserve">i </w:t>
      </w:r>
      <w:r w:rsidR="00456F42">
        <w:rPr>
          <w:rFonts w:ascii="Calibri Light" w:eastAsia="Times New Roman" w:hAnsi="Calibri Light" w:cs="Calibri Light"/>
          <w:bCs/>
          <w:sz w:val="22"/>
          <w:szCs w:val="22"/>
          <w:bdr w:val="none" w:sz="0" w:space="0" w:color="auto"/>
          <w:lang w:val="it-IT" w:eastAsia="it-IT"/>
        </w:rPr>
        <w:t>d</w:t>
      </w:r>
      <w:r w:rsidR="00CF2877">
        <w:rPr>
          <w:rFonts w:ascii="Calibri Light" w:eastAsia="Times New Roman" w:hAnsi="Calibri Light" w:cs="Calibri Light"/>
          <w:bCs/>
          <w:sz w:val="22"/>
          <w:szCs w:val="22"/>
          <w:bdr w:val="none" w:sz="0" w:space="0" w:color="auto"/>
          <w:lang w:val="it-IT" w:eastAsia="it-IT"/>
        </w:rPr>
        <w:t xml:space="preserve">ottori </w:t>
      </w:r>
      <w:r w:rsidR="00456F42">
        <w:rPr>
          <w:rFonts w:ascii="Calibri Light" w:eastAsia="Times New Roman" w:hAnsi="Calibri Light" w:cs="Calibri Light"/>
          <w:bCs/>
          <w:sz w:val="22"/>
          <w:szCs w:val="22"/>
          <w:bdr w:val="none" w:sz="0" w:space="0" w:color="auto"/>
          <w:lang w:val="it-IT" w:eastAsia="it-IT"/>
        </w:rPr>
        <w:t>c</w:t>
      </w:r>
      <w:r w:rsidR="00CF2877">
        <w:rPr>
          <w:rFonts w:ascii="Calibri Light" w:eastAsia="Times New Roman" w:hAnsi="Calibri Light" w:cs="Calibri Light"/>
          <w:bCs/>
          <w:sz w:val="22"/>
          <w:szCs w:val="22"/>
          <w:bdr w:val="none" w:sz="0" w:space="0" w:color="auto"/>
          <w:lang w:val="it-IT" w:eastAsia="it-IT"/>
        </w:rPr>
        <w:t xml:space="preserve">ommercialisti </w:t>
      </w:r>
      <w:r w:rsidR="00A936EF">
        <w:rPr>
          <w:rFonts w:ascii="Calibri Light" w:eastAsia="Times New Roman" w:hAnsi="Calibri Light" w:cs="Calibri Light"/>
          <w:bCs/>
          <w:sz w:val="22"/>
          <w:szCs w:val="22"/>
          <w:bdr w:val="none" w:sz="0" w:space="0" w:color="auto"/>
          <w:lang w:val="it-IT" w:eastAsia="it-IT"/>
        </w:rPr>
        <w:t xml:space="preserve">che la conoscono, quasi 1 su 5 vi ha aderito </w:t>
      </w:r>
      <w:r w:rsidR="00727462">
        <w:rPr>
          <w:rFonts w:ascii="Calibri Light" w:eastAsia="Times New Roman" w:hAnsi="Calibri Light" w:cs="Calibri Light"/>
          <w:bCs/>
          <w:sz w:val="22"/>
          <w:szCs w:val="22"/>
          <w:bdr w:val="none" w:sz="0" w:space="0" w:color="auto"/>
          <w:lang w:val="it-IT" w:eastAsia="it-IT"/>
        </w:rPr>
        <w:t>(</w:t>
      </w:r>
      <w:r w:rsidR="00727462" w:rsidRPr="00727462">
        <w:rPr>
          <w:rFonts w:ascii="Calibri Light" w:eastAsia="Times New Roman" w:hAnsi="Calibri Light" w:cs="Calibri Light"/>
          <w:bCs/>
          <w:sz w:val="22"/>
          <w:szCs w:val="22"/>
          <w:bdr w:val="none" w:sz="0" w:space="0" w:color="auto"/>
          <w:lang w:val="it-IT" w:eastAsia="it-IT"/>
        </w:rPr>
        <w:t xml:space="preserve">soprattutto tra </w:t>
      </w:r>
      <w:r w:rsidR="00CF2877">
        <w:rPr>
          <w:rFonts w:ascii="Calibri Light" w:eastAsia="Times New Roman" w:hAnsi="Calibri Light" w:cs="Calibri Light"/>
          <w:bCs/>
          <w:sz w:val="22"/>
          <w:szCs w:val="22"/>
          <w:bdr w:val="none" w:sz="0" w:space="0" w:color="auto"/>
          <w:lang w:val="it-IT" w:eastAsia="it-IT"/>
        </w:rPr>
        <w:t>chi ha redditi più bassi</w:t>
      </w:r>
      <w:r w:rsidR="00727462">
        <w:rPr>
          <w:rFonts w:ascii="Calibri Light" w:eastAsia="Times New Roman" w:hAnsi="Calibri Light" w:cs="Calibri Light"/>
          <w:bCs/>
          <w:sz w:val="22"/>
          <w:szCs w:val="22"/>
          <w:bdr w:val="none" w:sz="0" w:space="0" w:color="auto"/>
          <w:lang w:val="it-IT" w:eastAsia="it-IT"/>
        </w:rPr>
        <w:t xml:space="preserve">) </w:t>
      </w:r>
      <w:r w:rsidR="00A936EF">
        <w:rPr>
          <w:rFonts w:ascii="Calibri Light" w:eastAsia="Times New Roman" w:hAnsi="Calibri Light" w:cs="Calibri Light"/>
          <w:bCs/>
          <w:sz w:val="22"/>
          <w:szCs w:val="22"/>
          <w:bdr w:val="none" w:sz="0" w:space="0" w:color="auto"/>
          <w:lang w:val="it-IT" w:eastAsia="it-IT"/>
        </w:rPr>
        <w:t>o intende farlo</w:t>
      </w:r>
      <w:r w:rsidR="00CF2877">
        <w:rPr>
          <w:rFonts w:ascii="Calibri Light" w:eastAsia="Times New Roman" w:hAnsi="Calibri Light" w:cs="Calibri Light"/>
          <w:bCs/>
          <w:sz w:val="22"/>
          <w:szCs w:val="22"/>
          <w:bdr w:val="none" w:sz="0" w:space="0" w:color="auto"/>
          <w:lang w:val="it-IT" w:eastAsia="it-IT"/>
        </w:rPr>
        <w:t>,</w:t>
      </w:r>
      <w:r w:rsidR="00A936EF">
        <w:rPr>
          <w:rFonts w:ascii="Calibri Light" w:eastAsia="Times New Roman" w:hAnsi="Calibri Light" w:cs="Calibri Light"/>
          <w:bCs/>
          <w:sz w:val="22"/>
          <w:szCs w:val="22"/>
          <w:bdr w:val="none" w:sz="0" w:space="0" w:color="auto"/>
          <w:lang w:val="it-IT" w:eastAsia="it-IT"/>
        </w:rPr>
        <w:t xml:space="preserve"> mentre quasi 1 su 3 </w:t>
      </w:r>
      <w:r w:rsidR="00D45F3A">
        <w:rPr>
          <w:rFonts w:ascii="Calibri Light" w:eastAsia="Times New Roman" w:hAnsi="Calibri Light" w:cs="Calibri Light"/>
          <w:bCs/>
          <w:sz w:val="22"/>
          <w:szCs w:val="22"/>
          <w:bdr w:val="none" w:sz="0" w:space="0" w:color="auto"/>
          <w:lang w:val="it-IT" w:eastAsia="it-IT"/>
        </w:rPr>
        <w:t>la</w:t>
      </w:r>
      <w:r w:rsidR="00D45F3A" w:rsidRPr="00D45F3A">
        <w:rPr>
          <w:rFonts w:ascii="Calibri Light" w:eastAsia="Times New Roman" w:hAnsi="Calibri Light" w:cs="Calibri Light"/>
          <w:bCs/>
          <w:sz w:val="22"/>
          <w:szCs w:val="22"/>
          <w:bdr w:val="none" w:sz="0" w:space="0" w:color="auto"/>
          <w:lang w:val="it-IT" w:eastAsia="it-IT"/>
        </w:rPr>
        <w:t xml:space="preserve"> rit</w:t>
      </w:r>
      <w:r w:rsidR="00A936EF">
        <w:rPr>
          <w:rFonts w:ascii="Calibri Light" w:eastAsia="Times New Roman" w:hAnsi="Calibri Light" w:cs="Calibri Light"/>
          <w:bCs/>
          <w:sz w:val="22"/>
          <w:szCs w:val="22"/>
          <w:bdr w:val="none" w:sz="0" w:space="0" w:color="auto"/>
          <w:lang w:val="it-IT" w:eastAsia="it-IT"/>
        </w:rPr>
        <w:t>iene</w:t>
      </w:r>
      <w:r w:rsidR="00D45F3A" w:rsidRPr="00D45F3A">
        <w:rPr>
          <w:rFonts w:ascii="Calibri Light" w:eastAsia="Times New Roman" w:hAnsi="Calibri Light" w:cs="Calibri Light"/>
          <w:bCs/>
          <w:sz w:val="22"/>
          <w:szCs w:val="22"/>
          <w:bdr w:val="none" w:sz="0" w:space="0" w:color="auto"/>
          <w:lang w:val="it-IT" w:eastAsia="it-IT"/>
        </w:rPr>
        <w:t xml:space="preserve"> </w:t>
      </w:r>
      <w:r w:rsidR="00A936EF">
        <w:rPr>
          <w:rFonts w:ascii="Calibri Light" w:eastAsia="Times New Roman" w:hAnsi="Calibri Light" w:cs="Calibri Light"/>
          <w:bCs/>
          <w:sz w:val="22"/>
          <w:szCs w:val="22"/>
          <w:bdr w:val="none" w:sz="0" w:space="0" w:color="auto"/>
          <w:lang w:val="it-IT" w:eastAsia="it-IT"/>
        </w:rPr>
        <w:t xml:space="preserve">comunque </w:t>
      </w:r>
      <w:r w:rsidR="00D45F3A" w:rsidRPr="00D45F3A">
        <w:rPr>
          <w:rFonts w:ascii="Calibri Light" w:eastAsia="Times New Roman" w:hAnsi="Calibri Light" w:cs="Calibri Light"/>
          <w:bCs/>
          <w:sz w:val="22"/>
          <w:szCs w:val="22"/>
          <w:bdr w:val="none" w:sz="0" w:space="0" w:color="auto"/>
          <w:lang w:val="it-IT" w:eastAsia="it-IT"/>
        </w:rPr>
        <w:t xml:space="preserve">un’opportunità </w:t>
      </w:r>
      <w:r w:rsidR="00A936EF">
        <w:rPr>
          <w:rFonts w:ascii="Calibri Light" w:eastAsia="Times New Roman" w:hAnsi="Calibri Light" w:cs="Calibri Light"/>
          <w:bCs/>
          <w:sz w:val="22"/>
          <w:szCs w:val="22"/>
          <w:bdr w:val="none" w:sz="0" w:space="0" w:color="auto"/>
          <w:lang w:val="it-IT" w:eastAsia="it-IT"/>
        </w:rPr>
        <w:t xml:space="preserve">anche se non intende aderirvi. </w:t>
      </w:r>
      <w:r w:rsidR="00D45F3A" w:rsidRPr="00D45F3A">
        <w:rPr>
          <w:rFonts w:ascii="Calibri Light" w:eastAsia="Times New Roman" w:hAnsi="Calibri Light" w:cs="Calibri Light"/>
          <w:bCs/>
          <w:sz w:val="22"/>
          <w:szCs w:val="22"/>
          <w:bdr w:val="none" w:sz="0" w:space="0" w:color="auto"/>
          <w:lang w:val="it-IT" w:eastAsia="it-IT"/>
        </w:rPr>
        <w:t>C’è un</w:t>
      </w:r>
      <w:r w:rsidR="00A7537A">
        <w:rPr>
          <w:rFonts w:ascii="Calibri Light" w:eastAsia="Times New Roman" w:hAnsi="Calibri Light" w:cs="Calibri Light"/>
          <w:bCs/>
          <w:sz w:val="22"/>
          <w:szCs w:val="22"/>
          <w:bdr w:val="none" w:sz="0" w:space="0" w:color="auto"/>
          <w:lang w:val="it-IT" w:eastAsia="it-IT"/>
        </w:rPr>
        <w:t>a quota di minoranza</w:t>
      </w:r>
      <w:r w:rsidR="00D45F3A" w:rsidRPr="00D45F3A">
        <w:rPr>
          <w:rFonts w:ascii="Calibri Light" w:eastAsia="Times New Roman" w:hAnsi="Calibri Light" w:cs="Calibri Light"/>
          <w:bCs/>
          <w:sz w:val="22"/>
          <w:szCs w:val="22"/>
          <w:bdr w:val="none" w:sz="0" w:space="0" w:color="auto"/>
          <w:lang w:val="it-IT" w:eastAsia="it-IT"/>
        </w:rPr>
        <w:t xml:space="preserve"> </w:t>
      </w:r>
      <w:r w:rsidR="00A7537A">
        <w:rPr>
          <w:rFonts w:ascii="Calibri Light" w:eastAsia="Times New Roman" w:hAnsi="Calibri Light" w:cs="Calibri Light"/>
          <w:bCs/>
          <w:sz w:val="22"/>
          <w:szCs w:val="22"/>
          <w:bdr w:val="none" w:sz="0" w:space="0" w:color="auto"/>
          <w:lang w:val="it-IT" w:eastAsia="it-IT"/>
        </w:rPr>
        <w:t>(</w:t>
      </w:r>
      <w:r w:rsidR="00D45F3A" w:rsidRPr="00D45F3A">
        <w:rPr>
          <w:rFonts w:ascii="Calibri Light" w:eastAsia="Times New Roman" w:hAnsi="Calibri Light" w:cs="Calibri Light"/>
          <w:bCs/>
          <w:sz w:val="22"/>
          <w:szCs w:val="22"/>
          <w:bdr w:val="none" w:sz="0" w:space="0" w:color="auto"/>
          <w:lang w:val="it-IT" w:eastAsia="it-IT"/>
        </w:rPr>
        <w:t>20%</w:t>
      </w:r>
      <w:r w:rsidR="00A7537A">
        <w:rPr>
          <w:rFonts w:ascii="Calibri Light" w:eastAsia="Times New Roman" w:hAnsi="Calibri Light" w:cs="Calibri Light"/>
          <w:bCs/>
          <w:sz w:val="22"/>
          <w:szCs w:val="22"/>
          <w:bdr w:val="none" w:sz="0" w:space="0" w:color="auto"/>
          <w:lang w:val="it-IT" w:eastAsia="it-IT"/>
        </w:rPr>
        <w:t xml:space="preserve">) </w:t>
      </w:r>
      <w:r w:rsidR="00D45F3A" w:rsidRPr="00D45F3A">
        <w:rPr>
          <w:rFonts w:ascii="Calibri Light" w:eastAsia="Times New Roman" w:hAnsi="Calibri Light" w:cs="Calibri Light"/>
          <w:bCs/>
          <w:sz w:val="22"/>
          <w:szCs w:val="22"/>
          <w:bdr w:val="none" w:sz="0" w:space="0" w:color="auto"/>
          <w:lang w:val="it-IT" w:eastAsia="it-IT"/>
        </w:rPr>
        <w:t>che mette in dubbio l’efficacia della misura, in particolar modo perché ritiene che non porterà vantaggi professionali (in particolare</w:t>
      </w:r>
      <w:r w:rsidR="0007506B">
        <w:rPr>
          <w:rFonts w:ascii="Calibri Light" w:eastAsia="Times New Roman" w:hAnsi="Calibri Light" w:cs="Calibri Light"/>
          <w:bCs/>
          <w:sz w:val="22"/>
          <w:szCs w:val="22"/>
          <w:bdr w:val="none" w:sz="0" w:space="0" w:color="auto"/>
          <w:lang w:val="it-IT" w:eastAsia="it-IT"/>
        </w:rPr>
        <w:t xml:space="preserve"> i professionisti con età</w:t>
      </w:r>
      <w:r w:rsidR="00D45F3A" w:rsidRPr="00D45F3A">
        <w:rPr>
          <w:rFonts w:ascii="Calibri Light" w:eastAsia="Times New Roman" w:hAnsi="Calibri Light" w:cs="Calibri Light"/>
          <w:bCs/>
          <w:sz w:val="22"/>
          <w:szCs w:val="22"/>
          <w:bdr w:val="none" w:sz="0" w:space="0" w:color="auto"/>
          <w:lang w:val="it-IT" w:eastAsia="it-IT"/>
        </w:rPr>
        <w:t xml:space="preserve"> </w:t>
      </w:r>
      <w:r w:rsidR="0007506B">
        <w:rPr>
          <w:rFonts w:ascii="Calibri Light" w:eastAsia="Times New Roman" w:hAnsi="Calibri Light" w:cs="Calibri Light"/>
          <w:bCs/>
          <w:sz w:val="22"/>
          <w:szCs w:val="22"/>
          <w:bdr w:val="none" w:sz="0" w:space="0" w:color="auto"/>
          <w:lang w:val="it-IT" w:eastAsia="it-IT"/>
        </w:rPr>
        <w:t xml:space="preserve">tra 51 e 65 anni, e </w:t>
      </w:r>
      <w:r w:rsidR="00D45F3A" w:rsidRPr="00D45F3A">
        <w:rPr>
          <w:rFonts w:ascii="Calibri Light" w:eastAsia="Times New Roman" w:hAnsi="Calibri Light" w:cs="Calibri Light"/>
          <w:bCs/>
          <w:sz w:val="22"/>
          <w:szCs w:val="22"/>
          <w:bdr w:val="none" w:sz="0" w:space="0" w:color="auto"/>
          <w:lang w:val="it-IT" w:eastAsia="it-IT"/>
        </w:rPr>
        <w:t>con redditi ele</w:t>
      </w:r>
      <w:r w:rsidR="00A936EF">
        <w:rPr>
          <w:rFonts w:ascii="Calibri Light" w:eastAsia="Times New Roman" w:hAnsi="Calibri Light" w:cs="Calibri Light"/>
          <w:bCs/>
          <w:sz w:val="22"/>
          <w:szCs w:val="22"/>
          <w:bdr w:val="none" w:sz="0" w:space="0" w:color="auto"/>
          <w:lang w:val="it-IT" w:eastAsia="it-IT"/>
        </w:rPr>
        <w:t>v</w:t>
      </w:r>
      <w:r w:rsidR="00D45F3A" w:rsidRPr="00D45F3A">
        <w:rPr>
          <w:rFonts w:ascii="Calibri Light" w:eastAsia="Times New Roman" w:hAnsi="Calibri Light" w:cs="Calibri Light"/>
          <w:bCs/>
          <w:sz w:val="22"/>
          <w:szCs w:val="22"/>
          <w:bdr w:val="none" w:sz="0" w:space="0" w:color="auto"/>
          <w:lang w:val="it-IT" w:eastAsia="it-IT"/>
        </w:rPr>
        <w:t>ati</w:t>
      </w:r>
      <w:r w:rsidR="0007506B">
        <w:rPr>
          <w:rFonts w:ascii="Calibri Light" w:eastAsia="Times New Roman" w:hAnsi="Calibri Light" w:cs="Calibri Light"/>
          <w:bCs/>
          <w:sz w:val="22"/>
          <w:szCs w:val="22"/>
          <w:bdr w:val="none" w:sz="0" w:space="0" w:color="auto"/>
          <w:lang w:val="it-IT" w:eastAsia="it-IT"/>
        </w:rPr>
        <w:t xml:space="preserve"> sopra i 100mila euro</w:t>
      </w:r>
      <w:r w:rsidR="00D45F3A" w:rsidRPr="00D45F3A">
        <w:rPr>
          <w:rFonts w:ascii="Calibri Light" w:eastAsia="Times New Roman" w:hAnsi="Calibri Light" w:cs="Calibri Light"/>
          <w:bCs/>
          <w:sz w:val="22"/>
          <w:szCs w:val="22"/>
          <w:bdr w:val="none" w:sz="0" w:space="0" w:color="auto"/>
          <w:lang w:val="it-IT" w:eastAsia="it-IT"/>
        </w:rPr>
        <w:t xml:space="preserve">) o perché </w:t>
      </w:r>
      <w:r w:rsidR="00E52CC4">
        <w:rPr>
          <w:rFonts w:ascii="Calibri Light" w:eastAsia="Times New Roman" w:hAnsi="Calibri Light" w:cs="Calibri Light"/>
          <w:bCs/>
          <w:sz w:val="22"/>
          <w:szCs w:val="22"/>
          <w:bdr w:val="none" w:sz="0" w:space="0" w:color="auto"/>
          <w:lang w:val="it-IT" w:eastAsia="it-IT"/>
        </w:rPr>
        <w:t xml:space="preserve">temono </w:t>
      </w:r>
      <w:r w:rsidR="00D45F3A" w:rsidRPr="00D45F3A">
        <w:rPr>
          <w:rFonts w:ascii="Calibri Light" w:eastAsia="Times New Roman" w:hAnsi="Calibri Light" w:cs="Calibri Light"/>
          <w:bCs/>
          <w:sz w:val="22"/>
          <w:szCs w:val="22"/>
          <w:bdr w:val="none" w:sz="0" w:space="0" w:color="auto"/>
          <w:lang w:val="it-IT" w:eastAsia="it-IT"/>
        </w:rPr>
        <w:t xml:space="preserve">sarebbe difficile </w:t>
      </w:r>
      <w:r w:rsidR="00E52CC4">
        <w:rPr>
          <w:rFonts w:ascii="Calibri Light" w:eastAsia="Times New Roman" w:hAnsi="Calibri Light" w:cs="Calibri Light"/>
          <w:bCs/>
          <w:sz w:val="22"/>
          <w:szCs w:val="22"/>
          <w:bdr w:val="none" w:sz="0" w:space="0" w:color="auto"/>
          <w:lang w:val="it-IT" w:eastAsia="it-IT"/>
        </w:rPr>
        <w:t>rientrare in ambito</w:t>
      </w:r>
      <w:r w:rsidR="00D45F3A" w:rsidRPr="00D45F3A">
        <w:rPr>
          <w:rFonts w:ascii="Calibri Light" w:eastAsia="Times New Roman" w:hAnsi="Calibri Light" w:cs="Calibri Light"/>
          <w:bCs/>
          <w:sz w:val="22"/>
          <w:szCs w:val="22"/>
          <w:bdr w:val="none" w:sz="0" w:space="0" w:color="auto"/>
          <w:lang w:val="it-IT" w:eastAsia="it-IT"/>
        </w:rPr>
        <w:t xml:space="preserve"> </w:t>
      </w:r>
      <w:r w:rsidR="00E52CC4">
        <w:rPr>
          <w:rFonts w:ascii="Calibri Light" w:eastAsia="Times New Roman" w:hAnsi="Calibri Light" w:cs="Calibri Light"/>
          <w:bCs/>
          <w:sz w:val="22"/>
          <w:szCs w:val="22"/>
          <w:bdr w:val="none" w:sz="0" w:space="0" w:color="auto"/>
          <w:lang w:val="it-IT" w:eastAsia="it-IT"/>
        </w:rPr>
        <w:t>professionale</w:t>
      </w:r>
      <w:r w:rsidR="00D45F3A" w:rsidRPr="00D45F3A">
        <w:rPr>
          <w:rFonts w:ascii="Calibri Light" w:eastAsia="Times New Roman" w:hAnsi="Calibri Light" w:cs="Calibri Light"/>
          <w:bCs/>
          <w:sz w:val="22"/>
          <w:szCs w:val="22"/>
          <w:bdr w:val="none" w:sz="0" w:space="0" w:color="auto"/>
          <w:lang w:val="it-IT" w:eastAsia="it-IT"/>
        </w:rPr>
        <w:t xml:space="preserve"> post reclutamento</w:t>
      </w:r>
      <w:r w:rsidR="0007506B">
        <w:rPr>
          <w:rFonts w:ascii="Calibri Light" w:eastAsia="Times New Roman" w:hAnsi="Calibri Light" w:cs="Calibri Light"/>
          <w:bCs/>
          <w:sz w:val="22"/>
          <w:szCs w:val="22"/>
          <w:bdr w:val="none" w:sz="0" w:space="0" w:color="auto"/>
          <w:lang w:val="it-IT" w:eastAsia="it-IT"/>
        </w:rPr>
        <w:t xml:space="preserve"> (soprattutto i giovani sotto i 40 anni</w:t>
      </w:r>
      <w:r w:rsidR="00E52CC4">
        <w:rPr>
          <w:rFonts w:ascii="Calibri Light" w:eastAsia="Times New Roman" w:hAnsi="Calibri Light" w:cs="Calibri Light"/>
          <w:bCs/>
          <w:sz w:val="22"/>
          <w:szCs w:val="22"/>
          <w:bdr w:val="none" w:sz="0" w:space="0" w:color="auto"/>
          <w:lang w:val="it-IT" w:eastAsia="it-IT"/>
        </w:rPr>
        <w:t>)</w:t>
      </w:r>
      <w:r w:rsidR="00D45F3A" w:rsidRPr="00D45F3A">
        <w:rPr>
          <w:rFonts w:ascii="Calibri Light" w:eastAsia="Times New Roman" w:hAnsi="Calibri Light" w:cs="Calibri Light"/>
          <w:bCs/>
          <w:sz w:val="22"/>
          <w:szCs w:val="22"/>
          <w:bdr w:val="none" w:sz="0" w:space="0" w:color="auto"/>
          <w:lang w:val="it-IT" w:eastAsia="it-IT"/>
        </w:rPr>
        <w:t>.</w:t>
      </w:r>
      <w:r w:rsidR="00A936EF">
        <w:rPr>
          <w:rFonts w:ascii="Calibri Light" w:eastAsia="Times New Roman" w:hAnsi="Calibri Light" w:cs="Calibri Light"/>
          <w:bCs/>
          <w:sz w:val="22"/>
          <w:szCs w:val="22"/>
          <w:bdr w:val="none" w:sz="0" w:space="0" w:color="auto"/>
          <w:lang w:val="it-IT" w:eastAsia="it-IT"/>
        </w:rPr>
        <w:t xml:space="preserve"> </w:t>
      </w:r>
      <w:r w:rsidR="00456F42">
        <w:rPr>
          <w:rFonts w:ascii="Calibri Light" w:eastAsia="Times New Roman" w:hAnsi="Calibri Light" w:cs="Calibri Light"/>
          <w:bCs/>
          <w:sz w:val="22"/>
          <w:szCs w:val="22"/>
          <w:bdr w:val="none" w:sz="0" w:space="0" w:color="auto"/>
          <w:lang w:val="it-IT" w:eastAsia="it-IT"/>
        </w:rPr>
        <w:t>Nel</w:t>
      </w:r>
      <w:r w:rsidR="00A936EF">
        <w:rPr>
          <w:rFonts w:ascii="Calibri Light" w:eastAsia="Times New Roman" w:hAnsi="Calibri Light" w:cs="Calibri Light"/>
          <w:bCs/>
          <w:sz w:val="22"/>
          <w:szCs w:val="22"/>
          <w:bdr w:val="none" w:sz="0" w:space="0" w:color="auto"/>
          <w:lang w:val="it-IT" w:eastAsia="it-IT"/>
        </w:rPr>
        <w:t xml:space="preserve"> </w:t>
      </w:r>
      <w:r w:rsidR="00D45F3A" w:rsidRPr="00D45F3A">
        <w:rPr>
          <w:rFonts w:ascii="Calibri Light" w:eastAsia="Times New Roman" w:hAnsi="Calibri Light" w:cs="Calibri Light"/>
          <w:bCs/>
          <w:sz w:val="22"/>
          <w:szCs w:val="22"/>
          <w:bdr w:val="none" w:sz="0" w:space="0" w:color="auto"/>
          <w:lang w:val="it-IT" w:eastAsia="it-IT"/>
        </w:rPr>
        <w:t>Mezzogiorno si manifesta un interesse maggiore per la misura (</w:t>
      </w:r>
      <w:r w:rsidR="00A936EF">
        <w:rPr>
          <w:rFonts w:ascii="Calibri Light" w:eastAsia="Times New Roman" w:hAnsi="Calibri Light" w:cs="Calibri Light"/>
          <w:bCs/>
          <w:sz w:val="22"/>
          <w:szCs w:val="22"/>
          <w:bdr w:val="none" w:sz="0" w:space="0" w:color="auto"/>
          <w:lang w:val="it-IT" w:eastAsia="it-IT"/>
        </w:rPr>
        <w:t xml:space="preserve">mediamente </w:t>
      </w:r>
      <w:r w:rsidR="00D45F3A" w:rsidRPr="00D45F3A">
        <w:rPr>
          <w:rFonts w:ascii="Calibri Light" w:eastAsia="Times New Roman" w:hAnsi="Calibri Light" w:cs="Calibri Light"/>
          <w:bCs/>
          <w:sz w:val="22"/>
          <w:szCs w:val="22"/>
          <w:bdr w:val="none" w:sz="0" w:space="0" w:color="auto"/>
          <w:lang w:val="it-IT" w:eastAsia="it-IT"/>
        </w:rPr>
        <w:t xml:space="preserve">circa 24% rispetto al 15% complessivo) anche </w:t>
      </w:r>
      <w:r w:rsidR="00E52CC4">
        <w:rPr>
          <w:rFonts w:ascii="Calibri Light" w:eastAsia="Times New Roman" w:hAnsi="Calibri Light" w:cs="Calibri Light"/>
          <w:bCs/>
          <w:sz w:val="22"/>
          <w:szCs w:val="22"/>
          <w:bdr w:val="none" w:sz="0" w:space="0" w:color="auto"/>
          <w:lang w:val="it-IT" w:eastAsia="it-IT"/>
        </w:rPr>
        <w:t>come</w:t>
      </w:r>
      <w:r w:rsidR="00D45F3A" w:rsidRPr="00D45F3A">
        <w:rPr>
          <w:rFonts w:ascii="Calibri Light" w:eastAsia="Times New Roman" w:hAnsi="Calibri Light" w:cs="Calibri Light"/>
          <w:bCs/>
          <w:sz w:val="22"/>
          <w:szCs w:val="22"/>
          <w:bdr w:val="none" w:sz="0" w:space="0" w:color="auto"/>
          <w:lang w:val="it-IT" w:eastAsia="it-IT"/>
        </w:rPr>
        <w:t xml:space="preserve"> possibile alternativa alla </w:t>
      </w:r>
      <w:r w:rsidR="00E52CC4">
        <w:rPr>
          <w:rFonts w:ascii="Calibri Light" w:eastAsia="Times New Roman" w:hAnsi="Calibri Light" w:cs="Calibri Light"/>
          <w:bCs/>
          <w:sz w:val="22"/>
          <w:szCs w:val="22"/>
          <w:bdr w:val="none" w:sz="0" w:space="0" w:color="auto"/>
          <w:lang w:val="it-IT" w:eastAsia="it-IT"/>
        </w:rPr>
        <w:t>consulenza tradizionale</w:t>
      </w:r>
      <w:r w:rsidR="00D45F3A" w:rsidRPr="00D45F3A">
        <w:rPr>
          <w:rFonts w:ascii="Calibri Light" w:eastAsia="Times New Roman" w:hAnsi="Calibri Light" w:cs="Calibri Light"/>
          <w:bCs/>
          <w:sz w:val="22"/>
          <w:szCs w:val="22"/>
          <w:bdr w:val="none" w:sz="0" w:space="0" w:color="auto"/>
          <w:lang w:val="it-IT" w:eastAsia="it-IT"/>
        </w:rPr>
        <w:t>.</w:t>
      </w:r>
    </w:p>
    <w:p w14:paraId="0BDAD47A" w14:textId="6515FAA0" w:rsidR="002F6461" w:rsidRDefault="002F6461" w:rsidP="00AC7410">
      <w:pPr>
        <w:spacing w:line="340" w:lineRule="exact"/>
        <w:jc w:val="both"/>
        <w:rPr>
          <w:rFonts w:ascii="Calibri Light" w:eastAsia="MS Mincho" w:hAnsi="Calibri Light" w:cs="Calibri Light"/>
          <w:color w:val="201F1E"/>
          <w:sz w:val="22"/>
          <w:szCs w:val="22"/>
          <w:bdr w:val="none" w:sz="0" w:space="0" w:color="auto" w:frame="1"/>
          <w:lang w:val="it-IT" w:eastAsia="ja-JP"/>
        </w:rPr>
      </w:pPr>
    </w:p>
    <w:p w14:paraId="173CAFB5" w14:textId="5B170B1F" w:rsidR="002F6461" w:rsidRPr="002F6461" w:rsidRDefault="002F6461" w:rsidP="002F6461">
      <w:pPr>
        <w:jc w:val="both"/>
        <w:rPr>
          <w:rFonts w:ascii="Calibri Light" w:eastAsia="MS Mincho" w:hAnsi="Calibri Light" w:cs="Calibri Light"/>
          <w:b/>
          <w:bCs/>
          <w:color w:val="201F1E"/>
          <w:sz w:val="22"/>
          <w:szCs w:val="22"/>
          <w:bdr w:val="none" w:sz="0" w:space="0" w:color="auto" w:frame="1"/>
          <w:lang w:val="it-IT" w:eastAsia="ja-JP"/>
        </w:rPr>
      </w:pPr>
      <w:r w:rsidRPr="002F6461">
        <w:rPr>
          <w:rFonts w:ascii="Calibri Light" w:eastAsia="MS Mincho" w:hAnsi="Calibri Light" w:cs="Calibri Light"/>
          <w:b/>
          <w:bCs/>
          <w:color w:val="201F1E"/>
          <w:sz w:val="22"/>
          <w:szCs w:val="22"/>
          <w:bdr w:val="none" w:sz="0" w:space="0" w:color="auto" w:frame="1"/>
          <w:lang w:val="it-IT" w:eastAsia="ja-JP"/>
        </w:rPr>
        <w:t>Le misure di Cassa Dottori Commercialisti a supporto degli iscritti</w:t>
      </w:r>
    </w:p>
    <w:p w14:paraId="575CD126" w14:textId="189718DE" w:rsidR="00DB6478" w:rsidRDefault="002F6461" w:rsidP="00DB6478">
      <w:pPr>
        <w:jc w:val="both"/>
        <w:rPr>
          <w:rFonts w:ascii="Calibri Light" w:eastAsia="MS Mincho" w:hAnsi="Calibri Light" w:cs="Calibri Light"/>
          <w:color w:val="201F1E"/>
          <w:sz w:val="22"/>
          <w:szCs w:val="22"/>
          <w:bdr w:val="none" w:sz="0" w:space="0" w:color="auto" w:frame="1"/>
          <w:lang w:val="it-IT" w:eastAsia="ja-JP"/>
        </w:rPr>
      </w:pPr>
      <w:r>
        <w:rPr>
          <w:rFonts w:ascii="Calibri Light" w:eastAsia="MS Mincho" w:hAnsi="Calibri Light" w:cs="Calibri Light"/>
          <w:color w:val="201F1E"/>
          <w:sz w:val="22"/>
          <w:szCs w:val="22"/>
          <w:bdr w:val="none" w:sz="0" w:space="0" w:color="auto" w:frame="1"/>
          <w:lang w:val="it-IT" w:eastAsia="ja-JP"/>
        </w:rPr>
        <w:t xml:space="preserve">In un percorso di costante affiancamento e supporto alla crescita professionale dei </w:t>
      </w:r>
      <w:r w:rsidR="00915A6E">
        <w:rPr>
          <w:rFonts w:ascii="Calibri Light" w:eastAsia="MS Mincho" w:hAnsi="Calibri Light" w:cs="Calibri Light"/>
          <w:color w:val="201F1E"/>
          <w:sz w:val="22"/>
          <w:szCs w:val="22"/>
          <w:bdr w:val="none" w:sz="0" w:space="0" w:color="auto" w:frame="1"/>
          <w:lang w:val="it-IT" w:eastAsia="ja-JP"/>
        </w:rPr>
        <w:t xml:space="preserve">propri </w:t>
      </w:r>
      <w:r>
        <w:rPr>
          <w:rFonts w:ascii="Calibri Light" w:eastAsia="MS Mincho" w:hAnsi="Calibri Light" w:cs="Calibri Light"/>
          <w:color w:val="201F1E"/>
          <w:sz w:val="22"/>
          <w:szCs w:val="22"/>
          <w:bdr w:val="none" w:sz="0" w:space="0" w:color="auto" w:frame="1"/>
          <w:lang w:val="it-IT" w:eastAsia="ja-JP"/>
        </w:rPr>
        <w:t xml:space="preserve">iscritti, Cassa Dottori Commercialisti ha </w:t>
      </w:r>
      <w:r w:rsidR="00915A6E">
        <w:rPr>
          <w:rFonts w:ascii="Calibri Light" w:eastAsia="MS Mincho" w:hAnsi="Calibri Light" w:cs="Calibri Light"/>
          <w:color w:val="201F1E"/>
          <w:sz w:val="22"/>
          <w:szCs w:val="22"/>
          <w:bdr w:val="none" w:sz="0" w:space="0" w:color="auto" w:frame="1"/>
          <w:lang w:val="it-IT" w:eastAsia="ja-JP"/>
        </w:rPr>
        <w:t xml:space="preserve">messo in campo </w:t>
      </w:r>
      <w:r>
        <w:rPr>
          <w:rFonts w:ascii="Calibri Light" w:eastAsia="MS Mincho" w:hAnsi="Calibri Light" w:cs="Calibri Light"/>
          <w:color w:val="201F1E"/>
          <w:sz w:val="22"/>
          <w:szCs w:val="22"/>
          <w:bdr w:val="none" w:sz="0" w:space="0" w:color="auto" w:frame="1"/>
          <w:lang w:val="it-IT" w:eastAsia="ja-JP"/>
        </w:rPr>
        <w:t>diverse iniziative a sostegno dei professionisti. L</w:t>
      </w:r>
      <w:r w:rsidR="00556BAC">
        <w:rPr>
          <w:rFonts w:ascii="Calibri Light" w:eastAsia="MS Mincho" w:hAnsi="Calibri Light" w:cs="Calibri Light"/>
          <w:color w:val="201F1E"/>
          <w:sz w:val="22"/>
          <w:szCs w:val="22"/>
          <w:bdr w:val="none" w:sz="0" w:space="0" w:color="auto" w:frame="1"/>
          <w:lang w:val="it-IT" w:eastAsia="ja-JP"/>
        </w:rPr>
        <w:t>a</w:t>
      </w:r>
      <w:r>
        <w:rPr>
          <w:rFonts w:ascii="Calibri Light" w:eastAsia="MS Mincho" w:hAnsi="Calibri Light" w:cs="Calibri Light"/>
          <w:color w:val="201F1E"/>
          <w:sz w:val="22"/>
          <w:szCs w:val="22"/>
          <w:bdr w:val="none" w:sz="0" w:space="0" w:color="auto" w:frame="1"/>
          <w:lang w:val="it-IT" w:eastAsia="ja-JP"/>
        </w:rPr>
        <w:t xml:space="preserve"> misur</w:t>
      </w:r>
      <w:r w:rsidR="00556BAC">
        <w:rPr>
          <w:rFonts w:ascii="Calibri Light" w:eastAsia="MS Mincho" w:hAnsi="Calibri Light" w:cs="Calibri Light"/>
          <w:color w:val="201F1E"/>
          <w:sz w:val="22"/>
          <w:szCs w:val="22"/>
          <w:bdr w:val="none" w:sz="0" w:space="0" w:color="auto" w:frame="1"/>
          <w:lang w:val="it-IT" w:eastAsia="ja-JP"/>
        </w:rPr>
        <w:t xml:space="preserve">a più richiesta dagli iscritti nel 2021 è stata il nuovo </w:t>
      </w:r>
      <w:r w:rsidR="00556BAC" w:rsidRPr="00556BAC">
        <w:rPr>
          <w:rFonts w:ascii="Calibri Light" w:eastAsia="MS Mincho" w:hAnsi="Calibri Light" w:cs="Calibri Light"/>
          <w:color w:val="201F1E"/>
          <w:sz w:val="22"/>
          <w:szCs w:val="22"/>
          <w:bdr w:val="none" w:sz="0" w:space="0" w:color="auto" w:frame="1"/>
          <w:lang w:val="it-IT" w:eastAsia="ja-JP"/>
        </w:rPr>
        <w:t xml:space="preserve">contributo a sostegno della professione </w:t>
      </w:r>
      <w:r w:rsidR="00556BAC">
        <w:rPr>
          <w:rFonts w:ascii="Calibri Light" w:eastAsia="MS Mincho" w:hAnsi="Calibri Light" w:cs="Calibri Light"/>
          <w:color w:val="201F1E"/>
          <w:sz w:val="22"/>
          <w:szCs w:val="22"/>
          <w:bdr w:val="none" w:sz="0" w:space="0" w:color="auto" w:frame="1"/>
          <w:lang w:val="it-IT" w:eastAsia="ja-JP"/>
        </w:rPr>
        <w:t xml:space="preserve">che </w:t>
      </w:r>
      <w:r w:rsidR="00556BAC" w:rsidRPr="00556BAC">
        <w:rPr>
          <w:rFonts w:ascii="Calibri Light" w:eastAsia="MS Mincho" w:hAnsi="Calibri Light" w:cs="Calibri Light"/>
          <w:color w:val="201F1E"/>
          <w:sz w:val="22"/>
          <w:szCs w:val="22"/>
          <w:bdr w:val="none" w:sz="0" w:space="0" w:color="auto" w:frame="1"/>
          <w:lang w:val="it-IT" w:eastAsia="ja-JP"/>
        </w:rPr>
        <w:t xml:space="preserve">ha ottenuto un gradimento superiore al 10% tra i Dottori Commercialisti con redditi bassi </w:t>
      </w:r>
      <w:r w:rsidR="00556BAC">
        <w:rPr>
          <w:rFonts w:ascii="Calibri Light" w:eastAsia="MS Mincho" w:hAnsi="Calibri Light" w:cs="Calibri Light"/>
          <w:color w:val="201F1E"/>
          <w:sz w:val="22"/>
          <w:szCs w:val="22"/>
          <w:bdr w:val="none" w:sz="0" w:space="0" w:color="auto" w:frame="1"/>
          <w:lang w:val="it-IT" w:eastAsia="ja-JP"/>
        </w:rPr>
        <w:t xml:space="preserve">(sotto i 30mila euro) </w:t>
      </w:r>
      <w:r w:rsidR="00556BAC" w:rsidRPr="00556BAC">
        <w:rPr>
          <w:rFonts w:ascii="Calibri Light" w:eastAsia="MS Mincho" w:hAnsi="Calibri Light" w:cs="Calibri Light"/>
          <w:color w:val="201F1E"/>
          <w:sz w:val="22"/>
          <w:szCs w:val="22"/>
          <w:bdr w:val="none" w:sz="0" w:space="0" w:color="auto" w:frame="1"/>
          <w:lang w:val="it-IT" w:eastAsia="ja-JP"/>
        </w:rPr>
        <w:t xml:space="preserve">o </w:t>
      </w:r>
      <w:r w:rsidR="00A7537A">
        <w:rPr>
          <w:rFonts w:ascii="Calibri Light" w:eastAsia="MS Mincho" w:hAnsi="Calibri Light" w:cs="Calibri Light"/>
          <w:color w:val="201F1E"/>
          <w:sz w:val="22"/>
          <w:szCs w:val="22"/>
          <w:bdr w:val="none" w:sz="0" w:space="0" w:color="auto" w:frame="1"/>
          <w:lang w:val="it-IT" w:eastAsia="ja-JP"/>
        </w:rPr>
        <w:t>titolari di un’</w:t>
      </w:r>
      <w:r w:rsidR="00556BAC">
        <w:rPr>
          <w:rFonts w:ascii="Calibri Light" w:eastAsia="MS Mincho" w:hAnsi="Calibri Light" w:cs="Calibri Light"/>
          <w:color w:val="201F1E"/>
          <w:sz w:val="22"/>
          <w:szCs w:val="22"/>
          <w:bdr w:val="none" w:sz="0" w:space="0" w:color="auto" w:frame="1"/>
          <w:lang w:val="it-IT" w:eastAsia="ja-JP"/>
        </w:rPr>
        <w:t>attività professionale da meno di 10 anni, in particolare a Sud e nelle Isole.</w:t>
      </w:r>
      <w:r w:rsidR="00DB6478">
        <w:rPr>
          <w:rFonts w:ascii="Calibri Light" w:eastAsia="MS Mincho" w:hAnsi="Calibri Light" w:cs="Calibri Light"/>
          <w:color w:val="201F1E"/>
          <w:sz w:val="22"/>
          <w:szCs w:val="22"/>
          <w:bdr w:val="none" w:sz="0" w:space="0" w:color="auto" w:frame="1"/>
          <w:lang w:val="it-IT" w:eastAsia="ja-JP"/>
        </w:rPr>
        <w:t xml:space="preserve"> </w:t>
      </w:r>
    </w:p>
    <w:p w14:paraId="0825BEE2" w14:textId="69A7983E" w:rsidR="00DB6478" w:rsidRDefault="00DB6478" w:rsidP="00DB6478">
      <w:pPr>
        <w:jc w:val="both"/>
        <w:rPr>
          <w:rFonts w:ascii="Calibri Light" w:eastAsia="MS Mincho" w:hAnsi="Calibri Light" w:cs="Calibri Light"/>
          <w:color w:val="201F1E"/>
          <w:sz w:val="22"/>
          <w:szCs w:val="22"/>
          <w:bdr w:val="none" w:sz="0" w:space="0" w:color="auto" w:frame="1"/>
          <w:lang w:val="it-IT" w:eastAsia="ja-JP"/>
        </w:rPr>
      </w:pPr>
      <w:r>
        <w:rPr>
          <w:rFonts w:ascii="Calibri Light" w:eastAsia="MS Mincho" w:hAnsi="Calibri Light" w:cs="Calibri Light"/>
          <w:color w:val="201F1E"/>
          <w:sz w:val="22"/>
          <w:szCs w:val="22"/>
          <w:bdr w:val="none" w:sz="0" w:space="0" w:color="auto" w:frame="1"/>
          <w:lang w:val="it-IT" w:eastAsia="ja-JP"/>
        </w:rPr>
        <w:t>A</w:t>
      </w:r>
      <w:r w:rsidRPr="00DB6478">
        <w:rPr>
          <w:rFonts w:ascii="Calibri Light" w:eastAsia="MS Mincho" w:hAnsi="Calibri Light" w:cs="Calibri Light"/>
          <w:color w:val="201F1E"/>
          <w:sz w:val="22"/>
          <w:szCs w:val="22"/>
          <w:bdr w:val="none" w:sz="0" w:space="0" w:color="auto" w:frame="1"/>
          <w:lang w:val="it-IT" w:eastAsia="ja-JP"/>
        </w:rPr>
        <w:t xml:space="preserve"> integrazione delle prestazioni assistenziali previste, </w:t>
      </w:r>
      <w:r>
        <w:rPr>
          <w:rFonts w:ascii="Calibri Light" w:eastAsia="MS Mincho" w:hAnsi="Calibri Light" w:cs="Calibri Light"/>
          <w:color w:val="201F1E"/>
          <w:sz w:val="22"/>
          <w:szCs w:val="22"/>
          <w:bdr w:val="none" w:sz="0" w:space="0" w:color="auto" w:frame="1"/>
          <w:lang w:val="it-IT" w:eastAsia="ja-JP"/>
        </w:rPr>
        <w:t xml:space="preserve">la Cassa </w:t>
      </w:r>
      <w:r w:rsidRPr="00DB6478">
        <w:rPr>
          <w:rFonts w:ascii="Calibri Light" w:eastAsia="MS Mincho" w:hAnsi="Calibri Light" w:cs="Calibri Light"/>
          <w:color w:val="201F1E"/>
          <w:sz w:val="22"/>
          <w:szCs w:val="22"/>
          <w:bdr w:val="none" w:sz="0" w:space="0" w:color="auto" w:frame="1"/>
          <w:lang w:val="it-IT" w:eastAsia="ja-JP"/>
        </w:rPr>
        <w:t xml:space="preserve">ha stipulato una polizza sanitaria base gratuita in favore degli iscritti (inclusi i pensionati attivi) e dei tirocinanti </w:t>
      </w:r>
      <w:proofErr w:type="spellStart"/>
      <w:r w:rsidRPr="00DB6478">
        <w:rPr>
          <w:rFonts w:ascii="Calibri Light" w:eastAsia="MS Mincho" w:hAnsi="Calibri Light" w:cs="Calibri Light"/>
          <w:color w:val="201F1E"/>
          <w:sz w:val="22"/>
          <w:szCs w:val="22"/>
          <w:bdr w:val="none" w:sz="0" w:space="0" w:color="auto" w:frame="1"/>
          <w:lang w:val="it-IT" w:eastAsia="ja-JP"/>
        </w:rPr>
        <w:t>pre</w:t>
      </w:r>
      <w:proofErr w:type="spellEnd"/>
      <w:r w:rsidRPr="00DB6478">
        <w:rPr>
          <w:rFonts w:ascii="Calibri Light" w:eastAsia="MS Mincho" w:hAnsi="Calibri Light" w:cs="Calibri Light"/>
          <w:color w:val="201F1E"/>
          <w:sz w:val="22"/>
          <w:szCs w:val="22"/>
          <w:bdr w:val="none" w:sz="0" w:space="0" w:color="auto" w:frame="1"/>
          <w:lang w:val="it-IT" w:eastAsia="ja-JP"/>
        </w:rPr>
        <w:t>-iscritti</w:t>
      </w:r>
      <w:r w:rsidR="00B56A28">
        <w:rPr>
          <w:rFonts w:ascii="Calibri Light" w:eastAsia="MS Mincho" w:hAnsi="Calibri Light" w:cs="Calibri Light"/>
          <w:color w:val="201F1E"/>
          <w:sz w:val="22"/>
          <w:szCs w:val="22"/>
          <w:bdr w:val="none" w:sz="0" w:space="0" w:color="auto" w:frame="1"/>
          <w:lang w:val="it-IT" w:eastAsia="ja-JP"/>
        </w:rPr>
        <w:t>:</w:t>
      </w:r>
      <w:r w:rsidRPr="00DB6478">
        <w:rPr>
          <w:rFonts w:ascii="Calibri Light" w:eastAsia="MS Mincho" w:hAnsi="Calibri Light" w:cs="Calibri Light"/>
          <w:color w:val="201F1E"/>
          <w:sz w:val="22"/>
          <w:szCs w:val="22"/>
          <w:bdr w:val="none" w:sz="0" w:space="0" w:color="auto" w:frame="1"/>
          <w:lang w:val="it-IT" w:eastAsia="ja-JP"/>
        </w:rPr>
        <w:t xml:space="preserve"> </w:t>
      </w:r>
      <w:r w:rsidR="00B56A28">
        <w:rPr>
          <w:rFonts w:ascii="Calibri Light" w:eastAsia="MS Mincho" w:hAnsi="Calibri Light" w:cs="Calibri Light"/>
          <w:color w:val="201F1E"/>
          <w:sz w:val="22"/>
          <w:szCs w:val="22"/>
          <w:bdr w:val="none" w:sz="0" w:space="0" w:color="auto" w:frame="1"/>
          <w:lang w:val="it-IT" w:eastAsia="ja-JP"/>
        </w:rPr>
        <w:t>n</w:t>
      </w:r>
      <w:r w:rsidRPr="00DB6478">
        <w:rPr>
          <w:rFonts w:ascii="Calibri Light" w:eastAsia="MS Mincho" w:hAnsi="Calibri Light" w:cs="Calibri Light"/>
          <w:color w:val="201F1E"/>
          <w:sz w:val="22"/>
          <w:szCs w:val="22"/>
          <w:bdr w:val="none" w:sz="0" w:space="0" w:color="auto" w:frame="1"/>
          <w:lang w:val="it-IT" w:eastAsia="ja-JP"/>
        </w:rPr>
        <w:t>el corso del 2021</w:t>
      </w:r>
      <w:r w:rsidR="00B56A28">
        <w:rPr>
          <w:rFonts w:ascii="Calibri Light" w:eastAsia="MS Mincho" w:hAnsi="Calibri Light" w:cs="Calibri Light"/>
          <w:color w:val="201F1E"/>
          <w:sz w:val="22"/>
          <w:szCs w:val="22"/>
          <w:bdr w:val="none" w:sz="0" w:space="0" w:color="auto" w:frame="1"/>
          <w:lang w:val="it-IT" w:eastAsia="ja-JP"/>
        </w:rPr>
        <w:t xml:space="preserve"> il 15% dei </w:t>
      </w:r>
      <w:r w:rsidR="00456F42">
        <w:rPr>
          <w:rFonts w:ascii="Calibri Light" w:eastAsia="MS Mincho" w:hAnsi="Calibri Light" w:cs="Calibri Light"/>
          <w:color w:val="201F1E"/>
          <w:sz w:val="22"/>
          <w:szCs w:val="22"/>
          <w:bdr w:val="none" w:sz="0" w:space="0" w:color="auto" w:frame="1"/>
          <w:lang w:val="it-IT" w:eastAsia="ja-JP"/>
        </w:rPr>
        <w:t>d</w:t>
      </w:r>
      <w:r w:rsidR="00915A6E">
        <w:rPr>
          <w:rFonts w:ascii="Calibri Light" w:eastAsia="MS Mincho" w:hAnsi="Calibri Light" w:cs="Calibri Light"/>
          <w:color w:val="201F1E"/>
          <w:sz w:val="22"/>
          <w:szCs w:val="22"/>
          <w:bdr w:val="none" w:sz="0" w:space="0" w:color="auto" w:frame="1"/>
          <w:lang w:val="it-IT" w:eastAsia="ja-JP"/>
        </w:rPr>
        <w:t xml:space="preserve">ottori </w:t>
      </w:r>
      <w:r w:rsidR="00456F42">
        <w:rPr>
          <w:rFonts w:ascii="Calibri Light" w:eastAsia="MS Mincho" w:hAnsi="Calibri Light" w:cs="Calibri Light"/>
          <w:color w:val="201F1E"/>
          <w:sz w:val="22"/>
          <w:szCs w:val="22"/>
          <w:bdr w:val="none" w:sz="0" w:space="0" w:color="auto" w:frame="1"/>
          <w:lang w:val="it-IT" w:eastAsia="ja-JP"/>
        </w:rPr>
        <w:t>c</w:t>
      </w:r>
      <w:r w:rsidR="00915A6E">
        <w:rPr>
          <w:rFonts w:ascii="Calibri Light" w:eastAsia="MS Mincho" w:hAnsi="Calibri Light" w:cs="Calibri Light"/>
          <w:color w:val="201F1E"/>
          <w:sz w:val="22"/>
          <w:szCs w:val="22"/>
          <w:bdr w:val="none" w:sz="0" w:space="0" w:color="auto" w:frame="1"/>
          <w:lang w:val="it-IT" w:eastAsia="ja-JP"/>
        </w:rPr>
        <w:t xml:space="preserve">ommercialisti </w:t>
      </w:r>
      <w:r w:rsidR="00B56A28">
        <w:rPr>
          <w:rFonts w:ascii="Calibri Light" w:eastAsia="MS Mincho" w:hAnsi="Calibri Light" w:cs="Calibri Light"/>
          <w:color w:val="201F1E"/>
          <w:sz w:val="22"/>
          <w:szCs w:val="22"/>
          <w:bdr w:val="none" w:sz="0" w:space="0" w:color="auto" w:frame="1"/>
          <w:lang w:val="it-IT" w:eastAsia="ja-JP"/>
        </w:rPr>
        <w:t>h</w:t>
      </w:r>
      <w:r w:rsidR="00B56A28" w:rsidRPr="00B56A28">
        <w:rPr>
          <w:rFonts w:ascii="Calibri Light" w:eastAsia="MS Mincho" w:hAnsi="Calibri Light" w:cs="Calibri Light"/>
          <w:color w:val="201F1E"/>
          <w:sz w:val="22"/>
          <w:szCs w:val="22"/>
          <w:bdr w:val="none" w:sz="0" w:space="0" w:color="auto" w:frame="1"/>
          <w:lang w:val="it-IT" w:eastAsia="ja-JP"/>
        </w:rPr>
        <w:t xml:space="preserve">a effettuato il </w:t>
      </w:r>
      <w:r w:rsidR="00B56A28" w:rsidRPr="001A418F">
        <w:rPr>
          <w:rFonts w:ascii="Calibri Light" w:eastAsia="MS Mincho" w:hAnsi="Calibri Light" w:cs="Calibri Light"/>
          <w:i/>
          <w:iCs/>
          <w:color w:val="201F1E"/>
          <w:sz w:val="22"/>
          <w:szCs w:val="22"/>
          <w:bdr w:val="none" w:sz="0" w:space="0" w:color="auto" w:frame="1"/>
          <w:lang w:val="it-IT" w:eastAsia="ja-JP"/>
        </w:rPr>
        <w:t>check up</w:t>
      </w:r>
      <w:r w:rsidR="00B56A28" w:rsidRPr="00B56A28">
        <w:rPr>
          <w:rFonts w:ascii="Calibri Light" w:eastAsia="MS Mincho" w:hAnsi="Calibri Light" w:cs="Calibri Light"/>
          <w:color w:val="201F1E"/>
          <w:sz w:val="22"/>
          <w:szCs w:val="22"/>
          <w:bdr w:val="none" w:sz="0" w:space="0" w:color="auto" w:frame="1"/>
          <w:lang w:val="it-IT" w:eastAsia="ja-JP"/>
        </w:rPr>
        <w:t xml:space="preserve"> annuale gratuito</w:t>
      </w:r>
      <w:r w:rsidR="00B56A28">
        <w:rPr>
          <w:rFonts w:ascii="Calibri Light" w:eastAsia="MS Mincho" w:hAnsi="Calibri Light" w:cs="Calibri Light"/>
          <w:color w:val="201F1E"/>
          <w:sz w:val="22"/>
          <w:szCs w:val="22"/>
          <w:bdr w:val="none" w:sz="0" w:space="0" w:color="auto" w:frame="1"/>
          <w:lang w:val="it-IT" w:eastAsia="ja-JP"/>
        </w:rPr>
        <w:t xml:space="preserve"> ad essa collegato.</w:t>
      </w:r>
    </w:p>
    <w:p w14:paraId="415A64F7" w14:textId="4715F126" w:rsidR="00DB6478" w:rsidRDefault="00B56A28" w:rsidP="00DB6478">
      <w:pPr>
        <w:jc w:val="both"/>
        <w:rPr>
          <w:rFonts w:ascii="Calibri Light" w:eastAsia="MS Mincho" w:hAnsi="Calibri Light" w:cs="Calibri Light"/>
          <w:color w:val="201F1E"/>
          <w:sz w:val="22"/>
          <w:szCs w:val="22"/>
          <w:bdr w:val="none" w:sz="0" w:space="0" w:color="auto" w:frame="1"/>
          <w:lang w:val="it-IT" w:eastAsia="ja-JP"/>
        </w:rPr>
      </w:pPr>
      <w:r w:rsidRPr="00B56A28">
        <w:rPr>
          <w:rFonts w:ascii="Calibri Light" w:eastAsia="MS Mincho" w:hAnsi="Calibri Light" w:cs="Calibri Light"/>
          <w:color w:val="201F1E"/>
          <w:sz w:val="22"/>
          <w:szCs w:val="22"/>
          <w:bdr w:val="none" w:sz="0" w:space="0" w:color="auto" w:frame="1"/>
          <w:lang w:val="it-IT" w:eastAsia="ja-JP"/>
        </w:rPr>
        <w:t>La Cassa mette a</w:t>
      </w:r>
      <w:r>
        <w:rPr>
          <w:rFonts w:ascii="Calibri Light" w:eastAsia="MS Mincho" w:hAnsi="Calibri Light" w:cs="Calibri Light"/>
          <w:color w:val="201F1E"/>
          <w:sz w:val="22"/>
          <w:szCs w:val="22"/>
          <w:bdr w:val="none" w:sz="0" w:space="0" w:color="auto" w:frame="1"/>
          <w:lang w:val="it-IT" w:eastAsia="ja-JP"/>
        </w:rPr>
        <w:t>nche a</w:t>
      </w:r>
      <w:r w:rsidRPr="00B56A28">
        <w:rPr>
          <w:rFonts w:ascii="Calibri Light" w:eastAsia="MS Mincho" w:hAnsi="Calibri Light" w:cs="Calibri Light"/>
          <w:color w:val="201F1E"/>
          <w:sz w:val="22"/>
          <w:szCs w:val="22"/>
          <w:bdr w:val="none" w:sz="0" w:space="0" w:color="auto" w:frame="1"/>
          <w:lang w:val="it-IT" w:eastAsia="ja-JP"/>
        </w:rPr>
        <w:t xml:space="preserve"> disposizione degli associati una serie di convenzioni articolate su diverse aree tematiche relative a vita professionale e vita privata</w:t>
      </w:r>
      <w:r>
        <w:rPr>
          <w:rFonts w:ascii="Calibri Light" w:eastAsia="MS Mincho" w:hAnsi="Calibri Light" w:cs="Calibri Light"/>
          <w:color w:val="201F1E"/>
          <w:sz w:val="22"/>
          <w:szCs w:val="22"/>
          <w:bdr w:val="none" w:sz="0" w:space="0" w:color="auto" w:frame="1"/>
          <w:lang w:val="it-IT" w:eastAsia="ja-JP"/>
        </w:rPr>
        <w:t xml:space="preserve">: nel 10% dei casi sono state utilizzate dagli iscritti, </w:t>
      </w:r>
      <w:r w:rsidR="00A7537A">
        <w:rPr>
          <w:rFonts w:ascii="Calibri Light" w:eastAsia="MS Mincho" w:hAnsi="Calibri Light" w:cs="Calibri Light"/>
          <w:color w:val="201F1E"/>
          <w:sz w:val="22"/>
          <w:szCs w:val="22"/>
          <w:bdr w:val="none" w:sz="0" w:space="0" w:color="auto" w:frame="1"/>
          <w:lang w:val="it-IT" w:eastAsia="ja-JP"/>
        </w:rPr>
        <w:t>di cui 1 su 3</w:t>
      </w:r>
      <w:r>
        <w:rPr>
          <w:rFonts w:ascii="Calibri Light" w:eastAsia="MS Mincho" w:hAnsi="Calibri Light" w:cs="Calibri Light"/>
          <w:color w:val="201F1E"/>
          <w:sz w:val="22"/>
          <w:szCs w:val="22"/>
          <w:bdr w:val="none" w:sz="0" w:space="0" w:color="auto" w:frame="1"/>
          <w:lang w:val="it-IT" w:eastAsia="ja-JP"/>
        </w:rPr>
        <w:t xml:space="preserve"> quelle relative </w:t>
      </w:r>
      <w:proofErr w:type="spellStart"/>
      <w:r>
        <w:rPr>
          <w:rFonts w:ascii="Calibri Light" w:eastAsia="MS Mincho" w:hAnsi="Calibri Light" w:cs="Calibri Light"/>
          <w:color w:val="201F1E"/>
          <w:sz w:val="22"/>
          <w:szCs w:val="22"/>
          <w:bdr w:val="none" w:sz="0" w:space="0" w:color="auto" w:frame="1"/>
          <w:lang w:val="it-IT" w:eastAsia="ja-JP"/>
        </w:rPr>
        <w:t>all’</w:t>
      </w:r>
      <w:r w:rsidRPr="0088264E">
        <w:rPr>
          <w:rFonts w:ascii="Calibri Light" w:eastAsia="MS Mincho" w:hAnsi="Calibri Light" w:cs="Calibri Light"/>
          <w:i/>
          <w:iCs/>
          <w:color w:val="201F1E"/>
          <w:sz w:val="22"/>
          <w:szCs w:val="22"/>
          <w:bdr w:val="none" w:sz="0" w:space="0" w:color="auto" w:frame="1"/>
          <w:lang w:val="it-IT" w:eastAsia="ja-JP"/>
        </w:rPr>
        <w:t>automotive</w:t>
      </w:r>
      <w:proofErr w:type="spellEnd"/>
      <w:r>
        <w:rPr>
          <w:rFonts w:ascii="Calibri Light" w:eastAsia="MS Mincho" w:hAnsi="Calibri Light" w:cs="Calibri Light"/>
          <w:color w:val="201F1E"/>
          <w:sz w:val="22"/>
          <w:szCs w:val="22"/>
          <w:bdr w:val="none" w:sz="0" w:space="0" w:color="auto" w:frame="1"/>
          <w:lang w:val="it-IT" w:eastAsia="ja-JP"/>
        </w:rPr>
        <w:t xml:space="preserve"> (33%), </w:t>
      </w:r>
      <w:r w:rsidR="00A7537A">
        <w:rPr>
          <w:rFonts w:ascii="Calibri Light" w:eastAsia="MS Mincho" w:hAnsi="Calibri Light" w:cs="Calibri Light"/>
          <w:color w:val="201F1E"/>
          <w:sz w:val="22"/>
          <w:szCs w:val="22"/>
          <w:bdr w:val="none" w:sz="0" w:space="0" w:color="auto" w:frame="1"/>
          <w:lang w:val="it-IT" w:eastAsia="ja-JP"/>
        </w:rPr>
        <w:t xml:space="preserve">1 su 4 quelle per </w:t>
      </w:r>
      <w:r>
        <w:rPr>
          <w:rFonts w:ascii="Calibri Light" w:eastAsia="MS Mincho" w:hAnsi="Calibri Light" w:cs="Calibri Light"/>
          <w:color w:val="201F1E"/>
          <w:sz w:val="22"/>
          <w:szCs w:val="22"/>
          <w:bdr w:val="none" w:sz="0" w:space="0" w:color="auto" w:frame="1"/>
          <w:lang w:val="it-IT" w:eastAsia="ja-JP"/>
        </w:rPr>
        <w:t>salute e benessere (25%) e</w:t>
      </w:r>
      <w:r w:rsidR="00A7537A">
        <w:rPr>
          <w:rFonts w:ascii="Calibri Light" w:eastAsia="MS Mincho" w:hAnsi="Calibri Light" w:cs="Calibri Light"/>
          <w:color w:val="201F1E"/>
          <w:sz w:val="22"/>
          <w:szCs w:val="22"/>
          <w:bdr w:val="none" w:sz="0" w:space="0" w:color="auto" w:frame="1"/>
          <w:lang w:val="it-IT" w:eastAsia="ja-JP"/>
        </w:rPr>
        <w:t xml:space="preserve"> 1 su 5 quelle</w:t>
      </w:r>
      <w:r>
        <w:rPr>
          <w:rFonts w:ascii="Calibri Light" w:eastAsia="MS Mincho" w:hAnsi="Calibri Light" w:cs="Calibri Light"/>
          <w:color w:val="201F1E"/>
          <w:sz w:val="22"/>
          <w:szCs w:val="22"/>
          <w:bdr w:val="none" w:sz="0" w:space="0" w:color="auto" w:frame="1"/>
          <w:lang w:val="it-IT" w:eastAsia="ja-JP"/>
        </w:rPr>
        <w:t xml:space="preserve"> finanz</w:t>
      </w:r>
      <w:r w:rsidR="00A7537A">
        <w:rPr>
          <w:rFonts w:ascii="Calibri Light" w:eastAsia="MS Mincho" w:hAnsi="Calibri Light" w:cs="Calibri Light"/>
          <w:color w:val="201F1E"/>
          <w:sz w:val="22"/>
          <w:szCs w:val="22"/>
          <w:bdr w:val="none" w:sz="0" w:space="0" w:color="auto" w:frame="1"/>
          <w:lang w:val="it-IT" w:eastAsia="ja-JP"/>
        </w:rPr>
        <w:t>iarie</w:t>
      </w:r>
      <w:r>
        <w:rPr>
          <w:rFonts w:ascii="Calibri Light" w:eastAsia="MS Mincho" w:hAnsi="Calibri Light" w:cs="Calibri Light"/>
          <w:color w:val="201F1E"/>
          <w:sz w:val="22"/>
          <w:szCs w:val="22"/>
          <w:bdr w:val="none" w:sz="0" w:space="0" w:color="auto" w:frame="1"/>
          <w:lang w:val="it-IT" w:eastAsia="ja-JP"/>
        </w:rPr>
        <w:t xml:space="preserve"> (20%).</w:t>
      </w:r>
    </w:p>
    <w:p w14:paraId="01436611" w14:textId="0529682B" w:rsidR="00DB6478" w:rsidRDefault="00DB6478" w:rsidP="00FE07E7">
      <w:pPr>
        <w:jc w:val="both"/>
        <w:rPr>
          <w:rFonts w:ascii="Calibri Light" w:eastAsia="MS Mincho" w:hAnsi="Calibri Light" w:cs="Calibri Light"/>
          <w:color w:val="201F1E"/>
          <w:sz w:val="22"/>
          <w:szCs w:val="22"/>
          <w:bdr w:val="none" w:sz="0" w:space="0" w:color="auto" w:frame="1"/>
          <w:lang w:val="it-IT" w:eastAsia="ja-JP"/>
        </w:rPr>
      </w:pPr>
    </w:p>
    <w:p w14:paraId="015A57E9" w14:textId="44C6A028" w:rsidR="000605A2" w:rsidRPr="00C44427" w:rsidRDefault="000605A2" w:rsidP="000605A2">
      <w:pPr>
        <w:jc w:val="both"/>
        <w:rPr>
          <w:rFonts w:ascii="Calibri Light" w:hAnsi="Calibri Light" w:cs="Calibri Light"/>
          <w:i/>
          <w:iCs/>
          <w:sz w:val="22"/>
          <w:szCs w:val="22"/>
          <w:lang w:val="it-IT"/>
        </w:rPr>
      </w:pPr>
      <w:r w:rsidRPr="00C44427">
        <w:rPr>
          <w:rFonts w:ascii="Calibri Light" w:hAnsi="Calibri Light" w:cs="Calibri Light"/>
          <w:i/>
          <w:iCs/>
          <w:sz w:val="22"/>
          <w:szCs w:val="22"/>
          <w:lang w:val="it-IT"/>
        </w:rPr>
        <w:t>“Focus del convegno Previdenza in tour di quest’anno</w:t>
      </w:r>
      <w:r>
        <w:rPr>
          <w:rFonts w:ascii="Calibri Light" w:hAnsi="Calibri Light" w:cs="Calibri Light"/>
          <w:b/>
          <w:bCs/>
          <w:sz w:val="22"/>
          <w:szCs w:val="22"/>
          <w:lang w:val="it-IT"/>
        </w:rPr>
        <w:t xml:space="preserve"> - </w:t>
      </w:r>
      <w:r>
        <w:rPr>
          <w:rFonts w:ascii="Calibri Light" w:hAnsi="Calibri Light" w:cs="Calibri Light"/>
          <w:sz w:val="22"/>
          <w:szCs w:val="22"/>
          <w:lang w:val="it-IT"/>
        </w:rPr>
        <w:t xml:space="preserve"> </w:t>
      </w:r>
      <w:r>
        <w:rPr>
          <w:rFonts w:ascii="Calibri Light" w:eastAsia="Calibri" w:hAnsi="Calibri Light" w:cs="Calibri Light"/>
          <w:sz w:val="22"/>
          <w:szCs w:val="22"/>
          <w:lang w:val="it-IT"/>
        </w:rPr>
        <w:t xml:space="preserve">commenta Stefano Distilli, Presidente Cassa Dottori Commercialisti – </w:t>
      </w:r>
      <w:r w:rsidRPr="00C44427">
        <w:rPr>
          <w:rFonts w:ascii="Calibri Light" w:eastAsia="Calibri" w:hAnsi="Calibri Light" w:cs="Calibri Light"/>
          <w:i/>
          <w:iCs/>
          <w:sz w:val="22"/>
          <w:szCs w:val="22"/>
          <w:lang w:val="it-IT"/>
        </w:rPr>
        <w:t xml:space="preserve">è </w:t>
      </w:r>
      <w:r w:rsidR="002329CB">
        <w:rPr>
          <w:rFonts w:ascii="Calibri Light" w:eastAsia="Calibri" w:hAnsi="Calibri Light" w:cs="Calibri Light"/>
          <w:i/>
          <w:iCs/>
          <w:sz w:val="22"/>
          <w:szCs w:val="22"/>
          <w:lang w:val="it-IT"/>
        </w:rPr>
        <w:t xml:space="preserve">un invito ad </w:t>
      </w:r>
      <w:r w:rsidRPr="00C44427">
        <w:rPr>
          <w:rFonts w:ascii="Calibri Light" w:eastAsia="Calibri" w:hAnsi="Calibri Light" w:cs="Calibri Light"/>
          <w:i/>
          <w:iCs/>
          <w:sz w:val="22"/>
          <w:szCs w:val="22"/>
          <w:lang w:val="it-IT"/>
        </w:rPr>
        <w:t xml:space="preserve">allargare gli </w:t>
      </w:r>
      <w:r w:rsidRPr="00C44427">
        <w:rPr>
          <w:rFonts w:ascii="Calibri Light" w:hAnsi="Calibri Light" w:cs="Calibri Light"/>
          <w:i/>
          <w:iCs/>
          <w:sz w:val="22"/>
          <w:szCs w:val="22"/>
          <w:lang w:val="it-IT"/>
        </w:rPr>
        <w:t>orizzonti su cui la professione del dottore commercialista d</w:t>
      </w:r>
      <w:r w:rsidR="002329CB">
        <w:rPr>
          <w:rFonts w:ascii="Calibri Light" w:hAnsi="Calibri Light" w:cs="Calibri Light"/>
          <w:i/>
          <w:iCs/>
          <w:sz w:val="22"/>
          <w:szCs w:val="22"/>
          <w:lang w:val="it-IT"/>
        </w:rPr>
        <w:t>ovrebb</w:t>
      </w:r>
      <w:r w:rsidRPr="00C44427">
        <w:rPr>
          <w:rFonts w:ascii="Calibri Light" w:hAnsi="Calibri Light" w:cs="Calibri Light"/>
          <w:i/>
          <w:iCs/>
          <w:sz w:val="22"/>
          <w:szCs w:val="22"/>
          <w:lang w:val="it-IT"/>
        </w:rPr>
        <w:t>e focalizzarsi, per rispondere concretamente</w:t>
      </w:r>
      <w:r>
        <w:rPr>
          <w:rFonts w:ascii="Calibri Light" w:hAnsi="Calibri Light" w:cs="Calibri Light"/>
          <w:i/>
          <w:iCs/>
          <w:sz w:val="22"/>
          <w:szCs w:val="22"/>
          <w:lang w:val="it-IT"/>
        </w:rPr>
        <w:t xml:space="preserve"> </w:t>
      </w:r>
      <w:r w:rsidRPr="00C44427">
        <w:rPr>
          <w:rFonts w:ascii="Calibri Light" w:hAnsi="Calibri Light" w:cs="Calibri Light"/>
          <w:i/>
          <w:iCs/>
          <w:sz w:val="22"/>
          <w:szCs w:val="22"/>
          <w:lang w:val="it-IT"/>
        </w:rPr>
        <w:t xml:space="preserve">a uno scenario in cui la domanda di servizi professionali si sta orientando verso nuovi campi consulenziali e dove, quindi, occorre riuscire a raccogliere </w:t>
      </w:r>
      <w:r w:rsidRPr="00BD52C5">
        <w:rPr>
          <w:rFonts w:ascii="Calibri Light" w:hAnsi="Calibri Light" w:cs="Calibri Light"/>
          <w:i/>
          <w:iCs/>
          <w:sz w:val="22"/>
          <w:szCs w:val="22"/>
          <w:lang w:val="it-IT"/>
        </w:rPr>
        <w:t>tutto il vento necessario, potendo co</w:t>
      </w:r>
      <w:r w:rsidRPr="00C44427">
        <w:rPr>
          <w:rFonts w:ascii="Calibri Light" w:hAnsi="Calibri Light" w:cs="Calibri Light"/>
          <w:i/>
          <w:iCs/>
          <w:sz w:val="22"/>
          <w:szCs w:val="22"/>
          <w:lang w:val="it-IT"/>
        </w:rPr>
        <w:t xml:space="preserve">ntare al tempo stesso su una guida, una bussola che faciliti l’orientamento in mare aperto. Per la </w:t>
      </w:r>
      <w:r w:rsidR="00BD52C5">
        <w:rPr>
          <w:rFonts w:ascii="Calibri Light" w:hAnsi="Calibri Light" w:cs="Calibri Light"/>
          <w:i/>
          <w:iCs/>
          <w:sz w:val="22"/>
          <w:szCs w:val="22"/>
          <w:lang w:val="it-IT"/>
        </w:rPr>
        <w:t>decima</w:t>
      </w:r>
      <w:r w:rsidRPr="00C44427">
        <w:rPr>
          <w:rFonts w:ascii="Calibri Light" w:hAnsi="Calibri Light" w:cs="Calibri Light"/>
          <w:i/>
          <w:iCs/>
          <w:sz w:val="22"/>
          <w:szCs w:val="22"/>
          <w:lang w:val="it-IT"/>
        </w:rPr>
        <w:t xml:space="preserve"> edizione dell’evento abbiamo, quindi, scelto una città che incarnasse pienamente il tema </w:t>
      </w:r>
      <w:r w:rsidRPr="00C44427">
        <w:rPr>
          <w:rFonts w:ascii="Calibri Light" w:hAnsi="Calibri Light" w:cs="Calibri Light"/>
          <w:i/>
          <w:iCs/>
          <w:sz w:val="22"/>
          <w:szCs w:val="22"/>
          <w:lang w:val="it-IT"/>
        </w:rPr>
        <w:lastRenderedPageBreak/>
        <w:t>del convegno e che d</w:t>
      </w:r>
      <w:r w:rsidR="00E606AC">
        <w:rPr>
          <w:rFonts w:ascii="Calibri Light" w:hAnsi="Calibri Light" w:cs="Calibri Light"/>
          <w:i/>
          <w:iCs/>
          <w:sz w:val="22"/>
          <w:szCs w:val="22"/>
          <w:lang w:val="it-IT"/>
        </w:rPr>
        <w:t>e</w:t>
      </w:r>
      <w:r w:rsidRPr="00C44427">
        <w:rPr>
          <w:rFonts w:ascii="Calibri Light" w:hAnsi="Calibri Light" w:cs="Calibri Light"/>
          <w:i/>
          <w:iCs/>
          <w:sz w:val="22"/>
          <w:szCs w:val="22"/>
          <w:lang w:val="it-IT"/>
        </w:rPr>
        <w:t>lla navigazione ha connotato la propria storia, come Genova. Un’edizione che, partendo dall’analisi dello scenario attuale della professione di dottore commercialista,</w:t>
      </w:r>
      <w:r>
        <w:rPr>
          <w:rFonts w:ascii="Calibri Light" w:hAnsi="Calibri Light" w:cs="Calibri Light"/>
          <w:i/>
          <w:iCs/>
          <w:sz w:val="22"/>
          <w:szCs w:val="22"/>
          <w:lang w:val="it-IT"/>
        </w:rPr>
        <w:t xml:space="preserve"> come dalla ricerca realizzata con</w:t>
      </w:r>
      <w:r w:rsidRPr="000605A2">
        <w:rPr>
          <w:lang w:val="it-IT"/>
        </w:rPr>
        <w:t xml:space="preserve"> </w:t>
      </w:r>
      <w:r w:rsidRPr="000605A2">
        <w:rPr>
          <w:rFonts w:ascii="Calibri Light" w:hAnsi="Calibri Light" w:cs="Calibri Light"/>
          <w:i/>
          <w:iCs/>
          <w:sz w:val="22"/>
          <w:szCs w:val="22"/>
          <w:lang w:val="it-IT"/>
        </w:rPr>
        <w:t>SWG</w:t>
      </w:r>
      <w:r>
        <w:rPr>
          <w:rFonts w:ascii="Calibri Light" w:hAnsi="Calibri Light" w:cs="Calibri Light"/>
          <w:i/>
          <w:iCs/>
          <w:sz w:val="22"/>
          <w:szCs w:val="22"/>
          <w:lang w:val="it-IT"/>
        </w:rPr>
        <w:t>,</w:t>
      </w:r>
      <w:r w:rsidRPr="00C44427">
        <w:rPr>
          <w:rFonts w:ascii="Calibri Light" w:hAnsi="Calibri Light" w:cs="Calibri Light"/>
          <w:i/>
          <w:iCs/>
          <w:sz w:val="22"/>
          <w:szCs w:val="22"/>
          <w:lang w:val="it-IT"/>
        </w:rPr>
        <w:t xml:space="preserve"> ha poi ampliato lo sguardo alle dinamiche in atto nel mondo del lavoro in generale, andando ad analizzare prospettive di sviluppo e punti critici di attenzione. Con l’obiettivo di individuare, inoltre, gli strumenti che possano essere al tempo stesso utili al recupero del benessere lavorativo e veicolo di crescita e di realizzazione, puntando l’attenzione anche sui nuovi settori consulenziali e tracciando una mappa delle specializzazioni più strategiche per il rinnovamento della professione. Ambiti in cui la Cassa può certamente offrire il suo contributo per definire iniziative di welfare in grado di supportare la crescita dei professionisti del futuro”.</w:t>
      </w:r>
    </w:p>
    <w:p w14:paraId="208DF770" w14:textId="77777777" w:rsidR="000605A2" w:rsidRDefault="000605A2" w:rsidP="00FE07E7">
      <w:pPr>
        <w:jc w:val="both"/>
        <w:rPr>
          <w:rFonts w:ascii="Calibri Light" w:eastAsia="MS Mincho" w:hAnsi="Calibri Light" w:cs="Calibri Light"/>
          <w:color w:val="201F1E"/>
          <w:sz w:val="22"/>
          <w:szCs w:val="22"/>
          <w:bdr w:val="none" w:sz="0" w:space="0" w:color="auto" w:frame="1"/>
          <w:lang w:val="it-IT" w:eastAsia="ja-JP"/>
        </w:rPr>
      </w:pPr>
    </w:p>
    <w:p w14:paraId="40B073E8" w14:textId="12FAE4E4" w:rsidR="00CE6C61" w:rsidRPr="0056215D" w:rsidRDefault="00FE07E7" w:rsidP="00CE6C61">
      <w:pPr>
        <w:jc w:val="both"/>
        <w:rPr>
          <w:rFonts w:ascii="Calibri Light" w:eastAsia="MS Mincho" w:hAnsi="Calibri Light" w:cs="Calibri Light"/>
          <w:i/>
          <w:iCs/>
          <w:color w:val="201F1E"/>
          <w:sz w:val="22"/>
          <w:szCs w:val="22"/>
          <w:bdr w:val="none" w:sz="0" w:space="0" w:color="auto" w:frame="1"/>
          <w:lang w:val="it-IT" w:eastAsia="ja-JP"/>
        </w:rPr>
      </w:pPr>
      <w:r w:rsidRPr="00C5073D">
        <w:rPr>
          <w:rFonts w:ascii="Calibri Light" w:hAnsi="Calibri Light" w:cs="Calibri Light"/>
          <w:i/>
          <w:iCs/>
          <w:sz w:val="22"/>
          <w:szCs w:val="22"/>
          <w:lang w:val="it-IT"/>
        </w:rPr>
        <w:t>“</w:t>
      </w:r>
      <w:r w:rsidR="000605A2">
        <w:rPr>
          <w:rFonts w:ascii="Calibri Light" w:hAnsi="Calibri Light" w:cs="Calibri Light"/>
          <w:i/>
          <w:iCs/>
          <w:sz w:val="22"/>
          <w:szCs w:val="22"/>
          <w:lang w:val="it-IT"/>
        </w:rPr>
        <w:t>Nel corso di Previdenza in tour a</w:t>
      </w:r>
      <w:r>
        <w:rPr>
          <w:rFonts w:ascii="Calibri Light" w:hAnsi="Calibri Light" w:cs="Calibri Light"/>
          <w:i/>
          <w:iCs/>
          <w:sz w:val="22"/>
          <w:szCs w:val="22"/>
          <w:lang w:val="it-IT"/>
        </w:rPr>
        <w:t xml:space="preserve">bbiamo </w:t>
      </w:r>
      <w:r w:rsidR="000605A2">
        <w:rPr>
          <w:rFonts w:ascii="Calibri Light" w:hAnsi="Calibri Light" w:cs="Calibri Light"/>
          <w:i/>
          <w:iCs/>
          <w:sz w:val="22"/>
          <w:szCs w:val="22"/>
          <w:lang w:val="it-IT"/>
        </w:rPr>
        <w:t>presentato</w:t>
      </w:r>
      <w:r>
        <w:rPr>
          <w:rFonts w:ascii="Calibri Light" w:hAnsi="Calibri Light" w:cs="Calibri Light"/>
          <w:i/>
          <w:iCs/>
          <w:sz w:val="22"/>
          <w:szCs w:val="22"/>
          <w:lang w:val="it-IT"/>
        </w:rPr>
        <w:t xml:space="preserve"> quest’indagine tra i nostri iscritti</w:t>
      </w:r>
      <w:r w:rsidRPr="00C5073D">
        <w:rPr>
          <w:rFonts w:ascii="Calibri Light" w:hAnsi="Calibri Light" w:cs="Calibri Light"/>
          <w:i/>
          <w:iCs/>
          <w:sz w:val="22"/>
          <w:szCs w:val="22"/>
          <w:lang w:val="it-IT"/>
        </w:rPr>
        <w:t xml:space="preserve"> </w:t>
      </w:r>
      <w:r>
        <w:rPr>
          <w:rFonts w:ascii="Calibri Light" w:hAnsi="Calibri Light" w:cs="Calibri Light"/>
          <w:i/>
          <w:iCs/>
          <w:sz w:val="22"/>
          <w:szCs w:val="22"/>
          <w:lang w:val="it-IT"/>
        </w:rPr>
        <w:t>-</w:t>
      </w:r>
      <w:r w:rsidRPr="00C5073D">
        <w:rPr>
          <w:rFonts w:ascii="Calibri Light" w:hAnsi="Calibri Light" w:cs="Calibri Light"/>
          <w:i/>
          <w:iCs/>
          <w:sz w:val="22"/>
          <w:szCs w:val="22"/>
          <w:lang w:val="it-IT"/>
        </w:rPr>
        <w:t xml:space="preserve"> </w:t>
      </w:r>
      <w:r w:rsidR="000605A2">
        <w:rPr>
          <w:rFonts w:ascii="Calibri Light" w:hAnsi="Calibri Light" w:cs="Calibri Light"/>
          <w:sz w:val="22"/>
          <w:szCs w:val="22"/>
          <w:lang w:val="it-IT"/>
        </w:rPr>
        <w:t>conclude</w:t>
      </w:r>
      <w:r w:rsidRPr="00FE07E7">
        <w:rPr>
          <w:rFonts w:ascii="Calibri Light" w:hAnsi="Calibri Light" w:cs="Calibri Light"/>
          <w:sz w:val="22"/>
          <w:szCs w:val="22"/>
          <w:lang w:val="it-IT"/>
        </w:rPr>
        <w:t xml:space="preserve"> Distilli</w:t>
      </w:r>
      <w:r w:rsidR="000605A2">
        <w:rPr>
          <w:rFonts w:ascii="Calibri Light" w:hAnsi="Calibri Light" w:cs="Calibri Light"/>
          <w:sz w:val="22"/>
          <w:szCs w:val="22"/>
          <w:lang w:val="it-IT"/>
        </w:rPr>
        <w:t xml:space="preserve"> </w:t>
      </w:r>
      <w:r>
        <w:rPr>
          <w:rFonts w:ascii="Calibri Light" w:hAnsi="Calibri Light" w:cs="Calibri Light"/>
          <w:i/>
          <w:iCs/>
          <w:sz w:val="22"/>
          <w:szCs w:val="22"/>
          <w:lang w:val="it-IT"/>
        </w:rPr>
        <w:t xml:space="preserve">– </w:t>
      </w:r>
      <w:r w:rsidR="000605A2">
        <w:rPr>
          <w:rFonts w:ascii="Calibri Light" w:hAnsi="Calibri Light" w:cs="Calibri Light"/>
          <w:i/>
          <w:iCs/>
          <w:sz w:val="22"/>
          <w:szCs w:val="22"/>
          <w:lang w:val="it-IT"/>
        </w:rPr>
        <w:t xml:space="preserve">nata con l’obiettivo di </w:t>
      </w:r>
      <w:r>
        <w:rPr>
          <w:rFonts w:ascii="Calibri Light" w:hAnsi="Calibri Light" w:cs="Calibri Light"/>
          <w:i/>
          <w:iCs/>
          <w:sz w:val="22"/>
          <w:szCs w:val="22"/>
          <w:lang w:val="it-IT"/>
        </w:rPr>
        <w:t xml:space="preserve">scattare una prima fotografia della professione all’indomani di un periodo difficile per </w:t>
      </w:r>
      <w:r w:rsidR="00F43D2C">
        <w:rPr>
          <w:rFonts w:ascii="Calibri Light" w:hAnsi="Calibri Light" w:cs="Calibri Light"/>
          <w:i/>
          <w:iCs/>
          <w:sz w:val="22"/>
          <w:szCs w:val="22"/>
          <w:lang w:val="it-IT"/>
        </w:rPr>
        <w:t>il</w:t>
      </w:r>
      <w:r w:rsidR="004E4BE8">
        <w:rPr>
          <w:rFonts w:ascii="Calibri Light" w:hAnsi="Calibri Light" w:cs="Calibri Light"/>
          <w:i/>
          <w:iCs/>
          <w:sz w:val="22"/>
          <w:szCs w:val="22"/>
          <w:lang w:val="it-IT"/>
        </w:rPr>
        <w:t xml:space="preserve"> Paese, come quello pandemico degli ultimi due anni.</w:t>
      </w:r>
      <w:r w:rsidR="00960313">
        <w:rPr>
          <w:rFonts w:ascii="Calibri Light" w:hAnsi="Calibri Light" w:cs="Calibri Light"/>
          <w:i/>
          <w:iCs/>
          <w:sz w:val="22"/>
          <w:szCs w:val="22"/>
          <w:lang w:val="it-IT"/>
        </w:rPr>
        <w:t xml:space="preserve"> Da una prima analisi dei dati</w:t>
      </w:r>
      <w:r w:rsidR="00C10CD1">
        <w:rPr>
          <w:rFonts w:ascii="Calibri Light" w:hAnsi="Calibri Light" w:cs="Calibri Light"/>
          <w:i/>
          <w:iCs/>
          <w:sz w:val="22"/>
          <w:szCs w:val="22"/>
          <w:lang w:val="it-IT"/>
        </w:rPr>
        <w:t>,</w:t>
      </w:r>
      <w:r w:rsidR="00960313">
        <w:rPr>
          <w:rFonts w:ascii="Calibri Light" w:hAnsi="Calibri Light" w:cs="Calibri Light"/>
          <w:i/>
          <w:iCs/>
          <w:sz w:val="22"/>
          <w:szCs w:val="22"/>
          <w:lang w:val="it-IT"/>
        </w:rPr>
        <w:t xml:space="preserve"> possiamo affermare di trovarci di fronte a una profession</w:t>
      </w:r>
      <w:r w:rsidR="000D0927">
        <w:rPr>
          <w:rFonts w:ascii="Calibri Light" w:hAnsi="Calibri Light" w:cs="Calibri Light"/>
          <w:i/>
          <w:iCs/>
          <w:sz w:val="22"/>
          <w:szCs w:val="22"/>
          <w:lang w:val="it-IT"/>
        </w:rPr>
        <w:t>e</w:t>
      </w:r>
      <w:r w:rsidR="00CB380D">
        <w:rPr>
          <w:rFonts w:ascii="Calibri Light" w:hAnsi="Calibri Light" w:cs="Calibri Light"/>
          <w:i/>
          <w:iCs/>
          <w:sz w:val="22"/>
          <w:szCs w:val="22"/>
          <w:lang w:val="it-IT"/>
        </w:rPr>
        <w:t xml:space="preserve"> </w:t>
      </w:r>
      <w:r w:rsidR="00E52CC4">
        <w:rPr>
          <w:rFonts w:ascii="Calibri Light" w:hAnsi="Calibri Light" w:cs="Calibri Light"/>
          <w:i/>
          <w:iCs/>
          <w:sz w:val="22"/>
          <w:szCs w:val="22"/>
          <w:lang w:val="it-IT"/>
        </w:rPr>
        <w:t>che si mantiene in</w:t>
      </w:r>
      <w:r w:rsidR="00960313">
        <w:rPr>
          <w:rFonts w:ascii="Calibri Light" w:hAnsi="Calibri Light" w:cs="Calibri Light"/>
          <w:i/>
          <w:iCs/>
          <w:sz w:val="22"/>
          <w:szCs w:val="22"/>
          <w:lang w:val="it-IT"/>
        </w:rPr>
        <w:t xml:space="preserve"> salute</w:t>
      </w:r>
      <w:r w:rsidR="00E52CC4">
        <w:rPr>
          <w:rFonts w:ascii="Calibri Light" w:hAnsi="Calibri Light" w:cs="Calibri Light"/>
          <w:i/>
          <w:iCs/>
          <w:sz w:val="22"/>
          <w:szCs w:val="22"/>
          <w:lang w:val="it-IT"/>
        </w:rPr>
        <w:t xml:space="preserve"> e</w:t>
      </w:r>
      <w:r w:rsidR="00960313">
        <w:rPr>
          <w:rFonts w:ascii="Calibri Light" w:hAnsi="Calibri Light" w:cs="Calibri Light"/>
          <w:i/>
          <w:iCs/>
          <w:sz w:val="22"/>
          <w:szCs w:val="22"/>
          <w:lang w:val="it-IT"/>
        </w:rPr>
        <w:t xml:space="preserve"> che ha saputo reagire di fronte alle difficoltà, come dimostrano le risposte raccolte sul tema reddituale. In materia di PNRR </w:t>
      </w:r>
      <w:r w:rsidR="004509F8">
        <w:rPr>
          <w:rFonts w:ascii="Calibri Light" w:hAnsi="Calibri Light" w:cs="Calibri Light"/>
          <w:i/>
          <w:iCs/>
          <w:sz w:val="22"/>
          <w:szCs w:val="22"/>
          <w:lang w:val="it-IT"/>
        </w:rPr>
        <w:t xml:space="preserve">abbiamo registrato una maggiore propensione all’utilizzo dei fondi nel Sud del Paese, mentre a Nord i professionisti </w:t>
      </w:r>
      <w:r w:rsidR="004509F8">
        <w:rPr>
          <w:rFonts w:ascii="Calibri Light" w:eastAsia="Times New Roman" w:hAnsi="Calibri Light" w:cs="Calibri Light"/>
          <w:bCs/>
          <w:i/>
          <w:iCs/>
          <w:sz w:val="22"/>
          <w:szCs w:val="22"/>
          <w:bdr w:val="none" w:sz="0" w:space="0" w:color="auto"/>
          <w:lang w:val="it-IT" w:eastAsia="it-IT"/>
        </w:rPr>
        <w:t>si rivelano meno entusiasti sulla misura. In generale</w:t>
      </w:r>
      <w:r w:rsidR="00960313" w:rsidRPr="002F4679">
        <w:rPr>
          <w:rFonts w:ascii="Calibri Light" w:eastAsia="Times New Roman" w:hAnsi="Calibri Light" w:cs="Calibri Light"/>
          <w:bCs/>
          <w:i/>
          <w:iCs/>
          <w:sz w:val="22"/>
          <w:szCs w:val="22"/>
          <w:bdr w:val="none" w:sz="0" w:space="0" w:color="auto"/>
          <w:lang w:val="it-IT" w:eastAsia="it-IT"/>
        </w:rPr>
        <w:t xml:space="preserve"> </w:t>
      </w:r>
      <w:r w:rsidR="004509F8">
        <w:rPr>
          <w:rFonts w:ascii="Calibri Light" w:eastAsia="Times New Roman" w:hAnsi="Calibri Light" w:cs="Calibri Light"/>
          <w:bCs/>
          <w:i/>
          <w:iCs/>
          <w:sz w:val="22"/>
          <w:szCs w:val="22"/>
          <w:bdr w:val="none" w:sz="0" w:space="0" w:color="auto"/>
          <w:lang w:val="it-IT" w:eastAsia="it-IT"/>
        </w:rPr>
        <w:t>i</w:t>
      </w:r>
      <w:r w:rsidR="00960313">
        <w:rPr>
          <w:rFonts w:ascii="Calibri Light" w:eastAsia="Times New Roman" w:hAnsi="Calibri Light" w:cs="Calibri Light"/>
          <w:bCs/>
          <w:i/>
          <w:iCs/>
          <w:sz w:val="22"/>
          <w:szCs w:val="22"/>
          <w:bdr w:val="none" w:sz="0" w:space="0" w:color="auto"/>
          <w:lang w:val="it-IT" w:eastAsia="it-IT"/>
        </w:rPr>
        <w:t xml:space="preserve">l Piano </w:t>
      </w:r>
      <w:r w:rsidR="00C10CD1">
        <w:rPr>
          <w:rFonts w:ascii="Calibri Light" w:eastAsia="Times New Roman" w:hAnsi="Calibri Light" w:cs="Calibri Light"/>
          <w:bCs/>
          <w:i/>
          <w:iCs/>
          <w:sz w:val="22"/>
          <w:szCs w:val="22"/>
          <w:bdr w:val="none" w:sz="0" w:space="0" w:color="auto"/>
          <w:lang w:val="it-IT" w:eastAsia="it-IT"/>
        </w:rPr>
        <w:t>viene vissuto come</w:t>
      </w:r>
      <w:r w:rsidR="00960313" w:rsidRPr="002F4679">
        <w:rPr>
          <w:rFonts w:ascii="Calibri Light" w:eastAsia="Times New Roman" w:hAnsi="Calibri Light" w:cs="Calibri Light"/>
          <w:bCs/>
          <w:i/>
          <w:iCs/>
          <w:sz w:val="22"/>
          <w:szCs w:val="22"/>
          <w:bdr w:val="none" w:sz="0" w:space="0" w:color="auto"/>
          <w:lang w:val="it-IT" w:eastAsia="it-IT"/>
        </w:rPr>
        <w:t xml:space="preserve"> un’opportunità</w:t>
      </w:r>
      <w:r w:rsidR="00C10CD1">
        <w:rPr>
          <w:rFonts w:ascii="Calibri Light" w:eastAsia="Times New Roman" w:hAnsi="Calibri Light" w:cs="Calibri Light"/>
          <w:bCs/>
          <w:i/>
          <w:iCs/>
          <w:sz w:val="22"/>
          <w:szCs w:val="22"/>
          <w:bdr w:val="none" w:sz="0" w:space="0" w:color="auto"/>
          <w:lang w:val="it-IT" w:eastAsia="it-IT"/>
        </w:rPr>
        <w:t xml:space="preserve">, </w:t>
      </w:r>
      <w:r w:rsidR="004509F8">
        <w:rPr>
          <w:rFonts w:ascii="Calibri Light" w:eastAsia="Times New Roman" w:hAnsi="Calibri Light" w:cs="Calibri Light"/>
          <w:bCs/>
          <w:i/>
          <w:iCs/>
          <w:sz w:val="22"/>
          <w:szCs w:val="22"/>
          <w:bdr w:val="none" w:sz="0" w:space="0" w:color="auto"/>
          <w:lang w:val="it-IT" w:eastAsia="it-IT"/>
        </w:rPr>
        <w:t>da</w:t>
      </w:r>
      <w:r w:rsidR="00960313" w:rsidRPr="002F4679">
        <w:rPr>
          <w:rFonts w:ascii="Calibri Light" w:eastAsia="Times New Roman" w:hAnsi="Calibri Light" w:cs="Calibri Light"/>
          <w:bCs/>
          <w:i/>
          <w:iCs/>
          <w:sz w:val="22"/>
          <w:szCs w:val="22"/>
          <w:bdr w:val="none" w:sz="0" w:space="0" w:color="auto"/>
          <w:lang w:val="it-IT" w:eastAsia="it-IT"/>
        </w:rPr>
        <w:t xml:space="preserve"> pianificare </w:t>
      </w:r>
      <w:r w:rsidR="004509F8">
        <w:rPr>
          <w:rFonts w:ascii="Calibri Light" w:eastAsia="Times New Roman" w:hAnsi="Calibri Light" w:cs="Calibri Light"/>
          <w:bCs/>
          <w:i/>
          <w:iCs/>
          <w:sz w:val="22"/>
          <w:szCs w:val="22"/>
          <w:bdr w:val="none" w:sz="0" w:space="0" w:color="auto"/>
          <w:lang w:val="it-IT" w:eastAsia="it-IT"/>
        </w:rPr>
        <w:t xml:space="preserve">con attenzione sia </w:t>
      </w:r>
      <w:r w:rsidR="00960313" w:rsidRPr="002F4679">
        <w:rPr>
          <w:rFonts w:ascii="Calibri Light" w:eastAsia="Times New Roman" w:hAnsi="Calibri Light" w:cs="Calibri Light"/>
          <w:bCs/>
          <w:i/>
          <w:iCs/>
          <w:sz w:val="22"/>
          <w:szCs w:val="22"/>
          <w:bdr w:val="none" w:sz="0" w:space="0" w:color="auto"/>
          <w:lang w:val="it-IT" w:eastAsia="it-IT"/>
        </w:rPr>
        <w:t>per i tempi che s</w:t>
      </w:r>
      <w:r w:rsidR="00960313">
        <w:rPr>
          <w:rFonts w:ascii="Calibri Light" w:eastAsia="Times New Roman" w:hAnsi="Calibri Light" w:cs="Calibri Light"/>
          <w:bCs/>
          <w:i/>
          <w:iCs/>
          <w:sz w:val="22"/>
          <w:szCs w:val="22"/>
          <w:bdr w:val="none" w:sz="0" w:space="0" w:color="auto"/>
          <w:lang w:val="it-IT" w:eastAsia="it-IT"/>
        </w:rPr>
        <w:t>i</w:t>
      </w:r>
      <w:r w:rsidR="00960313" w:rsidRPr="002F4679">
        <w:rPr>
          <w:rFonts w:ascii="Calibri Light" w:eastAsia="Times New Roman" w:hAnsi="Calibri Light" w:cs="Calibri Light"/>
          <w:bCs/>
          <w:i/>
          <w:iCs/>
          <w:sz w:val="22"/>
          <w:szCs w:val="22"/>
          <w:bdr w:val="none" w:sz="0" w:space="0" w:color="auto"/>
          <w:lang w:val="it-IT" w:eastAsia="it-IT"/>
        </w:rPr>
        <w:t xml:space="preserve"> allungano </w:t>
      </w:r>
      <w:r w:rsidR="004509F8">
        <w:rPr>
          <w:rFonts w:ascii="Calibri Light" w:eastAsia="Times New Roman" w:hAnsi="Calibri Light" w:cs="Calibri Light"/>
          <w:bCs/>
          <w:i/>
          <w:iCs/>
          <w:sz w:val="22"/>
          <w:szCs w:val="22"/>
          <w:bdr w:val="none" w:sz="0" w:space="0" w:color="auto"/>
          <w:lang w:val="it-IT" w:eastAsia="it-IT"/>
        </w:rPr>
        <w:t>ch</w:t>
      </w:r>
      <w:r w:rsidR="00960313" w:rsidRPr="002F4679">
        <w:rPr>
          <w:rFonts w:ascii="Calibri Light" w:eastAsia="Times New Roman" w:hAnsi="Calibri Light" w:cs="Calibri Light"/>
          <w:bCs/>
          <w:i/>
          <w:iCs/>
          <w:sz w:val="22"/>
          <w:szCs w:val="22"/>
          <w:bdr w:val="none" w:sz="0" w:space="0" w:color="auto"/>
          <w:lang w:val="it-IT" w:eastAsia="it-IT"/>
        </w:rPr>
        <w:t>e</w:t>
      </w:r>
      <w:r w:rsidR="004509F8">
        <w:rPr>
          <w:rFonts w:ascii="Calibri Light" w:eastAsia="Times New Roman" w:hAnsi="Calibri Light" w:cs="Calibri Light"/>
          <w:bCs/>
          <w:i/>
          <w:iCs/>
          <w:sz w:val="22"/>
          <w:szCs w:val="22"/>
          <w:bdr w:val="none" w:sz="0" w:space="0" w:color="auto"/>
          <w:lang w:val="it-IT" w:eastAsia="it-IT"/>
        </w:rPr>
        <w:t xml:space="preserve"> per</w:t>
      </w:r>
      <w:r w:rsidR="00960313" w:rsidRPr="002F4679">
        <w:rPr>
          <w:rFonts w:ascii="Calibri Light" w:eastAsia="Times New Roman" w:hAnsi="Calibri Light" w:cs="Calibri Light"/>
          <w:bCs/>
          <w:i/>
          <w:iCs/>
          <w:sz w:val="22"/>
          <w:szCs w:val="22"/>
          <w:bdr w:val="none" w:sz="0" w:space="0" w:color="auto"/>
          <w:lang w:val="it-IT" w:eastAsia="it-IT"/>
        </w:rPr>
        <w:t xml:space="preserve"> le procedure complesse, </w:t>
      </w:r>
      <w:r w:rsidR="004509F8">
        <w:rPr>
          <w:rFonts w:ascii="Calibri Light" w:eastAsia="Times New Roman" w:hAnsi="Calibri Light" w:cs="Calibri Light"/>
          <w:bCs/>
          <w:i/>
          <w:iCs/>
          <w:sz w:val="22"/>
          <w:szCs w:val="22"/>
          <w:bdr w:val="none" w:sz="0" w:space="0" w:color="auto"/>
          <w:lang w:val="it-IT" w:eastAsia="it-IT"/>
        </w:rPr>
        <w:t xml:space="preserve">ecco </w:t>
      </w:r>
      <w:r w:rsidR="009565D2">
        <w:rPr>
          <w:rFonts w:ascii="Calibri Light" w:eastAsia="Times New Roman" w:hAnsi="Calibri Light" w:cs="Calibri Light"/>
          <w:bCs/>
          <w:i/>
          <w:iCs/>
          <w:sz w:val="22"/>
          <w:szCs w:val="22"/>
          <w:bdr w:val="none" w:sz="0" w:space="0" w:color="auto"/>
          <w:lang w:val="it-IT" w:eastAsia="it-IT"/>
        </w:rPr>
        <w:t>perché</w:t>
      </w:r>
      <w:r w:rsidR="009565D2" w:rsidRPr="002F4679">
        <w:rPr>
          <w:rFonts w:ascii="Calibri Light" w:eastAsia="Times New Roman" w:hAnsi="Calibri Light" w:cs="Calibri Light"/>
          <w:bCs/>
          <w:i/>
          <w:iCs/>
          <w:sz w:val="22"/>
          <w:szCs w:val="22"/>
          <w:bdr w:val="none" w:sz="0" w:space="0" w:color="auto"/>
          <w:lang w:val="it-IT" w:eastAsia="it-IT"/>
        </w:rPr>
        <w:t xml:space="preserve"> </w:t>
      </w:r>
      <w:r w:rsidR="00960313" w:rsidRPr="002F4679">
        <w:rPr>
          <w:rFonts w:ascii="Calibri Light" w:eastAsia="Times New Roman" w:hAnsi="Calibri Light" w:cs="Calibri Light"/>
          <w:bCs/>
          <w:i/>
          <w:iCs/>
          <w:sz w:val="22"/>
          <w:szCs w:val="22"/>
          <w:bdr w:val="none" w:sz="0" w:space="0" w:color="auto"/>
          <w:lang w:val="it-IT" w:eastAsia="it-IT"/>
        </w:rPr>
        <w:t xml:space="preserve">1 </w:t>
      </w:r>
      <w:r w:rsidR="00960313">
        <w:rPr>
          <w:rFonts w:ascii="Calibri Light" w:eastAsia="Times New Roman" w:hAnsi="Calibri Light" w:cs="Calibri Light"/>
          <w:bCs/>
          <w:i/>
          <w:iCs/>
          <w:sz w:val="22"/>
          <w:szCs w:val="22"/>
          <w:bdr w:val="none" w:sz="0" w:space="0" w:color="auto"/>
          <w:lang w:val="it-IT" w:eastAsia="it-IT"/>
        </w:rPr>
        <w:t xml:space="preserve">professionista </w:t>
      </w:r>
      <w:r w:rsidR="00960313" w:rsidRPr="002F4679">
        <w:rPr>
          <w:rFonts w:ascii="Calibri Light" w:eastAsia="Times New Roman" w:hAnsi="Calibri Light" w:cs="Calibri Light"/>
          <w:bCs/>
          <w:i/>
          <w:iCs/>
          <w:sz w:val="22"/>
          <w:szCs w:val="22"/>
          <w:bdr w:val="none" w:sz="0" w:space="0" w:color="auto"/>
          <w:lang w:val="it-IT" w:eastAsia="it-IT"/>
        </w:rPr>
        <w:t>su 3 non ha ancora preso una decisione in proposito.</w:t>
      </w:r>
      <w:r w:rsidR="00CE6C61">
        <w:rPr>
          <w:rFonts w:ascii="Calibri Light" w:eastAsia="Times New Roman" w:hAnsi="Calibri Light" w:cs="Calibri Light"/>
          <w:bCs/>
          <w:i/>
          <w:iCs/>
          <w:sz w:val="22"/>
          <w:szCs w:val="22"/>
          <w:bdr w:val="none" w:sz="0" w:space="0" w:color="auto"/>
          <w:lang w:val="it-IT" w:eastAsia="it-IT"/>
        </w:rPr>
        <w:t xml:space="preserve"> Sul fronte del </w:t>
      </w:r>
      <w:r w:rsidR="00CE6C61" w:rsidRPr="002F4679">
        <w:rPr>
          <w:rFonts w:ascii="Calibri Light" w:eastAsia="Times New Roman" w:hAnsi="Calibri Light" w:cs="Calibri Light"/>
          <w:bCs/>
          <w:i/>
          <w:iCs/>
          <w:sz w:val="22"/>
          <w:szCs w:val="22"/>
          <w:bdr w:val="none" w:sz="0" w:space="0" w:color="auto"/>
          <w:lang w:val="it-IT" w:eastAsia="it-IT"/>
        </w:rPr>
        <w:t>reclutamento dei professionisti nella PA</w:t>
      </w:r>
      <w:r w:rsidR="00CE6C61">
        <w:rPr>
          <w:rFonts w:ascii="Calibri Light" w:eastAsia="Times New Roman" w:hAnsi="Calibri Light" w:cs="Calibri Light"/>
          <w:bCs/>
          <w:i/>
          <w:iCs/>
          <w:sz w:val="22"/>
          <w:szCs w:val="22"/>
          <w:bdr w:val="none" w:sz="0" w:space="0" w:color="auto"/>
          <w:lang w:val="it-IT" w:eastAsia="it-IT"/>
        </w:rPr>
        <w:t xml:space="preserve">, </w:t>
      </w:r>
      <w:r w:rsidR="00CE6C61" w:rsidRPr="002F4679">
        <w:rPr>
          <w:rFonts w:ascii="Calibri Light" w:eastAsia="Times New Roman" w:hAnsi="Calibri Light" w:cs="Calibri Light"/>
          <w:bCs/>
          <w:i/>
          <w:iCs/>
          <w:sz w:val="22"/>
          <w:szCs w:val="22"/>
          <w:bdr w:val="none" w:sz="0" w:space="0" w:color="auto"/>
          <w:lang w:val="it-IT" w:eastAsia="it-IT"/>
        </w:rPr>
        <w:t xml:space="preserve">gli intervistati ritengono che sia </w:t>
      </w:r>
      <w:r w:rsidR="00CE6C61">
        <w:rPr>
          <w:rFonts w:ascii="Calibri Light" w:eastAsia="Times New Roman" w:hAnsi="Calibri Light" w:cs="Calibri Light"/>
          <w:bCs/>
          <w:i/>
          <w:iCs/>
          <w:sz w:val="22"/>
          <w:szCs w:val="22"/>
          <w:bdr w:val="none" w:sz="0" w:space="0" w:color="auto"/>
          <w:lang w:val="it-IT" w:eastAsia="it-IT"/>
        </w:rPr>
        <w:t xml:space="preserve">in generale </w:t>
      </w:r>
      <w:r w:rsidR="004509F8">
        <w:rPr>
          <w:rFonts w:ascii="Calibri Light" w:eastAsia="Times New Roman" w:hAnsi="Calibri Light" w:cs="Calibri Light"/>
          <w:bCs/>
          <w:i/>
          <w:iCs/>
          <w:sz w:val="22"/>
          <w:szCs w:val="22"/>
          <w:bdr w:val="none" w:sz="0" w:space="0" w:color="auto"/>
          <w:lang w:val="it-IT" w:eastAsia="it-IT"/>
        </w:rPr>
        <w:t>uno strumento positivo,</w:t>
      </w:r>
      <w:r w:rsidR="004509F8" w:rsidRPr="002F4679">
        <w:rPr>
          <w:rFonts w:ascii="Calibri Light" w:eastAsia="Times New Roman" w:hAnsi="Calibri Light" w:cs="Calibri Light"/>
          <w:bCs/>
          <w:i/>
          <w:iCs/>
          <w:sz w:val="22"/>
          <w:szCs w:val="22"/>
          <w:bdr w:val="none" w:sz="0" w:space="0" w:color="auto"/>
          <w:lang w:val="it-IT" w:eastAsia="it-IT"/>
        </w:rPr>
        <w:t xml:space="preserve"> </w:t>
      </w:r>
      <w:r w:rsidR="00CE6C61" w:rsidRPr="002F4679">
        <w:rPr>
          <w:rFonts w:ascii="Calibri Light" w:eastAsia="Times New Roman" w:hAnsi="Calibri Light" w:cs="Calibri Light"/>
          <w:bCs/>
          <w:i/>
          <w:iCs/>
          <w:sz w:val="22"/>
          <w:szCs w:val="22"/>
          <w:bdr w:val="none" w:sz="0" w:space="0" w:color="auto"/>
          <w:lang w:val="it-IT" w:eastAsia="it-IT"/>
        </w:rPr>
        <w:t>a prescindere dall’aderirvi o meno.</w:t>
      </w:r>
      <w:r w:rsidR="00CC24C8">
        <w:rPr>
          <w:rFonts w:ascii="Calibri Light" w:eastAsia="Times New Roman" w:hAnsi="Calibri Light" w:cs="Calibri Light"/>
          <w:bCs/>
          <w:i/>
          <w:iCs/>
          <w:sz w:val="22"/>
          <w:szCs w:val="22"/>
          <w:bdr w:val="none" w:sz="0" w:space="0" w:color="auto"/>
          <w:lang w:val="it-IT" w:eastAsia="it-IT"/>
        </w:rPr>
        <w:t xml:space="preserve"> </w:t>
      </w:r>
      <w:r w:rsidR="00CE6C61">
        <w:rPr>
          <w:rFonts w:ascii="Calibri Light" w:eastAsia="MS Mincho" w:hAnsi="Calibri Light" w:cs="Calibri Light"/>
          <w:i/>
          <w:iCs/>
          <w:color w:val="201F1E"/>
          <w:sz w:val="22"/>
          <w:szCs w:val="22"/>
          <w:bdr w:val="none" w:sz="0" w:space="0" w:color="auto" w:frame="1"/>
          <w:lang w:val="it-IT" w:eastAsia="ja-JP"/>
        </w:rPr>
        <w:t>In merito alle nostre iniziative</w:t>
      </w:r>
      <w:r w:rsidR="00CE6C61" w:rsidRPr="00B56A28">
        <w:rPr>
          <w:rFonts w:ascii="Calibri Light" w:eastAsia="MS Mincho" w:hAnsi="Calibri Light" w:cs="Calibri Light"/>
          <w:i/>
          <w:iCs/>
          <w:color w:val="201F1E"/>
          <w:sz w:val="22"/>
          <w:szCs w:val="22"/>
          <w:bdr w:val="none" w:sz="0" w:space="0" w:color="auto" w:frame="1"/>
          <w:lang w:val="it-IT" w:eastAsia="ja-JP"/>
        </w:rPr>
        <w:t xml:space="preserve"> assistenzial</w:t>
      </w:r>
      <w:r w:rsidR="00CE6C61">
        <w:rPr>
          <w:rFonts w:ascii="Calibri Light" w:eastAsia="MS Mincho" w:hAnsi="Calibri Light" w:cs="Calibri Light"/>
          <w:i/>
          <w:iCs/>
          <w:color w:val="201F1E"/>
          <w:sz w:val="22"/>
          <w:szCs w:val="22"/>
          <w:bdr w:val="none" w:sz="0" w:space="0" w:color="auto" w:frame="1"/>
          <w:lang w:val="it-IT" w:eastAsia="ja-JP"/>
        </w:rPr>
        <w:t>i</w:t>
      </w:r>
      <w:r w:rsidR="00CE6C61" w:rsidRPr="00B56A28">
        <w:rPr>
          <w:rFonts w:ascii="Calibri Light" w:eastAsia="MS Mincho" w:hAnsi="Calibri Light" w:cs="Calibri Light"/>
          <w:i/>
          <w:iCs/>
          <w:color w:val="201F1E"/>
          <w:sz w:val="22"/>
          <w:szCs w:val="22"/>
          <w:bdr w:val="none" w:sz="0" w:space="0" w:color="auto" w:frame="1"/>
          <w:lang w:val="it-IT" w:eastAsia="ja-JP"/>
        </w:rPr>
        <w:t xml:space="preserve">, </w:t>
      </w:r>
      <w:r w:rsidR="004509F8">
        <w:rPr>
          <w:rFonts w:ascii="Calibri Light" w:eastAsia="MS Mincho" w:hAnsi="Calibri Light" w:cs="Calibri Light"/>
          <w:i/>
          <w:iCs/>
          <w:color w:val="201F1E"/>
          <w:sz w:val="22"/>
          <w:szCs w:val="22"/>
          <w:bdr w:val="none" w:sz="0" w:space="0" w:color="auto" w:frame="1"/>
          <w:lang w:val="it-IT" w:eastAsia="ja-JP"/>
        </w:rPr>
        <w:t>siamo convinti che l’adesione alle</w:t>
      </w:r>
      <w:r w:rsidR="00CE6C61" w:rsidRPr="00B56A28">
        <w:rPr>
          <w:rFonts w:ascii="Calibri Light" w:eastAsia="MS Mincho" w:hAnsi="Calibri Light" w:cs="Calibri Light"/>
          <w:i/>
          <w:iCs/>
          <w:color w:val="201F1E"/>
          <w:sz w:val="22"/>
          <w:szCs w:val="22"/>
          <w:bdr w:val="none" w:sz="0" w:space="0" w:color="auto" w:frame="1"/>
          <w:lang w:val="it-IT" w:eastAsia="ja-JP"/>
        </w:rPr>
        <w:t xml:space="preserve"> prestazion</w:t>
      </w:r>
      <w:r w:rsidR="00CE6C61">
        <w:rPr>
          <w:rFonts w:ascii="Calibri Light" w:eastAsia="MS Mincho" w:hAnsi="Calibri Light" w:cs="Calibri Light"/>
          <w:i/>
          <w:iCs/>
          <w:color w:val="201F1E"/>
          <w:sz w:val="22"/>
          <w:szCs w:val="22"/>
          <w:bdr w:val="none" w:sz="0" w:space="0" w:color="auto" w:frame="1"/>
          <w:lang w:val="it-IT" w:eastAsia="ja-JP"/>
        </w:rPr>
        <w:t>i offerte</w:t>
      </w:r>
      <w:r w:rsidR="004509F8">
        <w:rPr>
          <w:rFonts w:ascii="Calibri Light" w:eastAsia="MS Mincho" w:hAnsi="Calibri Light" w:cs="Calibri Light"/>
          <w:i/>
          <w:iCs/>
          <w:color w:val="201F1E"/>
          <w:sz w:val="22"/>
          <w:szCs w:val="22"/>
          <w:bdr w:val="none" w:sz="0" w:space="0" w:color="auto" w:frame="1"/>
          <w:lang w:val="it-IT" w:eastAsia="ja-JP"/>
        </w:rPr>
        <w:t xml:space="preserve"> possa crescere nel corso dei prossimi anni, viste anche le numerose tipologie messe a disposizione e gli stanziamenti registrati in aument</w:t>
      </w:r>
      <w:r w:rsidR="001A418F">
        <w:rPr>
          <w:rFonts w:ascii="Calibri Light" w:eastAsia="MS Mincho" w:hAnsi="Calibri Light" w:cs="Calibri Light"/>
          <w:i/>
          <w:iCs/>
          <w:color w:val="201F1E"/>
          <w:sz w:val="22"/>
          <w:szCs w:val="22"/>
          <w:bdr w:val="none" w:sz="0" w:space="0" w:color="auto" w:frame="1"/>
          <w:lang w:val="it-IT" w:eastAsia="ja-JP"/>
        </w:rPr>
        <w:t>o</w:t>
      </w:r>
      <w:r w:rsidR="004509F8">
        <w:rPr>
          <w:rFonts w:ascii="Calibri Light" w:eastAsia="MS Mincho" w:hAnsi="Calibri Light" w:cs="Calibri Light"/>
          <w:i/>
          <w:iCs/>
          <w:color w:val="201F1E"/>
          <w:sz w:val="22"/>
          <w:szCs w:val="22"/>
          <w:bdr w:val="none" w:sz="0" w:space="0" w:color="auto" w:frame="1"/>
          <w:lang w:val="it-IT" w:eastAsia="ja-JP"/>
        </w:rPr>
        <w:t xml:space="preserve"> anno su anno</w:t>
      </w:r>
      <w:r w:rsidR="0056215D">
        <w:rPr>
          <w:rFonts w:ascii="Calibri Light" w:eastAsia="MS Mincho" w:hAnsi="Calibri Light" w:cs="Calibri Light"/>
          <w:i/>
          <w:iCs/>
          <w:color w:val="201F1E"/>
          <w:sz w:val="22"/>
          <w:szCs w:val="22"/>
          <w:bdr w:val="none" w:sz="0" w:space="0" w:color="auto" w:frame="1"/>
          <w:lang w:val="it-IT" w:eastAsia="ja-JP"/>
        </w:rPr>
        <w:t xml:space="preserve">, così </w:t>
      </w:r>
      <w:r w:rsidR="004509F8">
        <w:rPr>
          <w:rFonts w:ascii="Calibri Light" w:eastAsia="MS Mincho" w:hAnsi="Calibri Light" w:cs="Calibri Light"/>
          <w:i/>
          <w:iCs/>
          <w:color w:val="201F1E"/>
          <w:sz w:val="22"/>
          <w:szCs w:val="22"/>
          <w:bdr w:val="none" w:sz="0" w:space="0" w:color="auto" w:frame="1"/>
          <w:lang w:val="it-IT" w:eastAsia="ja-JP"/>
        </w:rPr>
        <w:t xml:space="preserve">come </w:t>
      </w:r>
      <w:r w:rsidR="00E52CC4">
        <w:rPr>
          <w:rFonts w:ascii="Calibri Light" w:eastAsia="MS Mincho" w:hAnsi="Calibri Light" w:cs="Calibri Light"/>
          <w:i/>
          <w:iCs/>
          <w:color w:val="201F1E"/>
          <w:sz w:val="22"/>
          <w:szCs w:val="22"/>
          <w:bdr w:val="none" w:sz="0" w:space="0" w:color="auto" w:frame="1"/>
          <w:lang w:val="it-IT" w:eastAsia="ja-JP"/>
        </w:rPr>
        <w:t>c’è un ampio margine di incremento nel ricorso</w:t>
      </w:r>
      <w:r w:rsidR="00CE6C61" w:rsidRPr="00B56A28">
        <w:rPr>
          <w:rFonts w:ascii="Calibri Light" w:eastAsia="MS Mincho" w:hAnsi="Calibri Light" w:cs="Calibri Light"/>
          <w:i/>
          <w:iCs/>
          <w:color w:val="201F1E"/>
          <w:sz w:val="22"/>
          <w:szCs w:val="22"/>
          <w:bdr w:val="none" w:sz="0" w:space="0" w:color="auto" w:frame="1"/>
          <w:lang w:val="it-IT" w:eastAsia="ja-JP"/>
        </w:rPr>
        <w:t xml:space="preserve"> </w:t>
      </w:r>
      <w:r w:rsidR="00E52CC4">
        <w:rPr>
          <w:rFonts w:ascii="Calibri Light" w:eastAsia="MS Mincho" w:hAnsi="Calibri Light" w:cs="Calibri Light"/>
          <w:i/>
          <w:iCs/>
          <w:color w:val="201F1E"/>
          <w:sz w:val="22"/>
          <w:szCs w:val="22"/>
          <w:bdr w:val="none" w:sz="0" w:space="0" w:color="auto" w:frame="1"/>
          <w:lang w:val="it-IT" w:eastAsia="ja-JP"/>
        </w:rPr>
        <w:t>al</w:t>
      </w:r>
      <w:r w:rsidR="00CE6C61" w:rsidRPr="00B56A28">
        <w:rPr>
          <w:rFonts w:ascii="Calibri Light" w:eastAsia="MS Mincho" w:hAnsi="Calibri Light" w:cs="Calibri Light"/>
          <w:i/>
          <w:iCs/>
          <w:color w:val="201F1E"/>
          <w:sz w:val="22"/>
          <w:szCs w:val="22"/>
          <w:bdr w:val="none" w:sz="0" w:space="0" w:color="auto" w:frame="1"/>
          <w:lang w:val="it-IT" w:eastAsia="ja-JP"/>
        </w:rPr>
        <w:t>le polizze</w:t>
      </w:r>
      <w:r w:rsidR="0056215D">
        <w:rPr>
          <w:rFonts w:ascii="Calibri Light" w:eastAsia="MS Mincho" w:hAnsi="Calibri Light" w:cs="Calibri Light"/>
          <w:i/>
          <w:iCs/>
          <w:color w:val="201F1E"/>
          <w:sz w:val="22"/>
          <w:szCs w:val="22"/>
          <w:bdr w:val="none" w:sz="0" w:space="0" w:color="auto" w:frame="1"/>
          <w:lang w:val="it-IT" w:eastAsia="ja-JP"/>
        </w:rPr>
        <w:t xml:space="preserve">, sia quella </w:t>
      </w:r>
      <w:r w:rsidR="00CE6C61" w:rsidRPr="00B56A28">
        <w:rPr>
          <w:rFonts w:ascii="Calibri Light" w:eastAsia="MS Mincho" w:hAnsi="Calibri Light" w:cs="Calibri Light"/>
          <w:i/>
          <w:iCs/>
          <w:color w:val="201F1E"/>
          <w:sz w:val="22"/>
          <w:szCs w:val="22"/>
          <w:bdr w:val="none" w:sz="0" w:space="0" w:color="auto" w:frame="1"/>
          <w:lang w:val="it-IT" w:eastAsia="ja-JP"/>
        </w:rPr>
        <w:t xml:space="preserve">sanitaria </w:t>
      </w:r>
      <w:r w:rsidR="0056215D">
        <w:rPr>
          <w:rFonts w:ascii="Calibri Light" w:eastAsia="MS Mincho" w:hAnsi="Calibri Light" w:cs="Calibri Light"/>
          <w:i/>
          <w:iCs/>
          <w:color w:val="201F1E"/>
          <w:sz w:val="22"/>
          <w:szCs w:val="22"/>
          <w:bdr w:val="none" w:sz="0" w:space="0" w:color="auto" w:frame="1"/>
          <w:lang w:val="it-IT" w:eastAsia="ja-JP"/>
        </w:rPr>
        <w:t>che quella</w:t>
      </w:r>
      <w:r w:rsidR="00CE6C61" w:rsidRPr="00B56A28">
        <w:rPr>
          <w:rFonts w:ascii="Calibri Light" w:eastAsia="MS Mincho" w:hAnsi="Calibri Light" w:cs="Calibri Light"/>
          <w:i/>
          <w:iCs/>
          <w:color w:val="201F1E"/>
          <w:sz w:val="22"/>
          <w:szCs w:val="22"/>
          <w:bdr w:val="none" w:sz="0" w:space="0" w:color="auto" w:frame="1"/>
          <w:lang w:val="it-IT" w:eastAsia="ja-JP"/>
        </w:rPr>
        <w:t xml:space="preserve"> vita</w:t>
      </w:r>
      <w:r w:rsidR="0056215D">
        <w:rPr>
          <w:rFonts w:ascii="Calibri Light" w:eastAsia="MS Mincho" w:hAnsi="Calibri Light" w:cs="Calibri Light"/>
          <w:i/>
          <w:iCs/>
          <w:color w:val="201F1E"/>
          <w:sz w:val="22"/>
          <w:szCs w:val="22"/>
          <w:bdr w:val="none" w:sz="0" w:space="0" w:color="auto" w:frame="1"/>
          <w:lang w:val="it-IT" w:eastAsia="ja-JP"/>
        </w:rPr>
        <w:t>,</w:t>
      </w:r>
      <w:r w:rsidR="00CE6C61" w:rsidRPr="00B56A28">
        <w:rPr>
          <w:rFonts w:ascii="Calibri Light" w:eastAsia="MS Mincho" w:hAnsi="Calibri Light" w:cs="Calibri Light"/>
          <w:i/>
          <w:iCs/>
          <w:color w:val="201F1E"/>
          <w:sz w:val="22"/>
          <w:szCs w:val="22"/>
          <w:bdr w:val="none" w:sz="0" w:space="0" w:color="auto" w:frame="1"/>
          <w:lang w:val="it-IT" w:eastAsia="ja-JP"/>
        </w:rPr>
        <w:t xml:space="preserve"> e </w:t>
      </w:r>
      <w:r w:rsidR="004509F8">
        <w:rPr>
          <w:rFonts w:ascii="Calibri Light" w:eastAsia="MS Mincho" w:hAnsi="Calibri Light" w:cs="Calibri Light"/>
          <w:i/>
          <w:iCs/>
          <w:color w:val="201F1E"/>
          <w:sz w:val="22"/>
          <w:szCs w:val="22"/>
          <w:bdr w:val="none" w:sz="0" w:space="0" w:color="auto" w:frame="1"/>
          <w:lang w:val="it-IT" w:eastAsia="ja-JP"/>
        </w:rPr>
        <w:t>al</w:t>
      </w:r>
      <w:r w:rsidR="00CE6C61" w:rsidRPr="00B56A28">
        <w:rPr>
          <w:rFonts w:ascii="Calibri Light" w:eastAsia="MS Mincho" w:hAnsi="Calibri Light" w:cs="Calibri Light"/>
          <w:i/>
          <w:iCs/>
          <w:color w:val="201F1E"/>
          <w:sz w:val="22"/>
          <w:szCs w:val="22"/>
          <w:bdr w:val="none" w:sz="0" w:space="0" w:color="auto" w:frame="1"/>
          <w:lang w:val="it-IT" w:eastAsia="ja-JP"/>
        </w:rPr>
        <w:t>le convezioni</w:t>
      </w:r>
      <w:r w:rsidR="0056215D">
        <w:rPr>
          <w:rFonts w:ascii="Calibri Light" w:eastAsia="MS Mincho" w:hAnsi="Calibri Light" w:cs="Calibri Light"/>
          <w:i/>
          <w:iCs/>
          <w:color w:val="201F1E"/>
          <w:sz w:val="22"/>
          <w:szCs w:val="22"/>
          <w:bdr w:val="none" w:sz="0" w:space="0" w:color="auto" w:frame="1"/>
          <w:lang w:val="it-IT" w:eastAsia="ja-JP"/>
        </w:rPr>
        <w:t xml:space="preserve">. Come Cassa proseguiremo </w:t>
      </w:r>
      <w:r w:rsidR="007D6A22">
        <w:rPr>
          <w:rFonts w:ascii="Calibri Light" w:eastAsia="MS Mincho" w:hAnsi="Calibri Light" w:cs="Calibri Light"/>
          <w:i/>
          <w:iCs/>
          <w:color w:val="201F1E"/>
          <w:sz w:val="22"/>
          <w:szCs w:val="22"/>
          <w:bdr w:val="none" w:sz="0" w:space="0" w:color="auto" w:frame="1"/>
          <w:lang w:val="it-IT" w:eastAsia="ja-JP"/>
        </w:rPr>
        <w:t xml:space="preserve">con sempre maggiori sforzi </w:t>
      </w:r>
      <w:r w:rsidR="0056215D">
        <w:rPr>
          <w:rFonts w:ascii="Calibri Light" w:eastAsia="MS Mincho" w:hAnsi="Calibri Light" w:cs="Calibri Light"/>
          <w:i/>
          <w:iCs/>
          <w:color w:val="201F1E"/>
          <w:sz w:val="22"/>
          <w:szCs w:val="22"/>
          <w:bdr w:val="none" w:sz="0" w:space="0" w:color="auto" w:frame="1"/>
          <w:lang w:val="it-IT" w:eastAsia="ja-JP"/>
        </w:rPr>
        <w:t xml:space="preserve">nel </w:t>
      </w:r>
      <w:r w:rsidR="007D6A22">
        <w:rPr>
          <w:rFonts w:ascii="Calibri Light" w:eastAsia="MS Mincho" w:hAnsi="Calibri Light" w:cs="Calibri Light"/>
          <w:i/>
          <w:iCs/>
          <w:color w:val="201F1E"/>
          <w:sz w:val="22"/>
          <w:szCs w:val="22"/>
          <w:bdr w:val="none" w:sz="0" w:space="0" w:color="auto" w:frame="1"/>
          <w:lang w:val="it-IT" w:eastAsia="ja-JP"/>
        </w:rPr>
        <w:t xml:space="preserve">supporto ai nostri associati, mettendo in campo misure sempre più efficaci per accompagnarli nel loro percorso di crescita professionale, </w:t>
      </w:r>
      <w:r w:rsidR="009565D2">
        <w:rPr>
          <w:rFonts w:ascii="Calibri Light" w:eastAsia="MS Mincho" w:hAnsi="Calibri Light" w:cs="Calibri Light"/>
          <w:i/>
          <w:iCs/>
          <w:color w:val="201F1E"/>
          <w:sz w:val="22"/>
          <w:szCs w:val="22"/>
          <w:bdr w:val="none" w:sz="0" w:space="0" w:color="auto" w:frame="1"/>
          <w:lang w:val="it-IT" w:eastAsia="ja-JP"/>
        </w:rPr>
        <w:t xml:space="preserve">nell’auspicio che la professione mantenga il proprio dinamismo e la propria capacità di </w:t>
      </w:r>
      <w:r w:rsidR="00FE36DA">
        <w:rPr>
          <w:rFonts w:ascii="Calibri Light" w:eastAsia="MS Mincho" w:hAnsi="Calibri Light" w:cs="Calibri Light"/>
          <w:i/>
          <w:iCs/>
          <w:color w:val="201F1E"/>
          <w:sz w:val="22"/>
          <w:szCs w:val="22"/>
          <w:bdr w:val="none" w:sz="0" w:space="0" w:color="auto" w:frame="1"/>
          <w:lang w:val="it-IT" w:eastAsia="ja-JP"/>
        </w:rPr>
        <w:t>creare valore</w:t>
      </w:r>
      <w:r w:rsidR="007D6A22">
        <w:rPr>
          <w:rFonts w:ascii="Calibri Light" w:eastAsia="MS Mincho" w:hAnsi="Calibri Light" w:cs="Calibri Light"/>
          <w:i/>
          <w:iCs/>
          <w:color w:val="201F1E"/>
          <w:sz w:val="22"/>
          <w:szCs w:val="22"/>
          <w:bdr w:val="none" w:sz="0" w:space="0" w:color="auto" w:frame="1"/>
          <w:lang w:val="it-IT" w:eastAsia="ja-JP"/>
        </w:rPr>
        <w:t>”.</w:t>
      </w:r>
    </w:p>
    <w:p w14:paraId="30000DAA" w14:textId="2DE36568" w:rsidR="00CE6C61" w:rsidRDefault="00CE6C61" w:rsidP="00CE6C61">
      <w:pPr>
        <w:jc w:val="both"/>
        <w:rPr>
          <w:rFonts w:ascii="Calibri Light" w:eastAsia="Times New Roman" w:hAnsi="Calibri Light" w:cs="Calibri Light"/>
          <w:bCs/>
          <w:sz w:val="22"/>
          <w:szCs w:val="22"/>
          <w:bdr w:val="none" w:sz="0" w:space="0" w:color="auto"/>
          <w:lang w:val="it-IT" w:eastAsia="it-IT"/>
        </w:rPr>
      </w:pPr>
    </w:p>
    <w:p w14:paraId="58C643A7" w14:textId="783061A7" w:rsidR="00A24E33" w:rsidRPr="00184AF9" w:rsidRDefault="00A24E33" w:rsidP="00A24E33">
      <w:pPr>
        <w:jc w:val="both"/>
        <w:rPr>
          <w:rFonts w:ascii="Calibri Light" w:hAnsi="Calibri Light" w:cs="Calibri Light"/>
          <w:sz w:val="22"/>
          <w:szCs w:val="22"/>
          <w:lang w:val="it-IT"/>
        </w:rPr>
      </w:pPr>
      <w:r w:rsidRPr="00184AF9">
        <w:rPr>
          <w:rFonts w:ascii="Calibri Light" w:eastAsia="Calibri" w:hAnsi="Calibri Light" w:cs="Calibri Light"/>
          <w:sz w:val="22"/>
          <w:szCs w:val="22"/>
          <w:lang w:val="it-IT"/>
        </w:rPr>
        <w:t>Particolarmente ricco il programma di questa decima edizione del Previdenza che è stato strutturato in diversi momenti.</w:t>
      </w:r>
    </w:p>
    <w:p w14:paraId="491E5567" w14:textId="2FADC2A7" w:rsidR="00A24E33" w:rsidRPr="00991472" w:rsidRDefault="00A24E33" w:rsidP="00A24E33">
      <w:pPr>
        <w:jc w:val="both"/>
        <w:rPr>
          <w:rFonts w:ascii="Calibri Light" w:hAnsi="Calibri Light" w:cs="Calibri Light"/>
          <w:sz w:val="22"/>
          <w:szCs w:val="22"/>
          <w:lang w:val="it-IT"/>
        </w:rPr>
      </w:pPr>
      <w:r>
        <w:rPr>
          <w:rFonts w:ascii="Calibri Light" w:hAnsi="Calibri Light" w:cs="Calibri Light"/>
          <w:sz w:val="22"/>
          <w:szCs w:val="22"/>
          <w:lang w:val="it-IT"/>
        </w:rPr>
        <w:t xml:space="preserve">Dopo i saluti istituzionali di </w:t>
      </w:r>
      <w:r>
        <w:rPr>
          <w:rFonts w:ascii="Calibri Light" w:hAnsi="Calibri Light" w:cs="Calibri Light"/>
          <w:b/>
          <w:bCs/>
          <w:sz w:val="22"/>
          <w:szCs w:val="22"/>
          <w:lang w:val="it-IT"/>
        </w:rPr>
        <w:t>Marco Bucci</w:t>
      </w:r>
      <w:r>
        <w:rPr>
          <w:rFonts w:ascii="Calibri Light" w:hAnsi="Calibri Light" w:cs="Calibri Light"/>
          <w:sz w:val="22"/>
          <w:szCs w:val="22"/>
          <w:lang w:val="it-IT"/>
        </w:rPr>
        <w:t>, Sindaco di Genova,</w:t>
      </w:r>
      <w:r w:rsidR="00DC3CA5">
        <w:rPr>
          <w:rFonts w:ascii="Calibri Light" w:hAnsi="Calibri Light" w:cs="Calibri Light"/>
          <w:sz w:val="22"/>
          <w:szCs w:val="22"/>
          <w:lang w:val="it-IT"/>
        </w:rPr>
        <w:t xml:space="preserve"> </w:t>
      </w:r>
      <w:r w:rsidR="00DC3CA5">
        <w:rPr>
          <w:rFonts w:ascii="Calibri Light" w:hAnsi="Calibri Light" w:cs="Calibri Light"/>
          <w:b/>
          <w:bCs/>
          <w:sz w:val="22"/>
          <w:szCs w:val="22"/>
          <w:lang w:val="it-IT"/>
        </w:rPr>
        <w:t>Lill</w:t>
      </w:r>
      <w:r w:rsidR="004D1042">
        <w:rPr>
          <w:rFonts w:ascii="Calibri Light" w:hAnsi="Calibri Light" w:cs="Calibri Light"/>
          <w:b/>
          <w:bCs/>
          <w:sz w:val="22"/>
          <w:szCs w:val="22"/>
          <w:lang w:val="it-IT"/>
        </w:rPr>
        <w:t>i</w:t>
      </w:r>
      <w:r w:rsidR="00DC3CA5">
        <w:rPr>
          <w:rFonts w:ascii="Calibri Light" w:hAnsi="Calibri Light" w:cs="Calibri Light"/>
          <w:b/>
          <w:bCs/>
          <w:sz w:val="22"/>
          <w:szCs w:val="22"/>
          <w:lang w:val="it-IT"/>
        </w:rPr>
        <w:t xml:space="preserve"> Lauro</w:t>
      </w:r>
      <w:r w:rsidRPr="00991472">
        <w:rPr>
          <w:rFonts w:ascii="Calibri Light" w:hAnsi="Calibri Light" w:cs="Calibri Light"/>
          <w:sz w:val="22"/>
          <w:szCs w:val="22"/>
          <w:lang w:val="it-IT"/>
        </w:rPr>
        <w:t xml:space="preserve">, </w:t>
      </w:r>
      <w:r w:rsidR="00DC3CA5" w:rsidRPr="00DC3CA5">
        <w:rPr>
          <w:rFonts w:ascii="Calibri Light" w:hAnsi="Calibri Light" w:cs="Calibri Light"/>
          <w:sz w:val="22"/>
          <w:szCs w:val="22"/>
          <w:lang w:val="it-IT"/>
        </w:rPr>
        <w:t>Consigliera</w:t>
      </w:r>
      <w:r w:rsidRPr="00991472">
        <w:rPr>
          <w:rFonts w:ascii="Calibri Light" w:hAnsi="Calibri Light" w:cs="Calibri Light"/>
          <w:sz w:val="22"/>
          <w:szCs w:val="22"/>
          <w:lang w:val="it-IT"/>
        </w:rPr>
        <w:t xml:space="preserve"> della Regione Liguria e </w:t>
      </w:r>
      <w:r w:rsidRPr="00991472">
        <w:rPr>
          <w:rFonts w:ascii="Calibri Light" w:hAnsi="Calibri Light" w:cs="Calibri Light"/>
          <w:b/>
          <w:bCs/>
          <w:sz w:val="22"/>
          <w:szCs w:val="22"/>
          <w:lang w:val="it-IT"/>
        </w:rPr>
        <w:t>Paolo Ravà</w:t>
      </w:r>
      <w:r w:rsidRPr="00991472">
        <w:rPr>
          <w:rFonts w:ascii="Calibri Light" w:hAnsi="Calibri Light" w:cs="Calibri Light"/>
          <w:sz w:val="22"/>
          <w:szCs w:val="22"/>
          <w:lang w:val="it-IT"/>
        </w:rPr>
        <w:t xml:space="preserve">, Presidente dell’Ordine dottori commercialisti ed esperti contabili di Genova, c’è stato l’intervento introduttivo dello scrittore </w:t>
      </w:r>
      <w:r w:rsidRPr="00991472">
        <w:rPr>
          <w:rFonts w:ascii="Calibri Light" w:hAnsi="Calibri Light" w:cs="Calibri Light"/>
          <w:b/>
          <w:bCs/>
          <w:sz w:val="22"/>
          <w:szCs w:val="22"/>
          <w:lang w:val="it-IT"/>
        </w:rPr>
        <w:t xml:space="preserve">Piero </w:t>
      </w:r>
      <w:proofErr w:type="spellStart"/>
      <w:r w:rsidRPr="00991472">
        <w:rPr>
          <w:rFonts w:ascii="Calibri Light" w:hAnsi="Calibri Light" w:cs="Calibri Light"/>
          <w:b/>
          <w:bCs/>
          <w:sz w:val="22"/>
          <w:szCs w:val="22"/>
          <w:lang w:val="it-IT"/>
        </w:rPr>
        <w:t>Trellini</w:t>
      </w:r>
      <w:proofErr w:type="spellEnd"/>
      <w:r w:rsidRPr="00991472">
        <w:rPr>
          <w:rFonts w:ascii="Calibri Light" w:hAnsi="Calibri Light" w:cs="Calibri Light"/>
          <w:sz w:val="22"/>
          <w:szCs w:val="22"/>
          <w:lang w:val="it-IT"/>
        </w:rPr>
        <w:t xml:space="preserve">, cui è seguito quello di </w:t>
      </w:r>
      <w:r w:rsidRPr="00991472">
        <w:rPr>
          <w:rFonts w:ascii="Calibri Light" w:hAnsi="Calibri Light" w:cs="Calibri Light"/>
          <w:b/>
          <w:bCs/>
          <w:sz w:val="22"/>
          <w:szCs w:val="22"/>
          <w:lang w:val="it-IT"/>
        </w:rPr>
        <w:t>Stefano Distilli</w:t>
      </w:r>
      <w:r w:rsidRPr="00991472">
        <w:rPr>
          <w:rFonts w:ascii="Calibri Light" w:hAnsi="Calibri Light" w:cs="Calibri Light"/>
          <w:sz w:val="22"/>
          <w:szCs w:val="22"/>
          <w:lang w:val="it-IT"/>
        </w:rPr>
        <w:t xml:space="preserve">, Presidente di Cassa Dottori Commercialisti, che ha aperto ufficialmente i lavori. </w:t>
      </w:r>
    </w:p>
    <w:p w14:paraId="2BBF344D" w14:textId="77777777" w:rsidR="00A24E33" w:rsidRPr="00991472" w:rsidRDefault="00A24E33" w:rsidP="00A24E33">
      <w:pPr>
        <w:jc w:val="both"/>
        <w:rPr>
          <w:rFonts w:ascii="Calibri Light" w:hAnsi="Calibri Light" w:cs="Calibri Light"/>
          <w:sz w:val="22"/>
          <w:szCs w:val="22"/>
          <w:lang w:val="it-IT"/>
        </w:rPr>
      </w:pPr>
      <w:r w:rsidRPr="00991472">
        <w:rPr>
          <w:rFonts w:ascii="Calibri Light" w:hAnsi="Calibri Light" w:cs="Calibri Light"/>
          <w:sz w:val="22"/>
          <w:szCs w:val="22"/>
          <w:lang w:val="it-IT"/>
        </w:rPr>
        <w:t xml:space="preserve">Il contributo alla riflessione da parte di </w:t>
      </w:r>
      <w:r w:rsidRPr="00991472">
        <w:rPr>
          <w:rFonts w:ascii="Calibri Light" w:hAnsi="Calibri Light" w:cs="Calibri Light"/>
          <w:b/>
          <w:bCs/>
          <w:sz w:val="22"/>
          <w:szCs w:val="22"/>
          <w:lang w:val="it-IT"/>
        </w:rPr>
        <w:t>Felice Damiano Torricelli</w:t>
      </w:r>
      <w:r w:rsidRPr="00991472">
        <w:rPr>
          <w:rFonts w:ascii="Calibri Light" w:hAnsi="Calibri Light" w:cs="Calibri Light"/>
          <w:sz w:val="22"/>
          <w:szCs w:val="22"/>
          <w:lang w:val="it-IT"/>
        </w:rPr>
        <w:t xml:space="preserve">, Presidente di </w:t>
      </w:r>
      <w:proofErr w:type="spellStart"/>
      <w:r w:rsidRPr="00991472">
        <w:rPr>
          <w:rFonts w:ascii="Calibri Light" w:hAnsi="Calibri Light" w:cs="Calibri Light"/>
          <w:sz w:val="22"/>
          <w:szCs w:val="22"/>
          <w:lang w:val="it-IT"/>
        </w:rPr>
        <w:t>Enpap</w:t>
      </w:r>
      <w:proofErr w:type="spellEnd"/>
      <w:r w:rsidRPr="00991472">
        <w:rPr>
          <w:rFonts w:ascii="Calibri Light" w:hAnsi="Calibri Light" w:cs="Calibri Light"/>
          <w:sz w:val="22"/>
          <w:szCs w:val="22"/>
          <w:lang w:val="it-IT"/>
        </w:rPr>
        <w:t xml:space="preserve">, l’ente di previdenza e assistenza degli psicologi, che ha tracciato una mappa dei rischi e degli impatti psicologici legati all’attuale dimensione lavorativa, ha aperto la tavola rotonda </w:t>
      </w:r>
      <w:r w:rsidRPr="00991472">
        <w:rPr>
          <w:rFonts w:ascii="Calibri Light" w:hAnsi="Calibri Light" w:cs="Calibri Light"/>
          <w:b/>
          <w:bCs/>
          <w:sz w:val="22"/>
          <w:szCs w:val="22"/>
          <w:lang w:val="it-IT"/>
        </w:rPr>
        <w:t>“Ritrovare la bussola per orientarsi in una professione che cambia”</w:t>
      </w:r>
      <w:r w:rsidRPr="00991472">
        <w:rPr>
          <w:rFonts w:ascii="Calibri Light" w:hAnsi="Calibri Light" w:cs="Calibri Light"/>
          <w:sz w:val="22"/>
          <w:szCs w:val="22"/>
          <w:lang w:val="it-IT"/>
        </w:rPr>
        <w:t xml:space="preserve"> a cui hanno partecipato </w:t>
      </w:r>
      <w:r w:rsidRPr="00991472">
        <w:rPr>
          <w:rFonts w:ascii="Calibri Light" w:hAnsi="Calibri Light" w:cs="Calibri Light"/>
          <w:b/>
          <w:bCs/>
          <w:sz w:val="22"/>
          <w:szCs w:val="22"/>
          <w:lang w:val="it-IT"/>
        </w:rPr>
        <w:t>Stefano Distilli</w:t>
      </w:r>
      <w:r w:rsidRPr="00991472">
        <w:rPr>
          <w:rFonts w:ascii="Calibri Light" w:hAnsi="Calibri Light" w:cs="Calibri Light"/>
          <w:sz w:val="22"/>
          <w:szCs w:val="22"/>
          <w:lang w:val="it-IT"/>
        </w:rPr>
        <w:t xml:space="preserve">, Presidente di Cassa Dottori Commercialisti, </w:t>
      </w:r>
      <w:r w:rsidRPr="00991472">
        <w:rPr>
          <w:rFonts w:ascii="Calibri Light" w:hAnsi="Calibri Light" w:cs="Calibri Light"/>
          <w:b/>
          <w:bCs/>
          <w:sz w:val="22"/>
          <w:szCs w:val="22"/>
          <w:lang w:val="it-IT"/>
        </w:rPr>
        <w:t>Massimiliano Cipolletta</w:t>
      </w:r>
      <w:r w:rsidRPr="00991472">
        <w:rPr>
          <w:rFonts w:ascii="Calibri Light" w:hAnsi="Calibri Light" w:cs="Calibri Light"/>
          <w:sz w:val="22"/>
          <w:szCs w:val="22"/>
          <w:lang w:val="it-IT"/>
        </w:rPr>
        <w:t xml:space="preserve">, Amministratore Delegato del Gruppo SCAI e Presidente di Piemonte Innova, </w:t>
      </w:r>
      <w:r w:rsidRPr="00991472">
        <w:rPr>
          <w:rFonts w:ascii="Calibri Light" w:hAnsi="Calibri Light" w:cs="Calibri Light"/>
          <w:b/>
          <w:bCs/>
          <w:sz w:val="22"/>
          <w:szCs w:val="22"/>
          <w:lang w:val="it-IT"/>
        </w:rPr>
        <w:t>Carla Patrizia Ferrari</w:t>
      </w:r>
      <w:r w:rsidRPr="00991472">
        <w:rPr>
          <w:rFonts w:ascii="Calibri Light" w:hAnsi="Calibri Light" w:cs="Calibri Light"/>
          <w:sz w:val="22"/>
          <w:szCs w:val="22"/>
          <w:lang w:val="it-IT"/>
        </w:rPr>
        <w:t xml:space="preserve">, CFO di Fondazione Compagnia San Paolo, </w:t>
      </w:r>
      <w:r w:rsidRPr="00991472">
        <w:rPr>
          <w:rFonts w:ascii="Calibri Light" w:hAnsi="Calibri Light" w:cs="Calibri Light"/>
          <w:b/>
          <w:bCs/>
          <w:sz w:val="22"/>
          <w:szCs w:val="22"/>
          <w:lang w:val="it-IT"/>
        </w:rPr>
        <w:t>Laura Gangitano</w:t>
      </w:r>
      <w:r w:rsidRPr="00991472">
        <w:rPr>
          <w:rFonts w:ascii="Calibri Light" w:hAnsi="Calibri Light" w:cs="Calibri Light"/>
          <w:sz w:val="22"/>
          <w:szCs w:val="22"/>
          <w:lang w:val="it-IT"/>
        </w:rPr>
        <w:t xml:space="preserve">, Head of National Practices di Jefferson Wells Manpower Group Italia, moderata dalla giornalista </w:t>
      </w:r>
      <w:r w:rsidRPr="00991472">
        <w:rPr>
          <w:rFonts w:ascii="Calibri Light" w:hAnsi="Calibri Light" w:cs="Calibri Light"/>
          <w:b/>
          <w:bCs/>
          <w:sz w:val="22"/>
          <w:szCs w:val="22"/>
          <w:lang w:val="it-IT"/>
        </w:rPr>
        <w:t>Simona D’Alessio</w:t>
      </w:r>
      <w:r w:rsidRPr="00991472">
        <w:rPr>
          <w:rFonts w:ascii="Calibri Light" w:hAnsi="Calibri Light" w:cs="Calibri Light"/>
          <w:sz w:val="22"/>
          <w:szCs w:val="22"/>
          <w:lang w:val="it-IT"/>
        </w:rPr>
        <w:t xml:space="preserve">. </w:t>
      </w:r>
    </w:p>
    <w:p w14:paraId="5B38E20B" w14:textId="3CD7F8E2" w:rsidR="00A24E33" w:rsidRDefault="00A24E33" w:rsidP="00A24E33">
      <w:pPr>
        <w:jc w:val="both"/>
        <w:rPr>
          <w:rFonts w:ascii="Calibri Light" w:hAnsi="Calibri Light" w:cs="Calibri Light"/>
          <w:sz w:val="22"/>
          <w:szCs w:val="22"/>
          <w:lang w:val="it-IT"/>
        </w:rPr>
      </w:pPr>
      <w:r>
        <w:rPr>
          <w:rFonts w:ascii="Calibri Light" w:hAnsi="Calibri Light" w:cs="Calibri Light"/>
          <w:sz w:val="22"/>
          <w:szCs w:val="22"/>
          <w:lang w:val="it-IT"/>
        </w:rPr>
        <w:t xml:space="preserve">A seguire, una seconda tavola rotonda dal titolo </w:t>
      </w:r>
      <w:r>
        <w:rPr>
          <w:rFonts w:ascii="Calibri Light" w:hAnsi="Calibri Light" w:cs="Calibri Light"/>
          <w:b/>
          <w:bCs/>
          <w:sz w:val="22"/>
          <w:szCs w:val="22"/>
          <w:lang w:val="it-IT"/>
        </w:rPr>
        <w:t>“Formazione al timone verso la professione del futuro”</w:t>
      </w:r>
      <w:r>
        <w:rPr>
          <w:rFonts w:ascii="Calibri Light" w:hAnsi="Calibri Light" w:cs="Calibri Light"/>
          <w:sz w:val="22"/>
          <w:szCs w:val="22"/>
          <w:lang w:val="it-IT"/>
        </w:rPr>
        <w:t xml:space="preserve"> ha visto la partecipazione di</w:t>
      </w:r>
      <w:r w:rsidR="00E606AC">
        <w:rPr>
          <w:rFonts w:ascii="Calibri Light" w:hAnsi="Calibri Light" w:cs="Calibri Light"/>
          <w:sz w:val="22"/>
          <w:szCs w:val="22"/>
          <w:lang w:val="it-IT"/>
        </w:rPr>
        <w:t xml:space="preserve"> </w:t>
      </w:r>
      <w:r w:rsidR="00E606AC">
        <w:rPr>
          <w:rFonts w:ascii="Calibri Light" w:hAnsi="Calibri Light" w:cs="Calibri Light"/>
          <w:b/>
          <w:bCs/>
          <w:sz w:val="22"/>
          <w:szCs w:val="22"/>
          <w:lang w:val="it-IT"/>
        </w:rPr>
        <w:t>Alberto Quagli</w:t>
      </w:r>
      <w:r w:rsidR="00E606AC">
        <w:rPr>
          <w:rFonts w:ascii="Calibri Light" w:hAnsi="Calibri Light" w:cs="Calibri Light"/>
          <w:sz w:val="22"/>
          <w:szCs w:val="22"/>
          <w:lang w:val="it-IT"/>
        </w:rPr>
        <w:t xml:space="preserve">, Direttore del Dipartimento Economia dell’Università di Genova, </w:t>
      </w:r>
      <w:r>
        <w:rPr>
          <w:rFonts w:ascii="Calibri Light" w:hAnsi="Calibri Light" w:cs="Calibri Light"/>
          <w:b/>
          <w:bCs/>
          <w:sz w:val="22"/>
          <w:szCs w:val="22"/>
          <w:lang w:val="it-IT"/>
        </w:rPr>
        <w:t>Marco Capecchi</w:t>
      </w:r>
      <w:r>
        <w:rPr>
          <w:rFonts w:ascii="Calibri Light" w:hAnsi="Calibri Light" w:cs="Calibri Light"/>
          <w:sz w:val="22"/>
          <w:szCs w:val="22"/>
          <w:lang w:val="it-IT"/>
        </w:rPr>
        <w:t xml:space="preserve">, Professore associato di Diritto privato dell’Università di Genova, </w:t>
      </w:r>
      <w:r>
        <w:rPr>
          <w:rFonts w:ascii="Calibri Light" w:hAnsi="Calibri Light" w:cs="Calibri Light"/>
          <w:b/>
          <w:bCs/>
          <w:sz w:val="22"/>
          <w:szCs w:val="22"/>
          <w:lang w:val="it-IT"/>
        </w:rPr>
        <w:t>Luca Giacometti</w:t>
      </w:r>
      <w:r>
        <w:rPr>
          <w:rFonts w:ascii="Calibri Light" w:hAnsi="Calibri Light" w:cs="Calibri Light"/>
          <w:sz w:val="22"/>
          <w:szCs w:val="22"/>
          <w:lang w:val="it-IT"/>
        </w:rPr>
        <w:t xml:space="preserve">, Delegato di Cassa Dottori Commercialisti, </w:t>
      </w:r>
      <w:r>
        <w:rPr>
          <w:rFonts w:ascii="Calibri Light" w:hAnsi="Calibri Light" w:cs="Calibri Light"/>
          <w:b/>
          <w:bCs/>
          <w:sz w:val="22"/>
          <w:szCs w:val="22"/>
          <w:lang w:val="it-IT"/>
        </w:rPr>
        <w:t>Marco Lagomarsino</w:t>
      </w:r>
      <w:r>
        <w:rPr>
          <w:rFonts w:ascii="Calibri Light" w:hAnsi="Calibri Light" w:cs="Calibri Light"/>
          <w:sz w:val="22"/>
          <w:szCs w:val="22"/>
          <w:lang w:val="it-IT"/>
        </w:rPr>
        <w:t xml:space="preserve">, Delegato di Cassa Dottori Commercialisti, </w:t>
      </w:r>
      <w:r>
        <w:rPr>
          <w:rFonts w:ascii="Calibri Light" w:hAnsi="Calibri Light" w:cs="Calibri Light"/>
          <w:b/>
          <w:bCs/>
          <w:sz w:val="22"/>
          <w:szCs w:val="22"/>
          <w:lang w:val="it-IT"/>
        </w:rPr>
        <w:t>Andrea Perrone</w:t>
      </w:r>
      <w:r>
        <w:rPr>
          <w:rFonts w:ascii="Calibri Light" w:hAnsi="Calibri Light" w:cs="Calibri Light"/>
          <w:sz w:val="22"/>
          <w:szCs w:val="22"/>
          <w:lang w:val="it-IT"/>
        </w:rPr>
        <w:t>, Consigliere di Amministrazione di Cassa Dottori Commercialisti</w:t>
      </w:r>
      <w:r w:rsidR="00E606AC">
        <w:rPr>
          <w:rFonts w:ascii="Calibri Light" w:hAnsi="Calibri Light" w:cs="Calibri Light"/>
          <w:sz w:val="22"/>
          <w:szCs w:val="22"/>
          <w:lang w:val="it-IT"/>
        </w:rPr>
        <w:t>,</w:t>
      </w:r>
      <w:r>
        <w:rPr>
          <w:rFonts w:ascii="Calibri Light" w:hAnsi="Calibri Light" w:cs="Calibri Light"/>
          <w:sz w:val="22"/>
          <w:szCs w:val="22"/>
          <w:lang w:val="it-IT"/>
        </w:rPr>
        <w:t xml:space="preserve"> moderata da </w:t>
      </w:r>
      <w:r>
        <w:rPr>
          <w:rFonts w:ascii="Calibri Light" w:hAnsi="Calibri Light" w:cs="Calibri Light"/>
          <w:b/>
          <w:bCs/>
          <w:sz w:val="22"/>
          <w:szCs w:val="22"/>
          <w:lang w:val="it-IT"/>
        </w:rPr>
        <w:t>Fabio Pessina</w:t>
      </w:r>
      <w:r>
        <w:rPr>
          <w:rFonts w:ascii="Calibri Light" w:hAnsi="Calibri Light" w:cs="Calibri Light"/>
          <w:sz w:val="22"/>
          <w:szCs w:val="22"/>
          <w:lang w:val="it-IT"/>
        </w:rPr>
        <w:t>, Consigliere di Amministrazione di Cassa Dottori Commercialisti.</w:t>
      </w:r>
    </w:p>
    <w:p w14:paraId="39139679" w14:textId="0D190329" w:rsidR="00960313" w:rsidRPr="002F4679" w:rsidRDefault="00960313" w:rsidP="00960313">
      <w:pPr>
        <w:jc w:val="both"/>
        <w:rPr>
          <w:rFonts w:ascii="Calibri Light" w:eastAsia="Times New Roman" w:hAnsi="Calibri Light" w:cs="Calibri Light"/>
          <w:bCs/>
          <w:i/>
          <w:iCs/>
          <w:sz w:val="22"/>
          <w:szCs w:val="22"/>
          <w:bdr w:val="none" w:sz="0" w:space="0" w:color="auto"/>
          <w:lang w:val="it-IT" w:eastAsia="it-IT"/>
        </w:rPr>
      </w:pPr>
    </w:p>
    <w:p w14:paraId="568F0675" w14:textId="3F807D51" w:rsidR="00FE07E7" w:rsidRDefault="00FE07E7" w:rsidP="00FE07E7">
      <w:pPr>
        <w:jc w:val="both"/>
        <w:rPr>
          <w:rFonts w:ascii="Calibri Light" w:eastAsia="MS Mincho" w:hAnsi="Calibri Light" w:cs="Calibri Light"/>
          <w:color w:val="201F1E"/>
          <w:sz w:val="22"/>
          <w:szCs w:val="22"/>
          <w:bdr w:val="none" w:sz="0" w:space="0" w:color="auto" w:frame="1"/>
          <w:lang w:val="it-IT" w:eastAsia="ja-JP"/>
        </w:rPr>
      </w:pPr>
    </w:p>
    <w:p w14:paraId="0D682FAA" w14:textId="77777777" w:rsidR="00DB6478" w:rsidRDefault="00DB6478" w:rsidP="00AC7410">
      <w:pPr>
        <w:spacing w:line="340" w:lineRule="exact"/>
        <w:jc w:val="both"/>
        <w:rPr>
          <w:rFonts w:ascii="Calibri Light" w:eastAsia="MS Mincho" w:hAnsi="Calibri Light" w:cs="Calibri Light"/>
          <w:color w:val="201F1E"/>
          <w:sz w:val="22"/>
          <w:szCs w:val="22"/>
          <w:bdr w:val="none" w:sz="0" w:space="0" w:color="auto" w:frame="1"/>
          <w:lang w:val="it-IT" w:eastAsia="ja-JP"/>
        </w:rPr>
      </w:pPr>
    </w:p>
    <w:p w14:paraId="2336BDC1" w14:textId="77777777" w:rsidR="000605A2" w:rsidRPr="00573474" w:rsidRDefault="000605A2" w:rsidP="000605A2">
      <w:pPr>
        <w:spacing w:line="340" w:lineRule="exact"/>
        <w:jc w:val="both"/>
        <w:rPr>
          <w:rFonts w:ascii="Calibri Light" w:hAnsi="Calibri Light" w:cs="Calibri Light"/>
          <w:sz w:val="22"/>
          <w:szCs w:val="22"/>
          <w:lang w:val="it-IT"/>
        </w:rPr>
      </w:pPr>
      <w:r w:rsidRPr="00573474">
        <w:rPr>
          <w:rFonts w:ascii="Calibri Light" w:hAnsi="Calibri Light" w:cs="Calibri Light"/>
          <w:sz w:val="22"/>
          <w:szCs w:val="22"/>
          <w:lang w:val="it-IT"/>
        </w:rPr>
        <w:t xml:space="preserve">Per ulteriori informazioni: </w:t>
      </w:r>
    </w:p>
    <w:p w14:paraId="061A5E79" w14:textId="77777777" w:rsidR="000605A2" w:rsidRPr="00573474" w:rsidRDefault="000605A2" w:rsidP="000605A2">
      <w:pPr>
        <w:tabs>
          <w:tab w:val="left" w:pos="426"/>
        </w:tabs>
        <w:ind w:right="3542"/>
        <w:rPr>
          <w:rFonts w:ascii="Calibri Light" w:hAnsi="Calibri Light" w:cs="Calibri Light"/>
          <w:sz w:val="22"/>
          <w:szCs w:val="22"/>
          <w:lang w:val="it-IT"/>
        </w:rPr>
      </w:pPr>
    </w:p>
    <w:p w14:paraId="3CA6F4C4" w14:textId="77777777" w:rsidR="000605A2" w:rsidRPr="00573474" w:rsidRDefault="000605A2" w:rsidP="000605A2">
      <w:pPr>
        <w:tabs>
          <w:tab w:val="left" w:pos="426"/>
        </w:tabs>
        <w:ind w:right="3542"/>
        <w:rPr>
          <w:rFonts w:ascii="Calibri Light" w:hAnsi="Calibri Light" w:cs="Calibri Light"/>
          <w:sz w:val="22"/>
          <w:szCs w:val="22"/>
          <w:lang w:val="it-IT"/>
        </w:rPr>
      </w:pPr>
      <w:r w:rsidRPr="00573474">
        <w:rPr>
          <w:rFonts w:ascii="Calibri Light" w:hAnsi="Calibri Light" w:cs="Calibri Light"/>
          <w:sz w:val="22"/>
          <w:szCs w:val="22"/>
          <w:lang w:val="it-IT"/>
        </w:rPr>
        <w:t>Fausta Tagliarini</w:t>
      </w:r>
    </w:p>
    <w:p w14:paraId="6C08CE81" w14:textId="77777777" w:rsidR="000605A2" w:rsidRPr="00573474" w:rsidRDefault="000605A2" w:rsidP="000605A2">
      <w:pPr>
        <w:tabs>
          <w:tab w:val="left" w:pos="426"/>
        </w:tabs>
        <w:ind w:right="3826"/>
        <w:rPr>
          <w:rFonts w:ascii="Calibri Light" w:hAnsi="Calibri Light" w:cs="Calibri Light"/>
          <w:sz w:val="22"/>
          <w:szCs w:val="22"/>
          <w:lang w:val="it-IT"/>
        </w:rPr>
      </w:pPr>
      <w:r w:rsidRPr="00573474">
        <w:rPr>
          <w:rFonts w:ascii="Calibri Light" w:hAnsi="Calibri Light" w:cs="Calibri Light"/>
          <w:sz w:val="22"/>
          <w:szCs w:val="22"/>
          <w:lang w:val="it-IT"/>
        </w:rPr>
        <w:t xml:space="preserve">SEC </w:t>
      </w:r>
      <w:proofErr w:type="spellStart"/>
      <w:r w:rsidRPr="00573474">
        <w:rPr>
          <w:rFonts w:ascii="Calibri Light" w:hAnsi="Calibri Light" w:cs="Calibri Light"/>
          <w:sz w:val="22"/>
          <w:szCs w:val="22"/>
          <w:lang w:val="it-IT"/>
        </w:rPr>
        <w:t>Newgate</w:t>
      </w:r>
      <w:proofErr w:type="spellEnd"/>
      <w:r w:rsidRPr="00573474">
        <w:rPr>
          <w:rFonts w:ascii="Calibri Light" w:hAnsi="Calibri Light" w:cs="Calibri Light"/>
          <w:sz w:val="22"/>
          <w:szCs w:val="22"/>
          <w:lang w:val="it-IT"/>
        </w:rPr>
        <w:t xml:space="preserve"> Italia</w:t>
      </w:r>
    </w:p>
    <w:p w14:paraId="28E719C2" w14:textId="77777777" w:rsidR="000605A2" w:rsidRPr="00573474" w:rsidRDefault="000605A2" w:rsidP="000605A2">
      <w:pPr>
        <w:tabs>
          <w:tab w:val="left" w:pos="426"/>
        </w:tabs>
        <w:ind w:right="4818"/>
        <w:rPr>
          <w:rFonts w:ascii="Calibri Light" w:hAnsi="Calibri Light" w:cs="Calibri Light"/>
          <w:sz w:val="22"/>
          <w:szCs w:val="22"/>
          <w:lang w:val="it-IT"/>
        </w:rPr>
      </w:pPr>
      <w:r w:rsidRPr="00573474">
        <w:rPr>
          <w:rFonts w:ascii="Calibri Light" w:hAnsi="Calibri Light" w:cs="Calibri Light"/>
          <w:sz w:val="22"/>
          <w:szCs w:val="22"/>
          <w:lang w:val="it-IT"/>
        </w:rPr>
        <w:t>Cell.  +39 3476474513</w:t>
      </w:r>
    </w:p>
    <w:p w14:paraId="44D3FAB9" w14:textId="77777777" w:rsidR="000605A2" w:rsidRPr="00573474" w:rsidRDefault="00000000" w:rsidP="000605A2">
      <w:pPr>
        <w:tabs>
          <w:tab w:val="left" w:pos="426"/>
        </w:tabs>
        <w:ind w:right="4818"/>
        <w:rPr>
          <w:rFonts w:ascii="Calibri Light" w:hAnsi="Calibri Light" w:cs="Calibri Light"/>
          <w:sz w:val="22"/>
          <w:szCs w:val="22"/>
          <w:lang w:val="it-IT"/>
        </w:rPr>
      </w:pPr>
      <w:hyperlink r:id="rId8" w:history="1">
        <w:r w:rsidR="000605A2" w:rsidRPr="00573474">
          <w:rPr>
            <w:rStyle w:val="Collegamentoipertestuale"/>
            <w:rFonts w:ascii="Calibri Light" w:hAnsi="Calibri Light" w:cs="Calibri Light"/>
            <w:sz w:val="22"/>
            <w:szCs w:val="22"/>
            <w:lang w:val="it-IT"/>
          </w:rPr>
          <w:t>fausta.tagliarini@secnewgate.it</w:t>
        </w:r>
      </w:hyperlink>
    </w:p>
    <w:p w14:paraId="13465D7B" w14:textId="77777777" w:rsidR="000605A2" w:rsidRPr="00573474" w:rsidRDefault="000605A2" w:rsidP="000605A2">
      <w:pPr>
        <w:tabs>
          <w:tab w:val="left" w:pos="426"/>
        </w:tabs>
        <w:ind w:right="4535"/>
        <w:rPr>
          <w:rFonts w:ascii="Calibri Light" w:hAnsi="Calibri Light" w:cs="Calibri Light"/>
          <w:sz w:val="22"/>
          <w:szCs w:val="22"/>
          <w:lang w:val="it-IT"/>
        </w:rPr>
      </w:pPr>
    </w:p>
    <w:p w14:paraId="0D7CFC19" w14:textId="77777777" w:rsidR="000605A2" w:rsidRPr="00573474" w:rsidRDefault="000605A2" w:rsidP="000605A2">
      <w:pPr>
        <w:tabs>
          <w:tab w:val="left" w:pos="426"/>
        </w:tabs>
        <w:ind w:right="4535"/>
        <w:rPr>
          <w:rFonts w:ascii="Calibri Light" w:hAnsi="Calibri Light" w:cs="Calibri Light"/>
          <w:sz w:val="22"/>
          <w:szCs w:val="22"/>
          <w:lang w:val="it-IT"/>
        </w:rPr>
      </w:pPr>
      <w:r w:rsidRPr="00573474">
        <w:rPr>
          <w:rFonts w:ascii="Calibri Light" w:hAnsi="Calibri Light" w:cs="Calibri Light"/>
          <w:sz w:val="22"/>
          <w:szCs w:val="22"/>
          <w:lang w:val="it-IT"/>
        </w:rPr>
        <w:t>Andrea Gerardi</w:t>
      </w:r>
      <w:r w:rsidRPr="00573474">
        <w:rPr>
          <w:rFonts w:ascii="Calibri Light" w:hAnsi="Calibri Light" w:cs="Calibri Light"/>
          <w:sz w:val="22"/>
          <w:szCs w:val="22"/>
          <w:lang w:val="it-IT"/>
        </w:rPr>
        <w:tab/>
      </w:r>
    </w:p>
    <w:p w14:paraId="0EDFF858" w14:textId="77777777" w:rsidR="000605A2" w:rsidRPr="00573474" w:rsidRDefault="000605A2" w:rsidP="000605A2">
      <w:pPr>
        <w:tabs>
          <w:tab w:val="left" w:pos="6379"/>
        </w:tabs>
        <w:ind w:right="4393"/>
        <w:rPr>
          <w:rFonts w:ascii="Calibri Light" w:hAnsi="Calibri Light" w:cs="Calibri Light"/>
          <w:sz w:val="22"/>
          <w:szCs w:val="22"/>
          <w:lang w:val="it-IT"/>
        </w:rPr>
      </w:pPr>
      <w:r w:rsidRPr="00573474">
        <w:rPr>
          <w:rFonts w:ascii="Calibri Light" w:hAnsi="Calibri Light" w:cs="Calibri Light"/>
          <w:sz w:val="22"/>
          <w:szCs w:val="22"/>
          <w:lang w:val="it-IT"/>
        </w:rPr>
        <w:t xml:space="preserve">Responsabile Funzione </w:t>
      </w:r>
    </w:p>
    <w:p w14:paraId="4146F05B" w14:textId="77777777" w:rsidR="000605A2" w:rsidRPr="00573474" w:rsidRDefault="000605A2" w:rsidP="000605A2">
      <w:pPr>
        <w:tabs>
          <w:tab w:val="left" w:pos="6379"/>
        </w:tabs>
        <w:ind w:right="4393"/>
        <w:rPr>
          <w:rFonts w:ascii="Calibri Light" w:hAnsi="Calibri Light" w:cs="Calibri Light"/>
          <w:sz w:val="22"/>
          <w:szCs w:val="22"/>
          <w:lang w:val="it-IT"/>
        </w:rPr>
      </w:pPr>
      <w:r w:rsidRPr="00573474">
        <w:rPr>
          <w:rFonts w:ascii="Calibri Light" w:hAnsi="Calibri Light" w:cs="Calibri Light"/>
          <w:sz w:val="22"/>
          <w:szCs w:val="22"/>
          <w:lang w:val="it-IT"/>
        </w:rPr>
        <w:t xml:space="preserve">Supporto alla Comunicazione </w:t>
      </w:r>
    </w:p>
    <w:p w14:paraId="597FA93A" w14:textId="77777777" w:rsidR="000605A2" w:rsidRPr="00573474" w:rsidRDefault="000605A2" w:rsidP="000605A2">
      <w:pPr>
        <w:tabs>
          <w:tab w:val="left" w:pos="426"/>
        </w:tabs>
        <w:ind w:right="4818"/>
        <w:rPr>
          <w:rFonts w:ascii="Calibri Light" w:hAnsi="Calibri Light" w:cs="Calibri Light"/>
          <w:sz w:val="22"/>
          <w:szCs w:val="22"/>
          <w:lang w:val="it-IT"/>
        </w:rPr>
      </w:pPr>
      <w:r w:rsidRPr="00573474">
        <w:rPr>
          <w:rFonts w:ascii="Calibri Light" w:hAnsi="Calibri Light" w:cs="Calibri Light"/>
          <w:sz w:val="22"/>
          <w:szCs w:val="22"/>
          <w:lang w:val="it-IT"/>
        </w:rPr>
        <w:t xml:space="preserve">Cassa Dottori Commercialisti </w:t>
      </w:r>
    </w:p>
    <w:p w14:paraId="118BEB91" w14:textId="77777777" w:rsidR="000605A2" w:rsidRPr="00573474" w:rsidRDefault="000605A2" w:rsidP="000605A2">
      <w:pPr>
        <w:tabs>
          <w:tab w:val="left" w:pos="426"/>
        </w:tabs>
        <w:ind w:right="4818"/>
        <w:rPr>
          <w:rFonts w:ascii="Calibri Light" w:hAnsi="Calibri Light" w:cs="Calibri Light"/>
          <w:sz w:val="22"/>
          <w:szCs w:val="22"/>
        </w:rPr>
      </w:pPr>
      <w:r w:rsidRPr="00573474">
        <w:rPr>
          <w:rFonts w:ascii="Calibri Light" w:hAnsi="Calibri Light" w:cs="Calibri Light"/>
          <w:sz w:val="22"/>
          <w:szCs w:val="22"/>
        </w:rPr>
        <w:t>Cell. +39.337.1549262 t.+39.06.47486439</w:t>
      </w:r>
    </w:p>
    <w:p w14:paraId="3FD8D6D1" w14:textId="77777777" w:rsidR="000605A2" w:rsidRPr="00435D9D" w:rsidRDefault="00000000" w:rsidP="000605A2">
      <w:pPr>
        <w:tabs>
          <w:tab w:val="left" w:pos="426"/>
        </w:tabs>
        <w:ind w:right="4818"/>
        <w:rPr>
          <w:rFonts w:ascii="Calibri Light" w:hAnsi="Calibri Light" w:cs="Calibri Light"/>
        </w:rPr>
      </w:pPr>
      <w:hyperlink r:id="rId9" w:history="1">
        <w:r w:rsidR="000605A2" w:rsidRPr="00573474">
          <w:rPr>
            <w:rStyle w:val="Collegamentoipertestuale"/>
            <w:rFonts w:ascii="Calibri Light" w:hAnsi="Calibri Light" w:cs="Calibri Light"/>
            <w:sz w:val="22"/>
            <w:szCs w:val="22"/>
          </w:rPr>
          <w:t>a.gerardi@cnpadc.it</w:t>
        </w:r>
      </w:hyperlink>
      <w:r w:rsidR="000605A2" w:rsidRPr="00435D9D">
        <w:rPr>
          <w:rFonts w:ascii="Calibri Light" w:hAnsi="Calibri Light" w:cs="Calibri Light"/>
          <w:noProof/>
          <w:lang w:val="it-IT" w:eastAsia="it-IT"/>
        </w:rPr>
        <mc:AlternateContent>
          <mc:Choice Requires="wps">
            <w:drawing>
              <wp:anchor distT="152400" distB="152400" distL="152400" distR="152400" simplePos="0" relativeHeight="251659264" behindDoc="0" locked="0" layoutInCell="1" allowOverlap="1" wp14:anchorId="7CB5F227" wp14:editId="6B17C763">
                <wp:simplePos x="0" y="0"/>
                <wp:positionH relativeFrom="margin">
                  <wp:posOffset>21680</wp:posOffset>
                </wp:positionH>
                <wp:positionV relativeFrom="line">
                  <wp:posOffset>8692402</wp:posOffset>
                </wp:positionV>
                <wp:extent cx="6111077" cy="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CnPr/>
                      <wps:spPr>
                        <a:xfrm flipV="1">
                          <a:off x="0" y="0"/>
                          <a:ext cx="6111077" cy="1"/>
                        </a:xfrm>
                        <a:prstGeom prst="line">
                          <a:avLst/>
                        </a:prstGeom>
                        <a:noFill/>
                        <a:ln w="12700" cap="flat">
                          <a:solidFill>
                            <a:schemeClr val="accent4">
                              <a:hueOff val="-1247790"/>
                              <a:lumOff val="-12326"/>
                            </a:schemeClr>
                          </a:solidFill>
                          <a:prstDash val="solid"/>
                          <a:miter lim="400000"/>
                        </a:ln>
                        <a:effectLst/>
                      </wps:spPr>
                      <wps:bodyPr/>
                    </wps:wsp>
                  </a:graphicData>
                </a:graphic>
              </wp:anchor>
            </w:drawing>
          </mc:Choice>
          <mc:Fallback>
            <w:pict>
              <v:line w14:anchorId="49ACAE1E" id="officeArt object" o:spid="_x0000_s1026" style="position:absolute;flip:y;z-index:251659264;visibility:visible;mso-wrap-style:square;mso-wrap-distance-left:12pt;mso-wrap-distance-top:12pt;mso-wrap-distance-right:12pt;mso-wrap-distance-bottom:12pt;mso-position-horizontal:absolute;mso-position-horizontal-relative:margin;mso-position-vertical:absolute;mso-position-vertical-relative:line" from="1.7pt,684.45pt" to="482.9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" strokecolor="#ffd932 [3207]" strokeweight="1pt">
                <v:stroke miterlimit="4" joinstyle="miter"/>
                <w10:wrap type="topAndBottom" anchorx="margin" anchory="line"/>
              </v:line>
            </w:pict>
          </mc:Fallback>
        </mc:AlternateContent>
      </w:r>
    </w:p>
    <w:p w14:paraId="7582BDFB" w14:textId="5F6F390F" w:rsidR="00224A9B" w:rsidRDefault="00224A9B" w:rsidP="004E1DD1">
      <w:pPr>
        <w:jc w:val="center"/>
      </w:pPr>
    </w:p>
    <w:p w14:paraId="1B00E986" w14:textId="77777777" w:rsidR="00493CE4" w:rsidRPr="004479E2" w:rsidRDefault="00493CE4" w:rsidP="004E1DD1">
      <w:pPr>
        <w:jc w:val="center"/>
      </w:pPr>
    </w:p>
    <w:sectPr w:rsidR="00493CE4" w:rsidRPr="004479E2" w:rsidSect="008E283D">
      <w:headerReference w:type="default" r:id="rId10"/>
      <w:footerReference w:type="default" r:id="rId11"/>
      <w:pgSz w:w="11906" w:h="16838"/>
      <w:pgMar w:top="1985" w:right="1134" w:bottom="1247"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88C1" w14:textId="77777777" w:rsidR="00FC67C5" w:rsidRDefault="00FC67C5">
      <w:r>
        <w:separator/>
      </w:r>
    </w:p>
  </w:endnote>
  <w:endnote w:type="continuationSeparator" w:id="0">
    <w:p w14:paraId="2462EF28" w14:textId="77777777" w:rsidR="00FC67C5" w:rsidRDefault="00FC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3E94" w14:textId="77777777" w:rsidR="00A847FE" w:rsidRPr="000B59A1" w:rsidRDefault="00A847FE" w:rsidP="00A847FE">
    <w:pPr>
      <w:pStyle w:val="Intestazioneepidipagina"/>
      <w:tabs>
        <w:tab w:val="clear" w:pos="9020"/>
        <w:tab w:val="center" w:pos="4819"/>
        <w:tab w:val="right" w:pos="9638"/>
      </w:tabs>
      <w:jc w:val="center"/>
      <w:rPr>
        <w:rFonts w:ascii="Calibri" w:hAnsi="Calibri" w:cs="Calibri"/>
        <w:color w:val="A6A6A6"/>
        <w:sz w:val="18"/>
        <w:szCs w:val="18"/>
      </w:rPr>
    </w:pPr>
    <w:r w:rsidRPr="000B59A1">
      <w:rPr>
        <w:rFonts w:ascii="Calibri" w:hAnsi="Calibri" w:cs="Calibri"/>
        <w:color w:val="A6A6A6"/>
        <w:sz w:val="18"/>
        <w:szCs w:val="18"/>
      </w:rPr>
      <w:t>Cassa Nazionale di Previdenza e Assistenza a favore dei Dottori Commercialisti</w:t>
    </w:r>
  </w:p>
  <w:p w14:paraId="2688B13D" w14:textId="5206AA06" w:rsidR="00882473" w:rsidRPr="00A847FE" w:rsidRDefault="00A847FE" w:rsidP="00A847FE">
    <w:pPr>
      <w:pStyle w:val="Pidipagina"/>
      <w:jc w:val="center"/>
      <w:rPr>
        <w:rFonts w:ascii="Calibri" w:hAnsi="Calibri" w:cs="Calibri"/>
        <w:sz w:val="18"/>
        <w:szCs w:val="18"/>
        <w:lang w:val="it-IT"/>
      </w:rPr>
    </w:pPr>
    <w:r w:rsidRPr="000B59A1">
      <w:rPr>
        <w:rFonts w:ascii="Calibri" w:hAnsi="Calibri" w:cs="Calibri"/>
        <w:color w:val="A6A6A6"/>
        <w:sz w:val="18"/>
        <w:szCs w:val="18"/>
        <w:lang w:val="it-IT"/>
      </w:rPr>
      <w:t xml:space="preserve">Via Mantova 1, 00198 Roma – </w:t>
    </w:r>
    <w:hyperlink r:id="rId1" w:history="1">
      <w:r w:rsidRPr="000B59A1">
        <w:rPr>
          <w:rStyle w:val="Collegamentoipertestuale"/>
          <w:rFonts w:ascii="Calibri" w:hAnsi="Calibri" w:cs="Calibri"/>
          <w:color w:val="A6A6A6"/>
          <w:sz w:val="18"/>
          <w:szCs w:val="18"/>
          <w:lang w:val="it-IT"/>
        </w:rPr>
        <w:t>www.cnpadc.it</w:t>
      </w:r>
    </w:hyperlink>
    <w:r w:rsidRPr="000B59A1">
      <w:rPr>
        <w:rFonts w:ascii="Calibri" w:hAnsi="Calibri" w:cs="Calibri"/>
        <w:color w:val="A6A6A6"/>
        <w:sz w:val="18"/>
        <w:szCs w:val="18"/>
        <w:lang w:val="it-IT"/>
      </w:rPr>
      <w:t xml:space="preserve"> - </w:t>
    </w:r>
    <w:r w:rsidR="00000000">
      <w:fldChar w:fldCharType="begin"/>
    </w:r>
    <w:r w:rsidR="00000000" w:rsidRPr="00787C93">
      <w:rPr>
        <w:lang w:val="it-IT"/>
      </w:rPr>
      <w:instrText>HYPERLINK "mailto:servizio.supporto@pec.cnpadc.it"</w:instrText>
    </w:r>
    <w:r w:rsidR="00000000">
      <w:fldChar w:fldCharType="separate"/>
    </w:r>
    <w:r w:rsidRPr="000B59A1">
      <w:rPr>
        <w:rStyle w:val="Collegamentoipertestuale"/>
        <w:rFonts w:ascii="Calibri" w:eastAsia="Times New Roman" w:hAnsi="Calibri" w:cs="Calibri"/>
        <w:color w:val="A6A6A6"/>
        <w:sz w:val="18"/>
        <w:szCs w:val="18"/>
        <w:lang w:val="it-IT"/>
      </w:rPr>
      <w:t>servizio.supporto@pec.cnpadc.it</w:t>
    </w:r>
    <w:r w:rsidR="00000000">
      <w:rPr>
        <w:rStyle w:val="Collegamentoipertestuale"/>
        <w:rFonts w:ascii="Calibri" w:eastAsia="Times New Roman" w:hAnsi="Calibri" w:cs="Calibri"/>
        <w:color w:val="A6A6A6"/>
        <w:sz w:val="18"/>
        <w:szCs w:val="18"/>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D96C" w14:textId="77777777" w:rsidR="00FC67C5" w:rsidRDefault="00FC67C5">
      <w:r>
        <w:separator/>
      </w:r>
    </w:p>
  </w:footnote>
  <w:footnote w:type="continuationSeparator" w:id="0">
    <w:p w14:paraId="6AB21159" w14:textId="77777777" w:rsidR="00FC67C5" w:rsidRDefault="00FC6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B962" w14:textId="550D6008" w:rsidR="006524C1" w:rsidRDefault="0057199E" w:rsidP="00224A9B">
    <w:pPr>
      <w:pStyle w:val="Intestazioneepidipagina"/>
      <w:tabs>
        <w:tab w:val="clear" w:pos="9020"/>
        <w:tab w:val="center" w:pos="4819"/>
        <w:tab w:val="right" w:pos="9638"/>
      </w:tabs>
      <w:spacing w:before="60"/>
      <w:jc w:val="center"/>
    </w:pPr>
    <w:r>
      <w:rPr>
        <w:noProof/>
      </w:rPr>
      <w:drawing>
        <wp:inline distT="0" distB="0" distL="0" distR="0" wp14:anchorId="689B2C74" wp14:editId="578F2C3A">
          <wp:extent cx="1390650" cy="666115"/>
          <wp:effectExtent l="0" t="0" r="0" b="635"/>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1688" cy="66661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175D"/>
    <w:multiLevelType w:val="hybridMultilevel"/>
    <w:tmpl w:val="0004EECA"/>
    <w:lvl w:ilvl="0" w:tplc="88B4F5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013BD4"/>
    <w:multiLevelType w:val="hybridMultilevel"/>
    <w:tmpl w:val="C6E24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FD0415"/>
    <w:multiLevelType w:val="hybridMultilevel"/>
    <w:tmpl w:val="7C3A4322"/>
    <w:lvl w:ilvl="0" w:tplc="88B4F52A">
      <w:start w:val="1"/>
      <w:numFmt w:val="bullet"/>
      <w:lvlText w:val=""/>
      <w:lvlJc w:val="left"/>
      <w:pPr>
        <w:ind w:left="990" w:hanging="360"/>
      </w:pPr>
      <w:rPr>
        <w:rFonts w:ascii="Wingdings" w:hAnsi="Wingdings"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3" w15:restartNumberingAfterBreak="0">
    <w:nsid w:val="19200E71"/>
    <w:multiLevelType w:val="hybridMultilevel"/>
    <w:tmpl w:val="54B077AA"/>
    <w:lvl w:ilvl="0" w:tplc="57CC98B2">
      <w:start w:val="14"/>
      <w:numFmt w:val="bullet"/>
      <w:lvlText w:val="-"/>
      <w:lvlJc w:val="left"/>
      <w:pPr>
        <w:ind w:left="720" w:hanging="360"/>
      </w:pPr>
      <w:rPr>
        <w:rFonts w:ascii="Times New Roman" w:eastAsia="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A2537F"/>
    <w:multiLevelType w:val="hybridMultilevel"/>
    <w:tmpl w:val="6EB8EBB6"/>
    <w:lvl w:ilvl="0" w:tplc="566E0DD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506FCB"/>
    <w:multiLevelType w:val="hybridMultilevel"/>
    <w:tmpl w:val="DBE2F766"/>
    <w:lvl w:ilvl="0" w:tplc="7AE65A22">
      <w:numFmt w:val="bullet"/>
      <w:lvlText w:val="-"/>
      <w:lvlJc w:val="left"/>
      <w:pPr>
        <w:ind w:left="410" w:hanging="360"/>
      </w:pPr>
      <w:rPr>
        <w:rFonts w:ascii="Calibri" w:eastAsia="MS Mincho"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99191B"/>
    <w:multiLevelType w:val="hybridMultilevel"/>
    <w:tmpl w:val="117E5316"/>
    <w:lvl w:ilvl="0" w:tplc="47005FF8">
      <w:numFmt w:val="bullet"/>
      <w:lvlText w:val="-"/>
      <w:lvlJc w:val="left"/>
      <w:pPr>
        <w:ind w:left="6172" w:hanging="360"/>
      </w:pPr>
      <w:rPr>
        <w:rFonts w:ascii="Calibri Light" w:eastAsia="Calibri" w:hAnsi="Calibri Light" w:cs="Calibri Light" w:hint="default"/>
        <w:sz w:val="22"/>
      </w:rPr>
    </w:lvl>
    <w:lvl w:ilvl="1" w:tplc="04100003" w:tentative="1">
      <w:start w:val="1"/>
      <w:numFmt w:val="bullet"/>
      <w:lvlText w:val="o"/>
      <w:lvlJc w:val="left"/>
      <w:pPr>
        <w:ind w:left="6892" w:hanging="360"/>
      </w:pPr>
      <w:rPr>
        <w:rFonts w:ascii="Courier New" w:hAnsi="Courier New" w:cs="Courier New" w:hint="default"/>
      </w:rPr>
    </w:lvl>
    <w:lvl w:ilvl="2" w:tplc="04100005" w:tentative="1">
      <w:start w:val="1"/>
      <w:numFmt w:val="bullet"/>
      <w:lvlText w:val=""/>
      <w:lvlJc w:val="left"/>
      <w:pPr>
        <w:ind w:left="7612" w:hanging="360"/>
      </w:pPr>
      <w:rPr>
        <w:rFonts w:ascii="Wingdings" w:hAnsi="Wingdings" w:hint="default"/>
      </w:rPr>
    </w:lvl>
    <w:lvl w:ilvl="3" w:tplc="04100001" w:tentative="1">
      <w:start w:val="1"/>
      <w:numFmt w:val="bullet"/>
      <w:lvlText w:val=""/>
      <w:lvlJc w:val="left"/>
      <w:pPr>
        <w:ind w:left="8332" w:hanging="360"/>
      </w:pPr>
      <w:rPr>
        <w:rFonts w:ascii="Symbol" w:hAnsi="Symbol" w:hint="default"/>
      </w:rPr>
    </w:lvl>
    <w:lvl w:ilvl="4" w:tplc="04100003" w:tentative="1">
      <w:start w:val="1"/>
      <w:numFmt w:val="bullet"/>
      <w:lvlText w:val="o"/>
      <w:lvlJc w:val="left"/>
      <w:pPr>
        <w:ind w:left="9052" w:hanging="360"/>
      </w:pPr>
      <w:rPr>
        <w:rFonts w:ascii="Courier New" w:hAnsi="Courier New" w:cs="Courier New" w:hint="default"/>
      </w:rPr>
    </w:lvl>
    <w:lvl w:ilvl="5" w:tplc="04100005" w:tentative="1">
      <w:start w:val="1"/>
      <w:numFmt w:val="bullet"/>
      <w:lvlText w:val=""/>
      <w:lvlJc w:val="left"/>
      <w:pPr>
        <w:ind w:left="9772" w:hanging="360"/>
      </w:pPr>
      <w:rPr>
        <w:rFonts w:ascii="Wingdings" w:hAnsi="Wingdings" w:hint="default"/>
      </w:rPr>
    </w:lvl>
    <w:lvl w:ilvl="6" w:tplc="04100001" w:tentative="1">
      <w:start w:val="1"/>
      <w:numFmt w:val="bullet"/>
      <w:lvlText w:val=""/>
      <w:lvlJc w:val="left"/>
      <w:pPr>
        <w:ind w:left="10492" w:hanging="360"/>
      </w:pPr>
      <w:rPr>
        <w:rFonts w:ascii="Symbol" w:hAnsi="Symbol" w:hint="default"/>
      </w:rPr>
    </w:lvl>
    <w:lvl w:ilvl="7" w:tplc="04100003" w:tentative="1">
      <w:start w:val="1"/>
      <w:numFmt w:val="bullet"/>
      <w:lvlText w:val="o"/>
      <w:lvlJc w:val="left"/>
      <w:pPr>
        <w:ind w:left="11212" w:hanging="360"/>
      </w:pPr>
      <w:rPr>
        <w:rFonts w:ascii="Courier New" w:hAnsi="Courier New" w:cs="Courier New" w:hint="default"/>
      </w:rPr>
    </w:lvl>
    <w:lvl w:ilvl="8" w:tplc="04100005" w:tentative="1">
      <w:start w:val="1"/>
      <w:numFmt w:val="bullet"/>
      <w:lvlText w:val=""/>
      <w:lvlJc w:val="left"/>
      <w:pPr>
        <w:ind w:left="11932" w:hanging="360"/>
      </w:pPr>
      <w:rPr>
        <w:rFonts w:ascii="Wingdings" w:hAnsi="Wingdings" w:hint="default"/>
      </w:rPr>
    </w:lvl>
  </w:abstractNum>
  <w:abstractNum w:abstractNumId="7" w15:restartNumberingAfterBreak="0">
    <w:nsid w:val="368F3C5F"/>
    <w:multiLevelType w:val="hybridMultilevel"/>
    <w:tmpl w:val="73C0FC14"/>
    <w:lvl w:ilvl="0" w:tplc="57CC98B2">
      <w:start w:val="14"/>
      <w:numFmt w:val="bullet"/>
      <w:lvlText w:val="-"/>
      <w:lvlJc w:val="left"/>
      <w:pPr>
        <w:ind w:left="1068" w:hanging="360"/>
      </w:pPr>
      <w:rPr>
        <w:rFonts w:ascii="Times New Roman" w:eastAsia="Times New Roman" w:hAnsi="Times New Roman" w:cs="Times New Roman" w:hint="default"/>
      </w:rPr>
    </w:lvl>
    <w:lvl w:ilvl="1" w:tplc="DE1A3E96">
      <w:numFmt w:val="bullet"/>
      <w:lvlText w:val="-"/>
      <w:lvlJc w:val="left"/>
      <w:pPr>
        <w:ind w:left="1788" w:hanging="360"/>
      </w:pPr>
      <w:rPr>
        <w:rFonts w:hint="default"/>
        <w:b w:val="0"/>
      </w:rPr>
    </w:lvl>
    <w:lvl w:ilvl="2" w:tplc="DE1A3E96">
      <w:numFmt w:val="bullet"/>
      <w:lvlText w:val="-"/>
      <w:lvlJc w:val="left"/>
      <w:pPr>
        <w:ind w:left="2508" w:hanging="360"/>
      </w:pPr>
      <w:rPr>
        <w:rFonts w:hint="default"/>
        <w:b w:val="0"/>
      </w:rPr>
    </w:lvl>
    <w:lvl w:ilvl="3" w:tplc="57CC98B2">
      <w:start w:val="14"/>
      <w:numFmt w:val="bullet"/>
      <w:lvlText w:val="-"/>
      <w:lvlJc w:val="left"/>
      <w:pPr>
        <w:ind w:left="3228" w:hanging="360"/>
      </w:pPr>
      <w:rPr>
        <w:rFonts w:ascii="Times New Roman" w:eastAsia="Times New Roman" w:hAnsi="Times New Roman" w:cs="Times New Roman"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6BB653E"/>
    <w:multiLevelType w:val="hybridMultilevel"/>
    <w:tmpl w:val="685C2D6E"/>
    <w:lvl w:ilvl="0" w:tplc="57CC98B2">
      <w:start w:val="14"/>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37A316B6"/>
    <w:multiLevelType w:val="hybridMultilevel"/>
    <w:tmpl w:val="1A4A056E"/>
    <w:lvl w:ilvl="0" w:tplc="53AA1BA0">
      <w:numFmt w:val="bullet"/>
      <w:lvlText w:val="-"/>
      <w:lvlJc w:val="left"/>
      <w:pPr>
        <w:ind w:left="720" w:hanging="360"/>
      </w:pPr>
      <w:rPr>
        <w:rFonts w:ascii="Calibri Light" w:eastAsia="Arial Unicode MS"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B405B1"/>
    <w:multiLevelType w:val="hybridMultilevel"/>
    <w:tmpl w:val="1F94B5FC"/>
    <w:lvl w:ilvl="0" w:tplc="7564E1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25781D"/>
    <w:multiLevelType w:val="hybridMultilevel"/>
    <w:tmpl w:val="6C661A8A"/>
    <w:lvl w:ilvl="0" w:tplc="57CC98B2">
      <w:start w:val="14"/>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57BD2B5F"/>
    <w:multiLevelType w:val="hybridMultilevel"/>
    <w:tmpl w:val="89AAE2AA"/>
    <w:lvl w:ilvl="0" w:tplc="AA367C14">
      <w:numFmt w:val="bullet"/>
      <w:lvlText w:val="-"/>
      <w:lvlJc w:val="left"/>
      <w:pPr>
        <w:ind w:left="6172" w:hanging="360"/>
      </w:pPr>
      <w:rPr>
        <w:rFonts w:ascii="Calibri Light" w:eastAsia="Calibri" w:hAnsi="Calibri Light" w:cs="Calibri Light" w:hint="default"/>
        <w:sz w:val="22"/>
      </w:rPr>
    </w:lvl>
    <w:lvl w:ilvl="1" w:tplc="04100003" w:tentative="1">
      <w:start w:val="1"/>
      <w:numFmt w:val="bullet"/>
      <w:lvlText w:val="o"/>
      <w:lvlJc w:val="left"/>
      <w:pPr>
        <w:ind w:left="6892" w:hanging="360"/>
      </w:pPr>
      <w:rPr>
        <w:rFonts w:ascii="Courier New" w:hAnsi="Courier New" w:cs="Courier New" w:hint="default"/>
      </w:rPr>
    </w:lvl>
    <w:lvl w:ilvl="2" w:tplc="04100005" w:tentative="1">
      <w:start w:val="1"/>
      <w:numFmt w:val="bullet"/>
      <w:lvlText w:val=""/>
      <w:lvlJc w:val="left"/>
      <w:pPr>
        <w:ind w:left="7612" w:hanging="360"/>
      </w:pPr>
      <w:rPr>
        <w:rFonts w:ascii="Wingdings" w:hAnsi="Wingdings" w:hint="default"/>
      </w:rPr>
    </w:lvl>
    <w:lvl w:ilvl="3" w:tplc="04100001" w:tentative="1">
      <w:start w:val="1"/>
      <w:numFmt w:val="bullet"/>
      <w:lvlText w:val=""/>
      <w:lvlJc w:val="left"/>
      <w:pPr>
        <w:ind w:left="8332" w:hanging="360"/>
      </w:pPr>
      <w:rPr>
        <w:rFonts w:ascii="Symbol" w:hAnsi="Symbol" w:hint="default"/>
      </w:rPr>
    </w:lvl>
    <w:lvl w:ilvl="4" w:tplc="04100003" w:tentative="1">
      <w:start w:val="1"/>
      <w:numFmt w:val="bullet"/>
      <w:lvlText w:val="o"/>
      <w:lvlJc w:val="left"/>
      <w:pPr>
        <w:ind w:left="9052" w:hanging="360"/>
      </w:pPr>
      <w:rPr>
        <w:rFonts w:ascii="Courier New" w:hAnsi="Courier New" w:cs="Courier New" w:hint="default"/>
      </w:rPr>
    </w:lvl>
    <w:lvl w:ilvl="5" w:tplc="04100005" w:tentative="1">
      <w:start w:val="1"/>
      <w:numFmt w:val="bullet"/>
      <w:lvlText w:val=""/>
      <w:lvlJc w:val="left"/>
      <w:pPr>
        <w:ind w:left="9772" w:hanging="360"/>
      </w:pPr>
      <w:rPr>
        <w:rFonts w:ascii="Wingdings" w:hAnsi="Wingdings" w:hint="default"/>
      </w:rPr>
    </w:lvl>
    <w:lvl w:ilvl="6" w:tplc="04100001" w:tentative="1">
      <w:start w:val="1"/>
      <w:numFmt w:val="bullet"/>
      <w:lvlText w:val=""/>
      <w:lvlJc w:val="left"/>
      <w:pPr>
        <w:ind w:left="10492" w:hanging="360"/>
      </w:pPr>
      <w:rPr>
        <w:rFonts w:ascii="Symbol" w:hAnsi="Symbol" w:hint="default"/>
      </w:rPr>
    </w:lvl>
    <w:lvl w:ilvl="7" w:tplc="04100003" w:tentative="1">
      <w:start w:val="1"/>
      <w:numFmt w:val="bullet"/>
      <w:lvlText w:val="o"/>
      <w:lvlJc w:val="left"/>
      <w:pPr>
        <w:ind w:left="11212" w:hanging="360"/>
      </w:pPr>
      <w:rPr>
        <w:rFonts w:ascii="Courier New" w:hAnsi="Courier New" w:cs="Courier New" w:hint="default"/>
      </w:rPr>
    </w:lvl>
    <w:lvl w:ilvl="8" w:tplc="04100005" w:tentative="1">
      <w:start w:val="1"/>
      <w:numFmt w:val="bullet"/>
      <w:lvlText w:val=""/>
      <w:lvlJc w:val="left"/>
      <w:pPr>
        <w:ind w:left="11932" w:hanging="360"/>
      </w:pPr>
      <w:rPr>
        <w:rFonts w:ascii="Wingdings" w:hAnsi="Wingdings" w:hint="default"/>
      </w:rPr>
    </w:lvl>
  </w:abstractNum>
  <w:abstractNum w:abstractNumId="13" w15:restartNumberingAfterBreak="0">
    <w:nsid w:val="59F30821"/>
    <w:multiLevelType w:val="hybridMultilevel"/>
    <w:tmpl w:val="22824D60"/>
    <w:lvl w:ilvl="0" w:tplc="D616A13A">
      <w:start w:val="1"/>
      <w:numFmt w:val="decimal"/>
      <w:lvlText w:val="%1."/>
      <w:lvlJc w:val="left"/>
      <w:pPr>
        <w:ind w:left="720" w:hanging="241"/>
      </w:pPr>
      <w:rPr>
        <w:rFonts w:ascii="Arial" w:eastAsia="Arial" w:hAnsi="Arial" w:cs="Arial" w:hint="default"/>
        <w:spacing w:val="-12"/>
        <w:w w:val="100"/>
        <w:sz w:val="21"/>
        <w:szCs w:val="21"/>
      </w:rPr>
    </w:lvl>
    <w:lvl w:ilvl="1" w:tplc="DD0A52B0">
      <w:numFmt w:val="bullet"/>
      <w:lvlText w:val="•"/>
      <w:lvlJc w:val="left"/>
      <w:pPr>
        <w:ind w:left="1747" w:hanging="241"/>
      </w:pPr>
      <w:rPr>
        <w:rFonts w:hint="default"/>
      </w:rPr>
    </w:lvl>
    <w:lvl w:ilvl="2" w:tplc="A14C74AA">
      <w:numFmt w:val="bullet"/>
      <w:lvlText w:val="•"/>
      <w:lvlJc w:val="left"/>
      <w:pPr>
        <w:ind w:left="2775" w:hanging="241"/>
      </w:pPr>
      <w:rPr>
        <w:rFonts w:hint="default"/>
      </w:rPr>
    </w:lvl>
    <w:lvl w:ilvl="3" w:tplc="0E32F8BC">
      <w:numFmt w:val="bullet"/>
      <w:lvlText w:val="•"/>
      <w:lvlJc w:val="left"/>
      <w:pPr>
        <w:ind w:left="3803" w:hanging="241"/>
      </w:pPr>
      <w:rPr>
        <w:rFonts w:hint="default"/>
      </w:rPr>
    </w:lvl>
    <w:lvl w:ilvl="4" w:tplc="054A28FA">
      <w:numFmt w:val="bullet"/>
      <w:lvlText w:val="•"/>
      <w:lvlJc w:val="left"/>
      <w:pPr>
        <w:ind w:left="4831" w:hanging="241"/>
      </w:pPr>
      <w:rPr>
        <w:rFonts w:hint="default"/>
      </w:rPr>
    </w:lvl>
    <w:lvl w:ilvl="5" w:tplc="64929686">
      <w:numFmt w:val="bullet"/>
      <w:lvlText w:val="•"/>
      <w:lvlJc w:val="left"/>
      <w:pPr>
        <w:ind w:left="5859" w:hanging="241"/>
      </w:pPr>
      <w:rPr>
        <w:rFonts w:hint="default"/>
      </w:rPr>
    </w:lvl>
    <w:lvl w:ilvl="6" w:tplc="15FCB198">
      <w:numFmt w:val="bullet"/>
      <w:lvlText w:val="•"/>
      <w:lvlJc w:val="left"/>
      <w:pPr>
        <w:ind w:left="6887" w:hanging="241"/>
      </w:pPr>
      <w:rPr>
        <w:rFonts w:hint="default"/>
      </w:rPr>
    </w:lvl>
    <w:lvl w:ilvl="7" w:tplc="88882CC8">
      <w:numFmt w:val="bullet"/>
      <w:lvlText w:val="•"/>
      <w:lvlJc w:val="left"/>
      <w:pPr>
        <w:ind w:left="7915" w:hanging="241"/>
      </w:pPr>
      <w:rPr>
        <w:rFonts w:hint="default"/>
      </w:rPr>
    </w:lvl>
    <w:lvl w:ilvl="8" w:tplc="3D74E1CC">
      <w:numFmt w:val="bullet"/>
      <w:lvlText w:val="•"/>
      <w:lvlJc w:val="left"/>
      <w:pPr>
        <w:ind w:left="8943" w:hanging="241"/>
      </w:pPr>
      <w:rPr>
        <w:rFonts w:hint="default"/>
      </w:rPr>
    </w:lvl>
  </w:abstractNum>
  <w:abstractNum w:abstractNumId="14" w15:restartNumberingAfterBreak="0">
    <w:nsid w:val="6CFA1267"/>
    <w:multiLevelType w:val="hybridMultilevel"/>
    <w:tmpl w:val="1B54D816"/>
    <w:lvl w:ilvl="0" w:tplc="D0C256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CE7FC4"/>
    <w:multiLevelType w:val="hybridMultilevel"/>
    <w:tmpl w:val="B0E0F98E"/>
    <w:lvl w:ilvl="0" w:tplc="57CC98B2">
      <w:start w:val="14"/>
      <w:numFmt w:val="bullet"/>
      <w:lvlText w:val="-"/>
      <w:lvlJc w:val="left"/>
      <w:pPr>
        <w:ind w:left="990" w:hanging="360"/>
      </w:pPr>
      <w:rPr>
        <w:rFonts w:ascii="Times New Roman" w:eastAsia="Times New Roman" w:hAnsi="Times New Roman" w:cs="Times New Roman"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16" w15:restartNumberingAfterBreak="0">
    <w:nsid w:val="79CA198B"/>
    <w:multiLevelType w:val="hybridMultilevel"/>
    <w:tmpl w:val="AC76A418"/>
    <w:lvl w:ilvl="0" w:tplc="D0C256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542B87"/>
    <w:multiLevelType w:val="hybridMultilevel"/>
    <w:tmpl w:val="12EA1BB0"/>
    <w:lvl w:ilvl="0" w:tplc="57CC98B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5364455">
    <w:abstractNumId w:val="13"/>
  </w:num>
  <w:num w:numId="2" w16cid:durableId="1274484196">
    <w:abstractNumId w:val="9"/>
  </w:num>
  <w:num w:numId="3" w16cid:durableId="632908099">
    <w:abstractNumId w:val="12"/>
  </w:num>
  <w:num w:numId="4" w16cid:durableId="1730806496">
    <w:abstractNumId w:val="6"/>
  </w:num>
  <w:num w:numId="5" w16cid:durableId="1980303223">
    <w:abstractNumId w:val="8"/>
  </w:num>
  <w:num w:numId="6" w16cid:durableId="572662531">
    <w:abstractNumId w:val="7"/>
  </w:num>
  <w:num w:numId="7" w16cid:durableId="693463990">
    <w:abstractNumId w:val="0"/>
  </w:num>
  <w:num w:numId="8" w16cid:durableId="336008587">
    <w:abstractNumId w:val="15"/>
  </w:num>
  <w:num w:numId="9" w16cid:durableId="1111700500">
    <w:abstractNumId w:val="2"/>
  </w:num>
  <w:num w:numId="10" w16cid:durableId="719089736">
    <w:abstractNumId w:val="17"/>
  </w:num>
  <w:num w:numId="11" w16cid:durableId="1882327125">
    <w:abstractNumId w:val="11"/>
  </w:num>
  <w:num w:numId="12" w16cid:durableId="1787196611">
    <w:abstractNumId w:val="3"/>
  </w:num>
  <w:num w:numId="13" w16cid:durableId="925192267">
    <w:abstractNumId w:val="4"/>
  </w:num>
  <w:num w:numId="14" w16cid:durableId="1452289214">
    <w:abstractNumId w:val="14"/>
  </w:num>
  <w:num w:numId="15" w16cid:durableId="915894938">
    <w:abstractNumId w:val="16"/>
  </w:num>
  <w:num w:numId="16" w16cid:durableId="657882596">
    <w:abstractNumId w:val="5"/>
  </w:num>
  <w:num w:numId="17" w16cid:durableId="1985155075">
    <w:abstractNumId w:val="1"/>
  </w:num>
  <w:num w:numId="18" w16cid:durableId="1852379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73"/>
    <w:rsid w:val="00004654"/>
    <w:rsid w:val="0000548D"/>
    <w:rsid w:val="00010C0C"/>
    <w:rsid w:val="00010E9E"/>
    <w:rsid w:val="0001193D"/>
    <w:rsid w:val="00013BB5"/>
    <w:rsid w:val="000158EA"/>
    <w:rsid w:val="0001778A"/>
    <w:rsid w:val="00021C8C"/>
    <w:rsid w:val="000227D8"/>
    <w:rsid w:val="000232DC"/>
    <w:rsid w:val="000238D5"/>
    <w:rsid w:val="00030BEA"/>
    <w:rsid w:val="00046126"/>
    <w:rsid w:val="00046730"/>
    <w:rsid w:val="00047445"/>
    <w:rsid w:val="00050464"/>
    <w:rsid w:val="000509FC"/>
    <w:rsid w:val="00053837"/>
    <w:rsid w:val="00054223"/>
    <w:rsid w:val="000605A2"/>
    <w:rsid w:val="0006087A"/>
    <w:rsid w:val="0006305E"/>
    <w:rsid w:val="00066837"/>
    <w:rsid w:val="00066E9E"/>
    <w:rsid w:val="00066EB8"/>
    <w:rsid w:val="0007115E"/>
    <w:rsid w:val="0007506B"/>
    <w:rsid w:val="000777CA"/>
    <w:rsid w:val="00077F21"/>
    <w:rsid w:val="00085DC6"/>
    <w:rsid w:val="00085FD8"/>
    <w:rsid w:val="00087481"/>
    <w:rsid w:val="00096D2D"/>
    <w:rsid w:val="000A1FDB"/>
    <w:rsid w:val="000A61F3"/>
    <w:rsid w:val="000B4D70"/>
    <w:rsid w:val="000B59A1"/>
    <w:rsid w:val="000B70EB"/>
    <w:rsid w:val="000C1D48"/>
    <w:rsid w:val="000C4940"/>
    <w:rsid w:val="000C7032"/>
    <w:rsid w:val="000C779B"/>
    <w:rsid w:val="000D0562"/>
    <w:rsid w:val="000D0927"/>
    <w:rsid w:val="000D179C"/>
    <w:rsid w:val="000D1BA3"/>
    <w:rsid w:val="000D5517"/>
    <w:rsid w:val="000E0454"/>
    <w:rsid w:val="000E4815"/>
    <w:rsid w:val="000E501B"/>
    <w:rsid w:val="000F0293"/>
    <w:rsid w:val="000F02D5"/>
    <w:rsid w:val="000F3A76"/>
    <w:rsid w:val="000F453A"/>
    <w:rsid w:val="000F4A5F"/>
    <w:rsid w:val="000F4DF5"/>
    <w:rsid w:val="000F5095"/>
    <w:rsid w:val="000F6A87"/>
    <w:rsid w:val="00100333"/>
    <w:rsid w:val="0010411C"/>
    <w:rsid w:val="00107275"/>
    <w:rsid w:val="0011140A"/>
    <w:rsid w:val="001139D1"/>
    <w:rsid w:val="00123767"/>
    <w:rsid w:val="00124020"/>
    <w:rsid w:val="00124F44"/>
    <w:rsid w:val="001260A7"/>
    <w:rsid w:val="00131D00"/>
    <w:rsid w:val="001329BB"/>
    <w:rsid w:val="00132FF5"/>
    <w:rsid w:val="00136678"/>
    <w:rsid w:val="0013699A"/>
    <w:rsid w:val="00137CAD"/>
    <w:rsid w:val="00143F68"/>
    <w:rsid w:val="00147019"/>
    <w:rsid w:val="00160B66"/>
    <w:rsid w:val="00160CC7"/>
    <w:rsid w:val="00160DE3"/>
    <w:rsid w:val="0016262A"/>
    <w:rsid w:val="0016339F"/>
    <w:rsid w:val="00165388"/>
    <w:rsid w:val="00171C9E"/>
    <w:rsid w:val="00176B96"/>
    <w:rsid w:val="00176BD8"/>
    <w:rsid w:val="0017771B"/>
    <w:rsid w:val="00177B3C"/>
    <w:rsid w:val="0018026E"/>
    <w:rsid w:val="00183A1C"/>
    <w:rsid w:val="00183F6D"/>
    <w:rsid w:val="00184AF9"/>
    <w:rsid w:val="0019065B"/>
    <w:rsid w:val="0019092F"/>
    <w:rsid w:val="001910F0"/>
    <w:rsid w:val="0019387E"/>
    <w:rsid w:val="00193EB3"/>
    <w:rsid w:val="001947C0"/>
    <w:rsid w:val="00197751"/>
    <w:rsid w:val="001A010A"/>
    <w:rsid w:val="001A23B4"/>
    <w:rsid w:val="001A418F"/>
    <w:rsid w:val="001A68BF"/>
    <w:rsid w:val="001B1F8C"/>
    <w:rsid w:val="001B2862"/>
    <w:rsid w:val="001B4CAE"/>
    <w:rsid w:val="001B5CE2"/>
    <w:rsid w:val="001C09F4"/>
    <w:rsid w:val="001C2A06"/>
    <w:rsid w:val="001C3965"/>
    <w:rsid w:val="001C5B4A"/>
    <w:rsid w:val="001E4626"/>
    <w:rsid w:val="001E4F1F"/>
    <w:rsid w:val="001E6181"/>
    <w:rsid w:val="001E6D06"/>
    <w:rsid w:val="001F024C"/>
    <w:rsid w:val="001F36AB"/>
    <w:rsid w:val="001F50E8"/>
    <w:rsid w:val="001F626D"/>
    <w:rsid w:val="001F7116"/>
    <w:rsid w:val="00203536"/>
    <w:rsid w:val="00203A38"/>
    <w:rsid w:val="00204356"/>
    <w:rsid w:val="0020597A"/>
    <w:rsid w:val="0021239B"/>
    <w:rsid w:val="0021279B"/>
    <w:rsid w:val="00213635"/>
    <w:rsid w:val="002136C2"/>
    <w:rsid w:val="00215AE7"/>
    <w:rsid w:val="002171E1"/>
    <w:rsid w:val="00221B33"/>
    <w:rsid w:val="00224A9B"/>
    <w:rsid w:val="0022677A"/>
    <w:rsid w:val="002267F3"/>
    <w:rsid w:val="0023125E"/>
    <w:rsid w:val="00231529"/>
    <w:rsid w:val="002329CB"/>
    <w:rsid w:val="00233396"/>
    <w:rsid w:val="00241981"/>
    <w:rsid w:val="0024291E"/>
    <w:rsid w:val="002446EE"/>
    <w:rsid w:val="00245E15"/>
    <w:rsid w:val="00246161"/>
    <w:rsid w:val="002475BF"/>
    <w:rsid w:val="002520C7"/>
    <w:rsid w:val="00252232"/>
    <w:rsid w:val="00252FCD"/>
    <w:rsid w:val="002539B6"/>
    <w:rsid w:val="002540EE"/>
    <w:rsid w:val="002549C7"/>
    <w:rsid w:val="00262BF3"/>
    <w:rsid w:val="0026447D"/>
    <w:rsid w:val="00264650"/>
    <w:rsid w:val="0026764E"/>
    <w:rsid w:val="002721EF"/>
    <w:rsid w:val="002752E8"/>
    <w:rsid w:val="00275D76"/>
    <w:rsid w:val="002766A7"/>
    <w:rsid w:val="00282196"/>
    <w:rsid w:val="00283334"/>
    <w:rsid w:val="00286955"/>
    <w:rsid w:val="00286A20"/>
    <w:rsid w:val="00291198"/>
    <w:rsid w:val="00297262"/>
    <w:rsid w:val="002975D2"/>
    <w:rsid w:val="002A0859"/>
    <w:rsid w:val="002A0ABE"/>
    <w:rsid w:val="002A16BD"/>
    <w:rsid w:val="002B5225"/>
    <w:rsid w:val="002C087E"/>
    <w:rsid w:val="002C18C1"/>
    <w:rsid w:val="002C2488"/>
    <w:rsid w:val="002D5BE6"/>
    <w:rsid w:val="002D6390"/>
    <w:rsid w:val="002D767A"/>
    <w:rsid w:val="002E2BA1"/>
    <w:rsid w:val="002E66FC"/>
    <w:rsid w:val="002E7CAB"/>
    <w:rsid w:val="002F11AB"/>
    <w:rsid w:val="002F328C"/>
    <w:rsid w:val="002F36C2"/>
    <w:rsid w:val="002F3C0C"/>
    <w:rsid w:val="002F4679"/>
    <w:rsid w:val="002F5788"/>
    <w:rsid w:val="002F6461"/>
    <w:rsid w:val="00304F2B"/>
    <w:rsid w:val="003070EE"/>
    <w:rsid w:val="00310402"/>
    <w:rsid w:val="003254E4"/>
    <w:rsid w:val="00327B90"/>
    <w:rsid w:val="00331A47"/>
    <w:rsid w:val="00332BB6"/>
    <w:rsid w:val="0033469E"/>
    <w:rsid w:val="00335078"/>
    <w:rsid w:val="0033583E"/>
    <w:rsid w:val="003363B2"/>
    <w:rsid w:val="00344897"/>
    <w:rsid w:val="003460C3"/>
    <w:rsid w:val="0034729B"/>
    <w:rsid w:val="00357CB5"/>
    <w:rsid w:val="00363B4F"/>
    <w:rsid w:val="00363BFE"/>
    <w:rsid w:val="00367E46"/>
    <w:rsid w:val="00372B64"/>
    <w:rsid w:val="003731E2"/>
    <w:rsid w:val="00380F00"/>
    <w:rsid w:val="00382444"/>
    <w:rsid w:val="00383FAB"/>
    <w:rsid w:val="0038425A"/>
    <w:rsid w:val="003929F0"/>
    <w:rsid w:val="00392E92"/>
    <w:rsid w:val="00393250"/>
    <w:rsid w:val="0039692C"/>
    <w:rsid w:val="00397AEB"/>
    <w:rsid w:val="003A43A5"/>
    <w:rsid w:val="003A5B6D"/>
    <w:rsid w:val="003A6C6D"/>
    <w:rsid w:val="003A7711"/>
    <w:rsid w:val="003B37FB"/>
    <w:rsid w:val="003B69CF"/>
    <w:rsid w:val="003B7C59"/>
    <w:rsid w:val="003C001C"/>
    <w:rsid w:val="003C2BF8"/>
    <w:rsid w:val="003C338D"/>
    <w:rsid w:val="003C7941"/>
    <w:rsid w:val="003D6D13"/>
    <w:rsid w:val="003D70A3"/>
    <w:rsid w:val="003E0BB7"/>
    <w:rsid w:val="003E0C51"/>
    <w:rsid w:val="003E2BC8"/>
    <w:rsid w:val="003E2BE5"/>
    <w:rsid w:val="003E3662"/>
    <w:rsid w:val="003F1FEF"/>
    <w:rsid w:val="003F2654"/>
    <w:rsid w:val="003F4881"/>
    <w:rsid w:val="003F77B9"/>
    <w:rsid w:val="00404C49"/>
    <w:rsid w:val="004058A3"/>
    <w:rsid w:val="00412073"/>
    <w:rsid w:val="004163E1"/>
    <w:rsid w:val="004172BD"/>
    <w:rsid w:val="004175EB"/>
    <w:rsid w:val="00422F96"/>
    <w:rsid w:val="004252EB"/>
    <w:rsid w:val="00425D7D"/>
    <w:rsid w:val="00430F0E"/>
    <w:rsid w:val="00435D9D"/>
    <w:rsid w:val="00436396"/>
    <w:rsid w:val="0043639A"/>
    <w:rsid w:val="00444745"/>
    <w:rsid w:val="004479E2"/>
    <w:rsid w:val="004509F8"/>
    <w:rsid w:val="00452D97"/>
    <w:rsid w:val="00454BFD"/>
    <w:rsid w:val="0045555C"/>
    <w:rsid w:val="00455884"/>
    <w:rsid w:val="00456CA2"/>
    <w:rsid w:val="00456F42"/>
    <w:rsid w:val="004573B8"/>
    <w:rsid w:val="00460F57"/>
    <w:rsid w:val="0046589A"/>
    <w:rsid w:val="004678A1"/>
    <w:rsid w:val="0047057A"/>
    <w:rsid w:val="00473BFB"/>
    <w:rsid w:val="00474314"/>
    <w:rsid w:val="00475A64"/>
    <w:rsid w:val="00480E7F"/>
    <w:rsid w:val="00483D9E"/>
    <w:rsid w:val="00484AFB"/>
    <w:rsid w:val="0048507A"/>
    <w:rsid w:val="0048625D"/>
    <w:rsid w:val="00486A0B"/>
    <w:rsid w:val="00490057"/>
    <w:rsid w:val="004922B2"/>
    <w:rsid w:val="0049355F"/>
    <w:rsid w:val="00493CE4"/>
    <w:rsid w:val="00494D7E"/>
    <w:rsid w:val="004A58E0"/>
    <w:rsid w:val="004A7B4A"/>
    <w:rsid w:val="004B176C"/>
    <w:rsid w:val="004B5E57"/>
    <w:rsid w:val="004C12D5"/>
    <w:rsid w:val="004C40D4"/>
    <w:rsid w:val="004C4D6D"/>
    <w:rsid w:val="004C6B6E"/>
    <w:rsid w:val="004D1042"/>
    <w:rsid w:val="004D29C7"/>
    <w:rsid w:val="004D3FE7"/>
    <w:rsid w:val="004D50E0"/>
    <w:rsid w:val="004E1DD1"/>
    <w:rsid w:val="004E24E0"/>
    <w:rsid w:val="004E2F7B"/>
    <w:rsid w:val="004E4BE8"/>
    <w:rsid w:val="004E5666"/>
    <w:rsid w:val="004F06C1"/>
    <w:rsid w:val="004F0BC4"/>
    <w:rsid w:val="004F1CA0"/>
    <w:rsid w:val="004F7845"/>
    <w:rsid w:val="0050650B"/>
    <w:rsid w:val="00510E23"/>
    <w:rsid w:val="00516FC1"/>
    <w:rsid w:val="00517632"/>
    <w:rsid w:val="00520C78"/>
    <w:rsid w:val="005220DE"/>
    <w:rsid w:val="0052556E"/>
    <w:rsid w:val="0053204A"/>
    <w:rsid w:val="00535D9F"/>
    <w:rsid w:val="00536820"/>
    <w:rsid w:val="0054000A"/>
    <w:rsid w:val="00545938"/>
    <w:rsid w:val="00545CEC"/>
    <w:rsid w:val="00546289"/>
    <w:rsid w:val="00546AB9"/>
    <w:rsid w:val="00552C3C"/>
    <w:rsid w:val="00554906"/>
    <w:rsid w:val="00556BAC"/>
    <w:rsid w:val="00557F69"/>
    <w:rsid w:val="00557FC4"/>
    <w:rsid w:val="00560EF0"/>
    <w:rsid w:val="00561CC8"/>
    <w:rsid w:val="0056215D"/>
    <w:rsid w:val="005639EE"/>
    <w:rsid w:val="00563E45"/>
    <w:rsid w:val="00564E2A"/>
    <w:rsid w:val="00565D75"/>
    <w:rsid w:val="0057199E"/>
    <w:rsid w:val="005757F6"/>
    <w:rsid w:val="00576C8D"/>
    <w:rsid w:val="00577219"/>
    <w:rsid w:val="005805DD"/>
    <w:rsid w:val="00583423"/>
    <w:rsid w:val="00586211"/>
    <w:rsid w:val="005869B2"/>
    <w:rsid w:val="00587708"/>
    <w:rsid w:val="00587B0C"/>
    <w:rsid w:val="005946AC"/>
    <w:rsid w:val="005A01C6"/>
    <w:rsid w:val="005B116A"/>
    <w:rsid w:val="005B5434"/>
    <w:rsid w:val="005B7460"/>
    <w:rsid w:val="005C367D"/>
    <w:rsid w:val="005C6EF0"/>
    <w:rsid w:val="005D0995"/>
    <w:rsid w:val="005D1FEA"/>
    <w:rsid w:val="005D2D97"/>
    <w:rsid w:val="005D373B"/>
    <w:rsid w:val="005D60E8"/>
    <w:rsid w:val="005D661F"/>
    <w:rsid w:val="005E4EA6"/>
    <w:rsid w:val="005F458D"/>
    <w:rsid w:val="00605CFF"/>
    <w:rsid w:val="00612822"/>
    <w:rsid w:val="00612EF2"/>
    <w:rsid w:val="00616046"/>
    <w:rsid w:val="006172A8"/>
    <w:rsid w:val="0062406C"/>
    <w:rsid w:val="0062789E"/>
    <w:rsid w:val="00627E00"/>
    <w:rsid w:val="006301C8"/>
    <w:rsid w:val="00632E30"/>
    <w:rsid w:val="006333F2"/>
    <w:rsid w:val="006336F2"/>
    <w:rsid w:val="006419BA"/>
    <w:rsid w:val="00642B25"/>
    <w:rsid w:val="00646C1E"/>
    <w:rsid w:val="00646C87"/>
    <w:rsid w:val="006473B2"/>
    <w:rsid w:val="0064792E"/>
    <w:rsid w:val="00647F84"/>
    <w:rsid w:val="006518E0"/>
    <w:rsid w:val="00651A6A"/>
    <w:rsid w:val="006524C1"/>
    <w:rsid w:val="006543A3"/>
    <w:rsid w:val="00657590"/>
    <w:rsid w:val="00660B6D"/>
    <w:rsid w:val="0066552A"/>
    <w:rsid w:val="00666AE0"/>
    <w:rsid w:val="00667DFF"/>
    <w:rsid w:val="00667EF7"/>
    <w:rsid w:val="00674C7D"/>
    <w:rsid w:val="00675833"/>
    <w:rsid w:val="00676B30"/>
    <w:rsid w:val="00680F47"/>
    <w:rsid w:val="006811E2"/>
    <w:rsid w:val="0069134A"/>
    <w:rsid w:val="0069388F"/>
    <w:rsid w:val="006A2A7F"/>
    <w:rsid w:val="006A4CFC"/>
    <w:rsid w:val="006A5CEF"/>
    <w:rsid w:val="006A7946"/>
    <w:rsid w:val="006A7D80"/>
    <w:rsid w:val="006B052C"/>
    <w:rsid w:val="006B28D2"/>
    <w:rsid w:val="006B55A5"/>
    <w:rsid w:val="006C0632"/>
    <w:rsid w:val="006C59A9"/>
    <w:rsid w:val="006D3915"/>
    <w:rsid w:val="006E09CE"/>
    <w:rsid w:val="006E0D07"/>
    <w:rsid w:val="006E1070"/>
    <w:rsid w:val="006E30AA"/>
    <w:rsid w:val="006E74D2"/>
    <w:rsid w:val="006E7EB0"/>
    <w:rsid w:val="006F0FAE"/>
    <w:rsid w:val="006F0FC4"/>
    <w:rsid w:val="006F16F1"/>
    <w:rsid w:val="006F18CC"/>
    <w:rsid w:val="006F1D10"/>
    <w:rsid w:val="006F489F"/>
    <w:rsid w:val="006F5118"/>
    <w:rsid w:val="006F67B8"/>
    <w:rsid w:val="0070060F"/>
    <w:rsid w:val="007047BE"/>
    <w:rsid w:val="00712A51"/>
    <w:rsid w:val="00714FAF"/>
    <w:rsid w:val="00717834"/>
    <w:rsid w:val="00721D67"/>
    <w:rsid w:val="00722346"/>
    <w:rsid w:val="00724C42"/>
    <w:rsid w:val="00724D40"/>
    <w:rsid w:val="007269BD"/>
    <w:rsid w:val="00726C1B"/>
    <w:rsid w:val="00727462"/>
    <w:rsid w:val="00727C54"/>
    <w:rsid w:val="00727F65"/>
    <w:rsid w:val="007304C6"/>
    <w:rsid w:val="00733299"/>
    <w:rsid w:val="0073428F"/>
    <w:rsid w:val="00734FA2"/>
    <w:rsid w:val="007411E0"/>
    <w:rsid w:val="007444F5"/>
    <w:rsid w:val="00750B6B"/>
    <w:rsid w:val="00753D40"/>
    <w:rsid w:val="0075447A"/>
    <w:rsid w:val="00760344"/>
    <w:rsid w:val="007652C0"/>
    <w:rsid w:val="00766ED3"/>
    <w:rsid w:val="00772475"/>
    <w:rsid w:val="00775D36"/>
    <w:rsid w:val="00780A45"/>
    <w:rsid w:val="00782310"/>
    <w:rsid w:val="00786C55"/>
    <w:rsid w:val="00787127"/>
    <w:rsid w:val="0078715E"/>
    <w:rsid w:val="00787474"/>
    <w:rsid w:val="00787C93"/>
    <w:rsid w:val="00792276"/>
    <w:rsid w:val="00796181"/>
    <w:rsid w:val="00796A52"/>
    <w:rsid w:val="007979B8"/>
    <w:rsid w:val="007A0B3E"/>
    <w:rsid w:val="007A15C5"/>
    <w:rsid w:val="007A19C4"/>
    <w:rsid w:val="007A7A84"/>
    <w:rsid w:val="007B3819"/>
    <w:rsid w:val="007B63EB"/>
    <w:rsid w:val="007C0B29"/>
    <w:rsid w:val="007D0D32"/>
    <w:rsid w:val="007D12B0"/>
    <w:rsid w:val="007D4931"/>
    <w:rsid w:val="007D5E13"/>
    <w:rsid w:val="007D6954"/>
    <w:rsid w:val="007D6A22"/>
    <w:rsid w:val="007D7D68"/>
    <w:rsid w:val="007E7A83"/>
    <w:rsid w:val="007E7AC7"/>
    <w:rsid w:val="007E7CAF"/>
    <w:rsid w:val="007F14CD"/>
    <w:rsid w:val="007F2239"/>
    <w:rsid w:val="007F349F"/>
    <w:rsid w:val="007F3A19"/>
    <w:rsid w:val="007F3FCF"/>
    <w:rsid w:val="007F736A"/>
    <w:rsid w:val="007F749E"/>
    <w:rsid w:val="008007AD"/>
    <w:rsid w:val="00801C1C"/>
    <w:rsid w:val="00802355"/>
    <w:rsid w:val="00802D71"/>
    <w:rsid w:val="00806B30"/>
    <w:rsid w:val="00806D0E"/>
    <w:rsid w:val="00813592"/>
    <w:rsid w:val="00816892"/>
    <w:rsid w:val="00821634"/>
    <w:rsid w:val="008236E7"/>
    <w:rsid w:val="00830166"/>
    <w:rsid w:val="00831712"/>
    <w:rsid w:val="00832165"/>
    <w:rsid w:val="00834357"/>
    <w:rsid w:val="00834CA5"/>
    <w:rsid w:val="00834EE8"/>
    <w:rsid w:val="0083659D"/>
    <w:rsid w:val="00836D15"/>
    <w:rsid w:val="00837136"/>
    <w:rsid w:val="00840728"/>
    <w:rsid w:val="0084248B"/>
    <w:rsid w:val="008427DF"/>
    <w:rsid w:val="00845616"/>
    <w:rsid w:val="00854499"/>
    <w:rsid w:val="008575F5"/>
    <w:rsid w:val="008576DE"/>
    <w:rsid w:val="00864B5D"/>
    <w:rsid w:val="00864E61"/>
    <w:rsid w:val="008666D4"/>
    <w:rsid w:val="00871847"/>
    <w:rsid w:val="008720E8"/>
    <w:rsid w:val="00872E32"/>
    <w:rsid w:val="008732E0"/>
    <w:rsid w:val="00881D96"/>
    <w:rsid w:val="00882473"/>
    <w:rsid w:val="0088264E"/>
    <w:rsid w:val="00886E7E"/>
    <w:rsid w:val="008871D2"/>
    <w:rsid w:val="00891E3E"/>
    <w:rsid w:val="008A38CD"/>
    <w:rsid w:val="008A3FAC"/>
    <w:rsid w:val="008A463C"/>
    <w:rsid w:val="008A6E03"/>
    <w:rsid w:val="008B4855"/>
    <w:rsid w:val="008C34AF"/>
    <w:rsid w:val="008D072E"/>
    <w:rsid w:val="008D251B"/>
    <w:rsid w:val="008D3617"/>
    <w:rsid w:val="008D3F44"/>
    <w:rsid w:val="008D4364"/>
    <w:rsid w:val="008E087F"/>
    <w:rsid w:val="008E1E19"/>
    <w:rsid w:val="008E254E"/>
    <w:rsid w:val="008E283D"/>
    <w:rsid w:val="008E378C"/>
    <w:rsid w:val="008E4606"/>
    <w:rsid w:val="008E46C7"/>
    <w:rsid w:val="008E78F8"/>
    <w:rsid w:val="008F02FF"/>
    <w:rsid w:val="008F1191"/>
    <w:rsid w:val="008F6F12"/>
    <w:rsid w:val="00902475"/>
    <w:rsid w:val="009032BE"/>
    <w:rsid w:val="0090449A"/>
    <w:rsid w:val="00910064"/>
    <w:rsid w:val="009102C3"/>
    <w:rsid w:val="0091061A"/>
    <w:rsid w:val="00913568"/>
    <w:rsid w:val="009158D9"/>
    <w:rsid w:val="00915A6E"/>
    <w:rsid w:val="009177FF"/>
    <w:rsid w:val="00920F80"/>
    <w:rsid w:val="00922A51"/>
    <w:rsid w:val="00926CEC"/>
    <w:rsid w:val="009270DC"/>
    <w:rsid w:val="009335AA"/>
    <w:rsid w:val="00933830"/>
    <w:rsid w:val="00937DAE"/>
    <w:rsid w:val="009427AF"/>
    <w:rsid w:val="009432CC"/>
    <w:rsid w:val="009436BE"/>
    <w:rsid w:val="009451AD"/>
    <w:rsid w:val="0095145D"/>
    <w:rsid w:val="009528D7"/>
    <w:rsid w:val="00952F85"/>
    <w:rsid w:val="00954337"/>
    <w:rsid w:val="00954C28"/>
    <w:rsid w:val="009565D2"/>
    <w:rsid w:val="00957D4F"/>
    <w:rsid w:val="00960313"/>
    <w:rsid w:val="0096312A"/>
    <w:rsid w:val="00966622"/>
    <w:rsid w:val="009673BA"/>
    <w:rsid w:val="00973255"/>
    <w:rsid w:val="009778DD"/>
    <w:rsid w:val="00984B36"/>
    <w:rsid w:val="0098548A"/>
    <w:rsid w:val="00985F95"/>
    <w:rsid w:val="00987614"/>
    <w:rsid w:val="00991472"/>
    <w:rsid w:val="00993314"/>
    <w:rsid w:val="00995B34"/>
    <w:rsid w:val="00996DCA"/>
    <w:rsid w:val="00996FF8"/>
    <w:rsid w:val="009977B2"/>
    <w:rsid w:val="009A0D3E"/>
    <w:rsid w:val="009A2766"/>
    <w:rsid w:val="009A328A"/>
    <w:rsid w:val="009A61A2"/>
    <w:rsid w:val="009A6818"/>
    <w:rsid w:val="009B302D"/>
    <w:rsid w:val="009B4251"/>
    <w:rsid w:val="009B431F"/>
    <w:rsid w:val="009B528A"/>
    <w:rsid w:val="009B5811"/>
    <w:rsid w:val="009B70CB"/>
    <w:rsid w:val="009C2782"/>
    <w:rsid w:val="009C2C90"/>
    <w:rsid w:val="009C3B4B"/>
    <w:rsid w:val="009C3F46"/>
    <w:rsid w:val="009C71FD"/>
    <w:rsid w:val="009D14A2"/>
    <w:rsid w:val="009D2586"/>
    <w:rsid w:val="009D28C0"/>
    <w:rsid w:val="009E0732"/>
    <w:rsid w:val="009E17C3"/>
    <w:rsid w:val="009E1B9D"/>
    <w:rsid w:val="009E1EA4"/>
    <w:rsid w:val="009E7201"/>
    <w:rsid w:val="00A041A9"/>
    <w:rsid w:val="00A0557A"/>
    <w:rsid w:val="00A0645C"/>
    <w:rsid w:val="00A0795D"/>
    <w:rsid w:val="00A1194B"/>
    <w:rsid w:val="00A1444E"/>
    <w:rsid w:val="00A15E13"/>
    <w:rsid w:val="00A22024"/>
    <w:rsid w:val="00A24E33"/>
    <w:rsid w:val="00A269BB"/>
    <w:rsid w:val="00A324F5"/>
    <w:rsid w:val="00A375CB"/>
    <w:rsid w:val="00A377B0"/>
    <w:rsid w:val="00A378AF"/>
    <w:rsid w:val="00A404E8"/>
    <w:rsid w:val="00A43D0F"/>
    <w:rsid w:val="00A458D3"/>
    <w:rsid w:val="00A51DDA"/>
    <w:rsid w:val="00A51F4F"/>
    <w:rsid w:val="00A6171C"/>
    <w:rsid w:val="00A633C1"/>
    <w:rsid w:val="00A71FAB"/>
    <w:rsid w:val="00A728A4"/>
    <w:rsid w:val="00A7537A"/>
    <w:rsid w:val="00A80077"/>
    <w:rsid w:val="00A8025C"/>
    <w:rsid w:val="00A817A5"/>
    <w:rsid w:val="00A81C18"/>
    <w:rsid w:val="00A829CE"/>
    <w:rsid w:val="00A83750"/>
    <w:rsid w:val="00A840E6"/>
    <w:rsid w:val="00A847FE"/>
    <w:rsid w:val="00A86FFA"/>
    <w:rsid w:val="00A936EF"/>
    <w:rsid w:val="00A96AA1"/>
    <w:rsid w:val="00AA1E5D"/>
    <w:rsid w:val="00AA2351"/>
    <w:rsid w:val="00AA2A5A"/>
    <w:rsid w:val="00AA479D"/>
    <w:rsid w:val="00AA6D2C"/>
    <w:rsid w:val="00AB0F24"/>
    <w:rsid w:val="00AB16D6"/>
    <w:rsid w:val="00AB45F1"/>
    <w:rsid w:val="00AC26DE"/>
    <w:rsid w:val="00AC3199"/>
    <w:rsid w:val="00AC7410"/>
    <w:rsid w:val="00AD63AC"/>
    <w:rsid w:val="00AD6CB4"/>
    <w:rsid w:val="00AE16E5"/>
    <w:rsid w:val="00AE1CEE"/>
    <w:rsid w:val="00AE3224"/>
    <w:rsid w:val="00AE3DF3"/>
    <w:rsid w:val="00AE3DFD"/>
    <w:rsid w:val="00AE4807"/>
    <w:rsid w:val="00AE588A"/>
    <w:rsid w:val="00B00CA8"/>
    <w:rsid w:val="00B029C8"/>
    <w:rsid w:val="00B02EE6"/>
    <w:rsid w:val="00B03BE7"/>
    <w:rsid w:val="00B0541A"/>
    <w:rsid w:val="00B065F4"/>
    <w:rsid w:val="00B07B9E"/>
    <w:rsid w:val="00B1255D"/>
    <w:rsid w:val="00B13EA3"/>
    <w:rsid w:val="00B1612E"/>
    <w:rsid w:val="00B17E28"/>
    <w:rsid w:val="00B22B4A"/>
    <w:rsid w:val="00B257F8"/>
    <w:rsid w:val="00B27FD2"/>
    <w:rsid w:val="00B310A7"/>
    <w:rsid w:val="00B33F24"/>
    <w:rsid w:val="00B34464"/>
    <w:rsid w:val="00B36697"/>
    <w:rsid w:val="00B40B97"/>
    <w:rsid w:val="00B4434E"/>
    <w:rsid w:val="00B443E3"/>
    <w:rsid w:val="00B52D91"/>
    <w:rsid w:val="00B56A28"/>
    <w:rsid w:val="00B57733"/>
    <w:rsid w:val="00B577BE"/>
    <w:rsid w:val="00B724CC"/>
    <w:rsid w:val="00B7277F"/>
    <w:rsid w:val="00B76D7B"/>
    <w:rsid w:val="00B774C8"/>
    <w:rsid w:val="00B848B3"/>
    <w:rsid w:val="00B92863"/>
    <w:rsid w:val="00B92D0A"/>
    <w:rsid w:val="00B933CF"/>
    <w:rsid w:val="00B94E72"/>
    <w:rsid w:val="00B95FB7"/>
    <w:rsid w:val="00B97768"/>
    <w:rsid w:val="00BA08BF"/>
    <w:rsid w:val="00BA311F"/>
    <w:rsid w:val="00BA32C7"/>
    <w:rsid w:val="00BA5209"/>
    <w:rsid w:val="00BA71A5"/>
    <w:rsid w:val="00BA769A"/>
    <w:rsid w:val="00BB28C5"/>
    <w:rsid w:val="00BB3E08"/>
    <w:rsid w:val="00BC0E6C"/>
    <w:rsid w:val="00BC5CC3"/>
    <w:rsid w:val="00BD2324"/>
    <w:rsid w:val="00BD52C5"/>
    <w:rsid w:val="00BE2B5C"/>
    <w:rsid w:val="00BE41C9"/>
    <w:rsid w:val="00BE73FB"/>
    <w:rsid w:val="00BF410E"/>
    <w:rsid w:val="00BF7154"/>
    <w:rsid w:val="00C05956"/>
    <w:rsid w:val="00C06A37"/>
    <w:rsid w:val="00C10CD1"/>
    <w:rsid w:val="00C10F8E"/>
    <w:rsid w:val="00C120AA"/>
    <w:rsid w:val="00C120E2"/>
    <w:rsid w:val="00C14B17"/>
    <w:rsid w:val="00C14C7C"/>
    <w:rsid w:val="00C20005"/>
    <w:rsid w:val="00C210B8"/>
    <w:rsid w:val="00C24379"/>
    <w:rsid w:val="00C25330"/>
    <w:rsid w:val="00C275DE"/>
    <w:rsid w:val="00C300BE"/>
    <w:rsid w:val="00C424F8"/>
    <w:rsid w:val="00C4447E"/>
    <w:rsid w:val="00C4799E"/>
    <w:rsid w:val="00C517B5"/>
    <w:rsid w:val="00C51FDC"/>
    <w:rsid w:val="00C53B69"/>
    <w:rsid w:val="00C5509A"/>
    <w:rsid w:val="00C558A1"/>
    <w:rsid w:val="00C56B33"/>
    <w:rsid w:val="00C5752C"/>
    <w:rsid w:val="00C5787B"/>
    <w:rsid w:val="00C63E39"/>
    <w:rsid w:val="00C66CCD"/>
    <w:rsid w:val="00C67FC4"/>
    <w:rsid w:val="00C701C1"/>
    <w:rsid w:val="00C71D24"/>
    <w:rsid w:val="00C72A3A"/>
    <w:rsid w:val="00C72ECF"/>
    <w:rsid w:val="00C74E07"/>
    <w:rsid w:val="00C757C6"/>
    <w:rsid w:val="00C76F7D"/>
    <w:rsid w:val="00C85AFF"/>
    <w:rsid w:val="00C90906"/>
    <w:rsid w:val="00C92748"/>
    <w:rsid w:val="00C934AD"/>
    <w:rsid w:val="00C93B07"/>
    <w:rsid w:val="00CB2F54"/>
    <w:rsid w:val="00CB3240"/>
    <w:rsid w:val="00CB380D"/>
    <w:rsid w:val="00CB3B4A"/>
    <w:rsid w:val="00CB640A"/>
    <w:rsid w:val="00CB74C5"/>
    <w:rsid w:val="00CC24C8"/>
    <w:rsid w:val="00CC28EC"/>
    <w:rsid w:val="00CD00A1"/>
    <w:rsid w:val="00CD78A9"/>
    <w:rsid w:val="00CE159B"/>
    <w:rsid w:val="00CE237D"/>
    <w:rsid w:val="00CE45EF"/>
    <w:rsid w:val="00CE4757"/>
    <w:rsid w:val="00CE51A0"/>
    <w:rsid w:val="00CE6C61"/>
    <w:rsid w:val="00CF091D"/>
    <w:rsid w:val="00CF186A"/>
    <w:rsid w:val="00CF2877"/>
    <w:rsid w:val="00CF46BD"/>
    <w:rsid w:val="00CF5D0A"/>
    <w:rsid w:val="00CF77EF"/>
    <w:rsid w:val="00D02311"/>
    <w:rsid w:val="00D031F0"/>
    <w:rsid w:val="00D07CC0"/>
    <w:rsid w:val="00D1327D"/>
    <w:rsid w:val="00D228CE"/>
    <w:rsid w:val="00D27384"/>
    <w:rsid w:val="00D35AE1"/>
    <w:rsid w:val="00D3705F"/>
    <w:rsid w:val="00D372E1"/>
    <w:rsid w:val="00D45F3A"/>
    <w:rsid w:val="00D52E48"/>
    <w:rsid w:val="00D53B24"/>
    <w:rsid w:val="00D540CA"/>
    <w:rsid w:val="00D54FB8"/>
    <w:rsid w:val="00D5516B"/>
    <w:rsid w:val="00D55DC0"/>
    <w:rsid w:val="00D56A5F"/>
    <w:rsid w:val="00D57711"/>
    <w:rsid w:val="00D71BDA"/>
    <w:rsid w:val="00D73642"/>
    <w:rsid w:val="00D74CC1"/>
    <w:rsid w:val="00D80E4F"/>
    <w:rsid w:val="00D82E61"/>
    <w:rsid w:val="00D85FE3"/>
    <w:rsid w:val="00D90236"/>
    <w:rsid w:val="00D91BD5"/>
    <w:rsid w:val="00D92090"/>
    <w:rsid w:val="00DA0A1B"/>
    <w:rsid w:val="00DA0BFD"/>
    <w:rsid w:val="00DA17EB"/>
    <w:rsid w:val="00DA2DAE"/>
    <w:rsid w:val="00DA4E6C"/>
    <w:rsid w:val="00DB2495"/>
    <w:rsid w:val="00DB3462"/>
    <w:rsid w:val="00DB6478"/>
    <w:rsid w:val="00DC139E"/>
    <w:rsid w:val="00DC1D81"/>
    <w:rsid w:val="00DC3CA5"/>
    <w:rsid w:val="00DD3754"/>
    <w:rsid w:val="00DD3901"/>
    <w:rsid w:val="00DD69C6"/>
    <w:rsid w:val="00DE0113"/>
    <w:rsid w:val="00DE0D31"/>
    <w:rsid w:val="00DE30CA"/>
    <w:rsid w:val="00DE5A0C"/>
    <w:rsid w:val="00DE5AAF"/>
    <w:rsid w:val="00DE7399"/>
    <w:rsid w:val="00DF26E0"/>
    <w:rsid w:val="00DF2F79"/>
    <w:rsid w:val="00DF69F1"/>
    <w:rsid w:val="00E00A4C"/>
    <w:rsid w:val="00E06775"/>
    <w:rsid w:val="00E076CA"/>
    <w:rsid w:val="00E102F0"/>
    <w:rsid w:val="00E1261F"/>
    <w:rsid w:val="00E13401"/>
    <w:rsid w:val="00E1603D"/>
    <w:rsid w:val="00E204AE"/>
    <w:rsid w:val="00E22F14"/>
    <w:rsid w:val="00E2523B"/>
    <w:rsid w:val="00E3127C"/>
    <w:rsid w:val="00E34265"/>
    <w:rsid w:val="00E37E3F"/>
    <w:rsid w:val="00E44492"/>
    <w:rsid w:val="00E46229"/>
    <w:rsid w:val="00E50E0B"/>
    <w:rsid w:val="00E52CC4"/>
    <w:rsid w:val="00E52E9A"/>
    <w:rsid w:val="00E5504B"/>
    <w:rsid w:val="00E573D6"/>
    <w:rsid w:val="00E606AC"/>
    <w:rsid w:val="00E614B4"/>
    <w:rsid w:val="00E62847"/>
    <w:rsid w:val="00E63853"/>
    <w:rsid w:val="00E731B4"/>
    <w:rsid w:val="00E761B7"/>
    <w:rsid w:val="00E76AE1"/>
    <w:rsid w:val="00E76B3C"/>
    <w:rsid w:val="00E76C3A"/>
    <w:rsid w:val="00E80913"/>
    <w:rsid w:val="00E80FB8"/>
    <w:rsid w:val="00E82C74"/>
    <w:rsid w:val="00E84519"/>
    <w:rsid w:val="00E8631C"/>
    <w:rsid w:val="00E86785"/>
    <w:rsid w:val="00E94AB3"/>
    <w:rsid w:val="00E964D6"/>
    <w:rsid w:val="00E965C7"/>
    <w:rsid w:val="00E97C86"/>
    <w:rsid w:val="00E97F87"/>
    <w:rsid w:val="00E97F9F"/>
    <w:rsid w:val="00EA3EE5"/>
    <w:rsid w:val="00EA4136"/>
    <w:rsid w:val="00EB2BD8"/>
    <w:rsid w:val="00EB7899"/>
    <w:rsid w:val="00EC1220"/>
    <w:rsid w:val="00EC4FBA"/>
    <w:rsid w:val="00EC7695"/>
    <w:rsid w:val="00ED37EA"/>
    <w:rsid w:val="00ED5986"/>
    <w:rsid w:val="00EE0336"/>
    <w:rsid w:val="00EF1322"/>
    <w:rsid w:val="00EF4F91"/>
    <w:rsid w:val="00F02C64"/>
    <w:rsid w:val="00F04714"/>
    <w:rsid w:val="00F07A36"/>
    <w:rsid w:val="00F07FBA"/>
    <w:rsid w:val="00F11B5F"/>
    <w:rsid w:val="00F125B2"/>
    <w:rsid w:val="00F126D3"/>
    <w:rsid w:val="00F12B62"/>
    <w:rsid w:val="00F14B69"/>
    <w:rsid w:val="00F16E0E"/>
    <w:rsid w:val="00F17B4E"/>
    <w:rsid w:val="00F20889"/>
    <w:rsid w:val="00F20E74"/>
    <w:rsid w:val="00F235C4"/>
    <w:rsid w:val="00F30E0A"/>
    <w:rsid w:val="00F3224C"/>
    <w:rsid w:val="00F34113"/>
    <w:rsid w:val="00F343AB"/>
    <w:rsid w:val="00F37EDE"/>
    <w:rsid w:val="00F4010B"/>
    <w:rsid w:val="00F425A6"/>
    <w:rsid w:val="00F43D2C"/>
    <w:rsid w:val="00F4656B"/>
    <w:rsid w:val="00F47760"/>
    <w:rsid w:val="00F54BA4"/>
    <w:rsid w:val="00F565AB"/>
    <w:rsid w:val="00F600BF"/>
    <w:rsid w:val="00F62271"/>
    <w:rsid w:val="00F632FD"/>
    <w:rsid w:val="00F6516A"/>
    <w:rsid w:val="00F65967"/>
    <w:rsid w:val="00F6677B"/>
    <w:rsid w:val="00F66E55"/>
    <w:rsid w:val="00F702C8"/>
    <w:rsid w:val="00F73B9E"/>
    <w:rsid w:val="00F73DDC"/>
    <w:rsid w:val="00F75D47"/>
    <w:rsid w:val="00F77419"/>
    <w:rsid w:val="00F81765"/>
    <w:rsid w:val="00F84A27"/>
    <w:rsid w:val="00F85BB2"/>
    <w:rsid w:val="00F90A4F"/>
    <w:rsid w:val="00F9158B"/>
    <w:rsid w:val="00F94CC2"/>
    <w:rsid w:val="00F961EE"/>
    <w:rsid w:val="00FA1839"/>
    <w:rsid w:val="00FA47A1"/>
    <w:rsid w:val="00FA5BAF"/>
    <w:rsid w:val="00FB0DC7"/>
    <w:rsid w:val="00FB3447"/>
    <w:rsid w:val="00FB37F0"/>
    <w:rsid w:val="00FB46AC"/>
    <w:rsid w:val="00FB5150"/>
    <w:rsid w:val="00FC05C1"/>
    <w:rsid w:val="00FC35A0"/>
    <w:rsid w:val="00FC58D9"/>
    <w:rsid w:val="00FC67C5"/>
    <w:rsid w:val="00FC74CB"/>
    <w:rsid w:val="00FC7B45"/>
    <w:rsid w:val="00FD1B41"/>
    <w:rsid w:val="00FD3211"/>
    <w:rsid w:val="00FD395C"/>
    <w:rsid w:val="00FD6826"/>
    <w:rsid w:val="00FD6C17"/>
    <w:rsid w:val="00FE07E7"/>
    <w:rsid w:val="00FE0FE8"/>
    <w:rsid w:val="00FE36DA"/>
    <w:rsid w:val="00FE553D"/>
    <w:rsid w:val="00FF4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3C090"/>
  <w15:docId w15:val="{632C4716-34EC-4E3A-A943-4E1E179F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
    <w:qFormat/>
    <w:rsid w:val="00E37E3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olo2">
    <w:name w:val="heading 2"/>
    <w:basedOn w:val="Normale"/>
    <w:link w:val="Titolo2Carattere"/>
    <w:uiPriority w:val="9"/>
    <w:qFormat/>
    <w:rsid w:val="008E08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it-IT" w:eastAsia="it-IT"/>
    </w:rPr>
  </w:style>
  <w:style w:type="paragraph" w:styleId="Titolo4">
    <w:name w:val="heading 4"/>
    <w:basedOn w:val="Normale"/>
    <w:next w:val="Normale"/>
    <w:link w:val="Titolo4Carattere"/>
    <w:uiPriority w:val="9"/>
    <w:semiHidden/>
    <w:unhideWhenUsed/>
    <w:qFormat/>
    <w:rsid w:val="002752E8"/>
    <w:pPr>
      <w:keepNext/>
      <w:keepLines/>
      <w:spacing w:before="40"/>
      <w:outlineLvl w:val="3"/>
    </w:pPr>
    <w:rPr>
      <w:rFonts w:asciiTheme="majorHAnsi" w:eastAsiaTheme="majorEastAsia" w:hAnsiTheme="majorHAnsi" w:cstheme="majorBidi"/>
      <w:i/>
      <w:iCs/>
      <w:color w:val="0079BF" w:themeColor="accent1" w:themeShade="BF"/>
    </w:rPr>
  </w:style>
  <w:style w:type="paragraph" w:styleId="Titolo5">
    <w:name w:val="heading 5"/>
    <w:basedOn w:val="Normale"/>
    <w:next w:val="Normale"/>
    <w:link w:val="Titolo5Carattere"/>
    <w:uiPriority w:val="9"/>
    <w:semiHidden/>
    <w:unhideWhenUsed/>
    <w:qFormat/>
    <w:rsid w:val="00E37E3F"/>
    <w:pPr>
      <w:keepNext/>
      <w:keepLines/>
      <w:spacing w:before="40"/>
      <w:outlineLvl w:val="4"/>
    </w:pPr>
    <w:rPr>
      <w:rFonts w:asciiTheme="majorHAnsi" w:eastAsiaTheme="majorEastAsia" w:hAnsiTheme="majorHAnsi" w:cstheme="majorBidi"/>
      <w:color w:val="0079BF" w:themeColor="accent1" w:themeShade="BF"/>
    </w:rPr>
  </w:style>
  <w:style w:type="paragraph" w:styleId="Titolo8">
    <w:name w:val="heading 8"/>
    <w:basedOn w:val="Normale"/>
    <w:next w:val="Normale"/>
    <w:link w:val="Titolo8Carattere"/>
    <w:uiPriority w:val="9"/>
    <w:semiHidden/>
    <w:unhideWhenUsed/>
    <w:qFormat/>
    <w:rsid w:val="00E37E3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Menzionenonrisolta1">
    <w:name w:val="Menzione non risolta1"/>
    <w:basedOn w:val="Carpredefinitoparagrafo"/>
    <w:uiPriority w:val="99"/>
    <w:semiHidden/>
    <w:unhideWhenUsed/>
    <w:rsid w:val="00286955"/>
    <w:rPr>
      <w:color w:val="605E5C"/>
      <w:shd w:val="clear" w:color="auto" w:fill="E1DFDD"/>
    </w:rPr>
  </w:style>
  <w:style w:type="paragraph" w:styleId="Intestazione">
    <w:name w:val="header"/>
    <w:basedOn w:val="Normale"/>
    <w:link w:val="IntestazioneCarattere"/>
    <w:unhideWhenUsed/>
    <w:rsid w:val="006524C1"/>
    <w:pPr>
      <w:tabs>
        <w:tab w:val="center" w:pos="4819"/>
        <w:tab w:val="right" w:pos="9638"/>
      </w:tabs>
    </w:pPr>
  </w:style>
  <w:style w:type="character" w:customStyle="1" w:styleId="IntestazioneCarattere">
    <w:name w:val="Intestazione Carattere"/>
    <w:basedOn w:val="Carpredefinitoparagrafo"/>
    <w:link w:val="Intestazione"/>
    <w:uiPriority w:val="99"/>
    <w:rsid w:val="006524C1"/>
    <w:rPr>
      <w:sz w:val="24"/>
      <w:szCs w:val="24"/>
      <w:lang w:val="en-US" w:eastAsia="en-US"/>
    </w:rPr>
  </w:style>
  <w:style w:type="paragraph" w:styleId="Pidipagina">
    <w:name w:val="footer"/>
    <w:basedOn w:val="Normale"/>
    <w:link w:val="PidipaginaCarattere"/>
    <w:uiPriority w:val="99"/>
    <w:unhideWhenUsed/>
    <w:rsid w:val="006524C1"/>
    <w:pPr>
      <w:tabs>
        <w:tab w:val="center" w:pos="4819"/>
        <w:tab w:val="right" w:pos="9638"/>
      </w:tabs>
    </w:pPr>
  </w:style>
  <w:style w:type="character" w:customStyle="1" w:styleId="PidipaginaCarattere">
    <w:name w:val="Piè di pagina Carattere"/>
    <w:basedOn w:val="Carpredefinitoparagrafo"/>
    <w:link w:val="Pidipagina"/>
    <w:uiPriority w:val="99"/>
    <w:rsid w:val="006524C1"/>
    <w:rPr>
      <w:sz w:val="24"/>
      <w:szCs w:val="24"/>
      <w:lang w:val="en-US" w:eastAsia="en-US"/>
    </w:rPr>
  </w:style>
  <w:style w:type="paragraph" w:styleId="Testofumetto">
    <w:name w:val="Balloon Text"/>
    <w:basedOn w:val="Normale"/>
    <w:link w:val="TestofumettoCarattere"/>
    <w:uiPriority w:val="99"/>
    <w:semiHidden/>
    <w:unhideWhenUsed/>
    <w:rsid w:val="00C575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752C"/>
    <w:rPr>
      <w:rFonts w:ascii="Segoe UI" w:hAnsi="Segoe UI" w:cs="Segoe UI"/>
      <w:sz w:val="18"/>
      <w:szCs w:val="18"/>
      <w:lang w:val="en-US" w:eastAsia="en-US"/>
    </w:rPr>
  </w:style>
  <w:style w:type="character" w:styleId="Rimandocommento">
    <w:name w:val="annotation reference"/>
    <w:basedOn w:val="Carpredefinitoparagrafo"/>
    <w:uiPriority w:val="99"/>
    <w:semiHidden/>
    <w:unhideWhenUsed/>
    <w:rsid w:val="00D5516B"/>
    <w:rPr>
      <w:sz w:val="16"/>
      <w:szCs w:val="16"/>
    </w:rPr>
  </w:style>
  <w:style w:type="paragraph" w:styleId="Testocommento">
    <w:name w:val="annotation text"/>
    <w:basedOn w:val="Normale"/>
    <w:link w:val="TestocommentoCarattere"/>
    <w:uiPriority w:val="99"/>
    <w:unhideWhenUsed/>
    <w:rsid w:val="00D5516B"/>
    <w:rPr>
      <w:sz w:val="20"/>
      <w:szCs w:val="20"/>
    </w:rPr>
  </w:style>
  <w:style w:type="character" w:customStyle="1" w:styleId="TestocommentoCarattere">
    <w:name w:val="Testo commento Carattere"/>
    <w:basedOn w:val="Carpredefinitoparagrafo"/>
    <w:link w:val="Testocommento"/>
    <w:uiPriority w:val="99"/>
    <w:rsid w:val="00D5516B"/>
    <w:rPr>
      <w:lang w:val="en-US" w:eastAsia="en-US"/>
    </w:rPr>
  </w:style>
  <w:style w:type="paragraph" w:styleId="Soggettocommento">
    <w:name w:val="annotation subject"/>
    <w:basedOn w:val="Testocommento"/>
    <w:next w:val="Testocommento"/>
    <w:link w:val="SoggettocommentoCarattere"/>
    <w:uiPriority w:val="99"/>
    <w:semiHidden/>
    <w:unhideWhenUsed/>
    <w:rsid w:val="00D5516B"/>
    <w:rPr>
      <w:b/>
      <w:bCs/>
    </w:rPr>
  </w:style>
  <w:style w:type="character" w:customStyle="1" w:styleId="SoggettocommentoCarattere">
    <w:name w:val="Soggetto commento Carattere"/>
    <w:basedOn w:val="TestocommentoCarattere"/>
    <w:link w:val="Soggettocommento"/>
    <w:uiPriority w:val="99"/>
    <w:semiHidden/>
    <w:rsid w:val="00D5516B"/>
    <w:rPr>
      <w:b/>
      <w:bCs/>
      <w:lang w:val="en-US" w:eastAsia="en-US"/>
    </w:rPr>
  </w:style>
  <w:style w:type="paragraph" w:styleId="Corpotesto">
    <w:name w:val="Body Text"/>
    <w:basedOn w:val="Normale"/>
    <w:link w:val="CorpotestoCarattere"/>
    <w:uiPriority w:val="1"/>
    <w:qFormat/>
    <w:rsid w:val="00A837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1"/>
      <w:szCs w:val="21"/>
      <w:bdr w:val="none" w:sz="0" w:space="0" w:color="auto"/>
    </w:rPr>
  </w:style>
  <w:style w:type="character" w:customStyle="1" w:styleId="CorpotestoCarattere">
    <w:name w:val="Corpo testo Carattere"/>
    <w:basedOn w:val="Carpredefinitoparagrafo"/>
    <w:link w:val="Corpotesto"/>
    <w:uiPriority w:val="1"/>
    <w:rsid w:val="00A83750"/>
    <w:rPr>
      <w:rFonts w:ascii="Arial" w:eastAsia="Arial" w:hAnsi="Arial" w:cs="Arial"/>
      <w:sz w:val="21"/>
      <w:szCs w:val="21"/>
      <w:bdr w:val="none" w:sz="0" w:space="0" w:color="auto"/>
      <w:lang w:val="en-US" w:eastAsia="en-US"/>
    </w:rPr>
  </w:style>
  <w:style w:type="paragraph" w:styleId="Paragrafoelenco">
    <w:name w:val="List Paragraph"/>
    <w:basedOn w:val="Normale"/>
    <w:uiPriority w:val="1"/>
    <w:qFormat/>
    <w:rsid w:val="00A837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241"/>
    </w:pPr>
    <w:rPr>
      <w:rFonts w:ascii="Arial" w:eastAsia="Arial" w:hAnsi="Arial" w:cs="Arial"/>
      <w:sz w:val="22"/>
      <w:szCs w:val="22"/>
      <w:bdr w:val="none" w:sz="0" w:space="0" w:color="auto"/>
    </w:rPr>
  </w:style>
  <w:style w:type="paragraph" w:styleId="NormaleWeb">
    <w:name w:val="Normal (Web)"/>
    <w:basedOn w:val="Normale"/>
    <w:uiPriority w:val="99"/>
    <w:unhideWhenUsed/>
    <w:rsid w:val="003F77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Enfasigrassetto">
    <w:name w:val="Strong"/>
    <w:basedOn w:val="Carpredefinitoparagrafo"/>
    <w:uiPriority w:val="22"/>
    <w:qFormat/>
    <w:rsid w:val="003F77B9"/>
    <w:rPr>
      <w:b/>
      <w:bCs/>
    </w:rPr>
  </w:style>
  <w:style w:type="paragraph" w:customStyle="1" w:styleId="Default">
    <w:name w:val="Default"/>
    <w:rsid w:val="00E731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alatino Linotype" w:eastAsia="Calibri" w:hAnsi="Palatino Linotype" w:cs="Palatino Linotype"/>
      <w:color w:val="000000"/>
      <w:sz w:val="24"/>
      <w:szCs w:val="24"/>
      <w:bdr w:val="none" w:sz="0" w:space="0" w:color="auto"/>
    </w:rPr>
  </w:style>
  <w:style w:type="character" w:customStyle="1" w:styleId="Titolo2Carattere">
    <w:name w:val="Titolo 2 Carattere"/>
    <w:basedOn w:val="Carpredefinitoparagrafo"/>
    <w:link w:val="Titolo2"/>
    <w:uiPriority w:val="9"/>
    <w:rsid w:val="008E087F"/>
    <w:rPr>
      <w:rFonts w:eastAsia="Times New Roman"/>
      <w:b/>
      <w:bCs/>
      <w:sz w:val="36"/>
      <w:szCs w:val="36"/>
      <w:bdr w:val="none" w:sz="0" w:space="0" w:color="auto"/>
    </w:rPr>
  </w:style>
  <w:style w:type="character" w:customStyle="1" w:styleId="Nessuno">
    <w:name w:val="Nessuno"/>
    <w:rsid w:val="00565D75"/>
    <w:rPr>
      <w:lang w:val="it-IT"/>
    </w:rPr>
  </w:style>
  <w:style w:type="character" w:customStyle="1" w:styleId="Titolo1Carattere">
    <w:name w:val="Titolo 1 Carattere"/>
    <w:basedOn w:val="Carpredefinitoparagrafo"/>
    <w:link w:val="Titolo1"/>
    <w:uiPriority w:val="9"/>
    <w:rsid w:val="00E37E3F"/>
    <w:rPr>
      <w:rFonts w:asciiTheme="majorHAnsi" w:eastAsiaTheme="majorEastAsia" w:hAnsiTheme="majorHAnsi" w:cstheme="majorBidi"/>
      <w:color w:val="0079BF" w:themeColor="accent1" w:themeShade="BF"/>
      <w:sz w:val="32"/>
      <w:szCs w:val="32"/>
      <w:lang w:val="en-US" w:eastAsia="en-US"/>
    </w:rPr>
  </w:style>
  <w:style w:type="character" w:customStyle="1" w:styleId="Titolo5Carattere">
    <w:name w:val="Titolo 5 Carattere"/>
    <w:basedOn w:val="Carpredefinitoparagrafo"/>
    <w:link w:val="Titolo5"/>
    <w:uiPriority w:val="9"/>
    <w:semiHidden/>
    <w:rsid w:val="00E37E3F"/>
    <w:rPr>
      <w:rFonts w:asciiTheme="majorHAnsi" w:eastAsiaTheme="majorEastAsia" w:hAnsiTheme="majorHAnsi" w:cstheme="majorBidi"/>
      <w:color w:val="0079BF" w:themeColor="accent1" w:themeShade="BF"/>
      <w:sz w:val="24"/>
      <w:szCs w:val="24"/>
      <w:lang w:val="en-US" w:eastAsia="en-US"/>
    </w:rPr>
  </w:style>
  <w:style w:type="character" w:customStyle="1" w:styleId="Titolo8Carattere">
    <w:name w:val="Titolo 8 Carattere"/>
    <w:basedOn w:val="Carpredefinitoparagrafo"/>
    <w:link w:val="Titolo8"/>
    <w:uiPriority w:val="9"/>
    <w:semiHidden/>
    <w:rsid w:val="00E37E3F"/>
    <w:rPr>
      <w:rFonts w:asciiTheme="majorHAnsi" w:eastAsiaTheme="majorEastAsia" w:hAnsiTheme="majorHAnsi" w:cstheme="majorBidi"/>
      <w:color w:val="272727" w:themeColor="text1" w:themeTint="D8"/>
      <w:sz w:val="21"/>
      <w:szCs w:val="21"/>
      <w:lang w:val="en-US" w:eastAsia="en-US"/>
    </w:rPr>
  </w:style>
  <w:style w:type="paragraph" w:styleId="Corpodeltesto2">
    <w:name w:val="Body Text 2"/>
    <w:basedOn w:val="Normale"/>
    <w:link w:val="Corpodeltesto2Carattere"/>
    <w:uiPriority w:val="99"/>
    <w:semiHidden/>
    <w:unhideWhenUsed/>
    <w:rsid w:val="00E37E3F"/>
    <w:pPr>
      <w:spacing w:after="120" w:line="480" w:lineRule="auto"/>
    </w:pPr>
  </w:style>
  <w:style w:type="character" w:customStyle="1" w:styleId="Corpodeltesto2Carattere">
    <w:name w:val="Corpo del testo 2 Carattere"/>
    <w:basedOn w:val="Carpredefinitoparagrafo"/>
    <w:link w:val="Corpodeltesto2"/>
    <w:uiPriority w:val="99"/>
    <w:semiHidden/>
    <w:rsid w:val="00E37E3F"/>
    <w:rPr>
      <w:sz w:val="24"/>
      <w:szCs w:val="24"/>
      <w:lang w:val="en-US" w:eastAsia="en-US"/>
    </w:rPr>
  </w:style>
  <w:style w:type="character" w:customStyle="1" w:styleId="Titolo4Carattere">
    <w:name w:val="Titolo 4 Carattere"/>
    <w:basedOn w:val="Carpredefinitoparagrafo"/>
    <w:link w:val="Titolo4"/>
    <w:uiPriority w:val="9"/>
    <w:semiHidden/>
    <w:rsid w:val="002752E8"/>
    <w:rPr>
      <w:rFonts w:asciiTheme="majorHAnsi" w:eastAsiaTheme="majorEastAsia" w:hAnsiTheme="majorHAnsi" w:cstheme="majorBidi"/>
      <w:i/>
      <w:iCs/>
      <w:color w:val="0079BF" w:themeColor="accent1" w:themeShade="BF"/>
      <w:sz w:val="24"/>
      <w:szCs w:val="24"/>
      <w:lang w:val="en-US" w:eastAsia="en-US"/>
    </w:rPr>
  </w:style>
  <w:style w:type="character" w:styleId="Menzionenonrisolta">
    <w:name w:val="Unresolved Mention"/>
    <w:basedOn w:val="Carpredefinitoparagrafo"/>
    <w:uiPriority w:val="99"/>
    <w:semiHidden/>
    <w:unhideWhenUsed/>
    <w:rsid w:val="00CF77EF"/>
    <w:rPr>
      <w:color w:val="605E5C"/>
      <w:shd w:val="clear" w:color="auto" w:fill="E1DFDD"/>
    </w:rPr>
  </w:style>
  <w:style w:type="paragraph" w:customStyle="1" w:styleId="CorpoA">
    <w:name w:val="Corpo A"/>
    <w:qFormat/>
    <w:rsid w:val="006E30AA"/>
    <w:pPr>
      <w:framePr w:wrap="around" w:hAnchor="text"/>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rPr>
  </w:style>
  <w:style w:type="table" w:styleId="Grigliatabella">
    <w:name w:val="Table Grid"/>
    <w:basedOn w:val="Tabellanormale"/>
    <w:rsid w:val="000B59A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37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markahcyy45kl">
    <w:name w:val="markahcyy45kl"/>
    <w:basedOn w:val="Carpredefinitoparagrafo"/>
    <w:rsid w:val="00160DE3"/>
  </w:style>
  <w:style w:type="paragraph" w:customStyle="1" w:styleId="TESTO">
    <w:name w:val="TESTO"/>
    <w:basedOn w:val="Paragrafoelenco"/>
    <w:uiPriority w:val="99"/>
    <w:qFormat/>
    <w:rsid w:val="00AC7410"/>
    <w:pPr>
      <w:widowControl/>
      <w:autoSpaceDE/>
      <w:autoSpaceDN/>
      <w:ind w:left="0" w:firstLine="0"/>
      <w:jc w:val="both"/>
    </w:pPr>
    <w:rPr>
      <w:rFonts w:ascii="Times New Roman" w:eastAsia="MS Mincho" w:hAnsi="Times New Roman" w:cs="Times New Roman"/>
      <w:sz w:val="24"/>
      <w:szCs w:val="24"/>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2561">
      <w:bodyDiv w:val="1"/>
      <w:marLeft w:val="0"/>
      <w:marRight w:val="0"/>
      <w:marTop w:val="0"/>
      <w:marBottom w:val="0"/>
      <w:divBdr>
        <w:top w:val="none" w:sz="0" w:space="0" w:color="auto"/>
        <w:left w:val="none" w:sz="0" w:space="0" w:color="auto"/>
        <w:bottom w:val="none" w:sz="0" w:space="0" w:color="auto"/>
        <w:right w:val="none" w:sz="0" w:space="0" w:color="auto"/>
      </w:divBdr>
    </w:div>
    <w:div w:id="73165116">
      <w:bodyDiv w:val="1"/>
      <w:marLeft w:val="0"/>
      <w:marRight w:val="0"/>
      <w:marTop w:val="0"/>
      <w:marBottom w:val="0"/>
      <w:divBdr>
        <w:top w:val="none" w:sz="0" w:space="0" w:color="auto"/>
        <w:left w:val="none" w:sz="0" w:space="0" w:color="auto"/>
        <w:bottom w:val="none" w:sz="0" w:space="0" w:color="auto"/>
        <w:right w:val="none" w:sz="0" w:space="0" w:color="auto"/>
      </w:divBdr>
    </w:div>
    <w:div w:id="96221351">
      <w:bodyDiv w:val="1"/>
      <w:marLeft w:val="0"/>
      <w:marRight w:val="0"/>
      <w:marTop w:val="0"/>
      <w:marBottom w:val="0"/>
      <w:divBdr>
        <w:top w:val="none" w:sz="0" w:space="0" w:color="auto"/>
        <w:left w:val="none" w:sz="0" w:space="0" w:color="auto"/>
        <w:bottom w:val="none" w:sz="0" w:space="0" w:color="auto"/>
        <w:right w:val="none" w:sz="0" w:space="0" w:color="auto"/>
      </w:divBdr>
    </w:div>
    <w:div w:id="116218960">
      <w:bodyDiv w:val="1"/>
      <w:marLeft w:val="0"/>
      <w:marRight w:val="0"/>
      <w:marTop w:val="0"/>
      <w:marBottom w:val="0"/>
      <w:divBdr>
        <w:top w:val="none" w:sz="0" w:space="0" w:color="auto"/>
        <w:left w:val="none" w:sz="0" w:space="0" w:color="auto"/>
        <w:bottom w:val="none" w:sz="0" w:space="0" w:color="auto"/>
        <w:right w:val="none" w:sz="0" w:space="0" w:color="auto"/>
      </w:divBdr>
    </w:div>
    <w:div w:id="466240378">
      <w:bodyDiv w:val="1"/>
      <w:marLeft w:val="0"/>
      <w:marRight w:val="0"/>
      <w:marTop w:val="0"/>
      <w:marBottom w:val="0"/>
      <w:divBdr>
        <w:top w:val="none" w:sz="0" w:space="0" w:color="auto"/>
        <w:left w:val="none" w:sz="0" w:space="0" w:color="auto"/>
        <w:bottom w:val="none" w:sz="0" w:space="0" w:color="auto"/>
        <w:right w:val="none" w:sz="0" w:space="0" w:color="auto"/>
      </w:divBdr>
    </w:div>
    <w:div w:id="468866560">
      <w:bodyDiv w:val="1"/>
      <w:marLeft w:val="0"/>
      <w:marRight w:val="0"/>
      <w:marTop w:val="0"/>
      <w:marBottom w:val="0"/>
      <w:divBdr>
        <w:top w:val="none" w:sz="0" w:space="0" w:color="auto"/>
        <w:left w:val="none" w:sz="0" w:space="0" w:color="auto"/>
        <w:bottom w:val="none" w:sz="0" w:space="0" w:color="auto"/>
        <w:right w:val="none" w:sz="0" w:space="0" w:color="auto"/>
      </w:divBdr>
    </w:div>
    <w:div w:id="700010215">
      <w:bodyDiv w:val="1"/>
      <w:marLeft w:val="0"/>
      <w:marRight w:val="0"/>
      <w:marTop w:val="0"/>
      <w:marBottom w:val="0"/>
      <w:divBdr>
        <w:top w:val="none" w:sz="0" w:space="0" w:color="auto"/>
        <w:left w:val="none" w:sz="0" w:space="0" w:color="auto"/>
        <w:bottom w:val="none" w:sz="0" w:space="0" w:color="auto"/>
        <w:right w:val="none" w:sz="0" w:space="0" w:color="auto"/>
      </w:divBdr>
    </w:div>
    <w:div w:id="848326103">
      <w:bodyDiv w:val="1"/>
      <w:marLeft w:val="0"/>
      <w:marRight w:val="0"/>
      <w:marTop w:val="0"/>
      <w:marBottom w:val="0"/>
      <w:divBdr>
        <w:top w:val="none" w:sz="0" w:space="0" w:color="auto"/>
        <w:left w:val="none" w:sz="0" w:space="0" w:color="auto"/>
        <w:bottom w:val="none" w:sz="0" w:space="0" w:color="auto"/>
        <w:right w:val="none" w:sz="0" w:space="0" w:color="auto"/>
      </w:divBdr>
    </w:div>
    <w:div w:id="1045718034">
      <w:bodyDiv w:val="1"/>
      <w:marLeft w:val="0"/>
      <w:marRight w:val="0"/>
      <w:marTop w:val="0"/>
      <w:marBottom w:val="0"/>
      <w:divBdr>
        <w:top w:val="none" w:sz="0" w:space="0" w:color="auto"/>
        <w:left w:val="none" w:sz="0" w:space="0" w:color="auto"/>
        <w:bottom w:val="none" w:sz="0" w:space="0" w:color="auto"/>
        <w:right w:val="none" w:sz="0" w:space="0" w:color="auto"/>
      </w:divBdr>
    </w:div>
    <w:div w:id="1086076097">
      <w:bodyDiv w:val="1"/>
      <w:marLeft w:val="0"/>
      <w:marRight w:val="0"/>
      <w:marTop w:val="0"/>
      <w:marBottom w:val="0"/>
      <w:divBdr>
        <w:top w:val="none" w:sz="0" w:space="0" w:color="auto"/>
        <w:left w:val="none" w:sz="0" w:space="0" w:color="auto"/>
        <w:bottom w:val="none" w:sz="0" w:space="0" w:color="auto"/>
        <w:right w:val="none" w:sz="0" w:space="0" w:color="auto"/>
      </w:divBdr>
    </w:div>
    <w:div w:id="1138500467">
      <w:bodyDiv w:val="1"/>
      <w:marLeft w:val="0"/>
      <w:marRight w:val="0"/>
      <w:marTop w:val="0"/>
      <w:marBottom w:val="0"/>
      <w:divBdr>
        <w:top w:val="none" w:sz="0" w:space="0" w:color="auto"/>
        <w:left w:val="none" w:sz="0" w:space="0" w:color="auto"/>
        <w:bottom w:val="none" w:sz="0" w:space="0" w:color="auto"/>
        <w:right w:val="none" w:sz="0" w:space="0" w:color="auto"/>
      </w:divBdr>
    </w:div>
    <w:div w:id="1222516171">
      <w:bodyDiv w:val="1"/>
      <w:marLeft w:val="0"/>
      <w:marRight w:val="0"/>
      <w:marTop w:val="0"/>
      <w:marBottom w:val="0"/>
      <w:divBdr>
        <w:top w:val="none" w:sz="0" w:space="0" w:color="auto"/>
        <w:left w:val="none" w:sz="0" w:space="0" w:color="auto"/>
        <w:bottom w:val="none" w:sz="0" w:space="0" w:color="auto"/>
        <w:right w:val="none" w:sz="0" w:space="0" w:color="auto"/>
      </w:divBdr>
    </w:div>
    <w:div w:id="1274090202">
      <w:bodyDiv w:val="1"/>
      <w:marLeft w:val="0"/>
      <w:marRight w:val="0"/>
      <w:marTop w:val="0"/>
      <w:marBottom w:val="0"/>
      <w:divBdr>
        <w:top w:val="none" w:sz="0" w:space="0" w:color="auto"/>
        <w:left w:val="none" w:sz="0" w:space="0" w:color="auto"/>
        <w:bottom w:val="none" w:sz="0" w:space="0" w:color="auto"/>
        <w:right w:val="none" w:sz="0" w:space="0" w:color="auto"/>
      </w:divBdr>
    </w:div>
    <w:div w:id="1343127288">
      <w:bodyDiv w:val="1"/>
      <w:marLeft w:val="0"/>
      <w:marRight w:val="0"/>
      <w:marTop w:val="0"/>
      <w:marBottom w:val="0"/>
      <w:divBdr>
        <w:top w:val="none" w:sz="0" w:space="0" w:color="auto"/>
        <w:left w:val="none" w:sz="0" w:space="0" w:color="auto"/>
        <w:bottom w:val="none" w:sz="0" w:space="0" w:color="auto"/>
        <w:right w:val="none" w:sz="0" w:space="0" w:color="auto"/>
      </w:divBdr>
    </w:div>
    <w:div w:id="1361515714">
      <w:bodyDiv w:val="1"/>
      <w:marLeft w:val="0"/>
      <w:marRight w:val="0"/>
      <w:marTop w:val="0"/>
      <w:marBottom w:val="0"/>
      <w:divBdr>
        <w:top w:val="none" w:sz="0" w:space="0" w:color="auto"/>
        <w:left w:val="none" w:sz="0" w:space="0" w:color="auto"/>
        <w:bottom w:val="none" w:sz="0" w:space="0" w:color="auto"/>
        <w:right w:val="none" w:sz="0" w:space="0" w:color="auto"/>
      </w:divBdr>
    </w:div>
    <w:div w:id="1643271258">
      <w:bodyDiv w:val="1"/>
      <w:marLeft w:val="0"/>
      <w:marRight w:val="0"/>
      <w:marTop w:val="0"/>
      <w:marBottom w:val="0"/>
      <w:divBdr>
        <w:top w:val="none" w:sz="0" w:space="0" w:color="auto"/>
        <w:left w:val="none" w:sz="0" w:space="0" w:color="auto"/>
        <w:bottom w:val="none" w:sz="0" w:space="0" w:color="auto"/>
        <w:right w:val="none" w:sz="0" w:space="0" w:color="auto"/>
      </w:divBdr>
    </w:div>
    <w:div w:id="1711294847">
      <w:bodyDiv w:val="1"/>
      <w:marLeft w:val="0"/>
      <w:marRight w:val="0"/>
      <w:marTop w:val="0"/>
      <w:marBottom w:val="0"/>
      <w:divBdr>
        <w:top w:val="none" w:sz="0" w:space="0" w:color="auto"/>
        <w:left w:val="none" w:sz="0" w:space="0" w:color="auto"/>
        <w:bottom w:val="none" w:sz="0" w:space="0" w:color="auto"/>
        <w:right w:val="none" w:sz="0" w:space="0" w:color="auto"/>
      </w:divBdr>
    </w:div>
    <w:div w:id="1804150283">
      <w:bodyDiv w:val="1"/>
      <w:marLeft w:val="0"/>
      <w:marRight w:val="0"/>
      <w:marTop w:val="0"/>
      <w:marBottom w:val="0"/>
      <w:divBdr>
        <w:top w:val="none" w:sz="0" w:space="0" w:color="auto"/>
        <w:left w:val="none" w:sz="0" w:space="0" w:color="auto"/>
        <w:bottom w:val="none" w:sz="0" w:space="0" w:color="auto"/>
        <w:right w:val="none" w:sz="0" w:space="0" w:color="auto"/>
      </w:divBdr>
    </w:div>
    <w:div w:id="1865633029">
      <w:bodyDiv w:val="1"/>
      <w:marLeft w:val="0"/>
      <w:marRight w:val="0"/>
      <w:marTop w:val="0"/>
      <w:marBottom w:val="0"/>
      <w:divBdr>
        <w:top w:val="none" w:sz="0" w:space="0" w:color="auto"/>
        <w:left w:val="none" w:sz="0" w:space="0" w:color="auto"/>
        <w:bottom w:val="none" w:sz="0" w:space="0" w:color="auto"/>
        <w:right w:val="none" w:sz="0" w:space="0" w:color="auto"/>
      </w:divBdr>
    </w:div>
    <w:div w:id="1912545424">
      <w:bodyDiv w:val="1"/>
      <w:marLeft w:val="0"/>
      <w:marRight w:val="0"/>
      <w:marTop w:val="0"/>
      <w:marBottom w:val="0"/>
      <w:divBdr>
        <w:top w:val="none" w:sz="0" w:space="0" w:color="auto"/>
        <w:left w:val="none" w:sz="0" w:space="0" w:color="auto"/>
        <w:bottom w:val="none" w:sz="0" w:space="0" w:color="auto"/>
        <w:right w:val="none" w:sz="0" w:space="0" w:color="auto"/>
      </w:divBdr>
    </w:div>
    <w:div w:id="1996253263">
      <w:bodyDiv w:val="1"/>
      <w:marLeft w:val="0"/>
      <w:marRight w:val="0"/>
      <w:marTop w:val="0"/>
      <w:marBottom w:val="0"/>
      <w:divBdr>
        <w:top w:val="none" w:sz="0" w:space="0" w:color="auto"/>
        <w:left w:val="none" w:sz="0" w:space="0" w:color="auto"/>
        <w:bottom w:val="none" w:sz="0" w:space="0" w:color="auto"/>
        <w:right w:val="none" w:sz="0" w:space="0" w:color="auto"/>
      </w:divBdr>
    </w:div>
    <w:div w:id="2112360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npad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1AF5-8278-4710-9FCF-0D86A812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11330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Fausta Tagliarini</dc:creator>
  <cp:lastModifiedBy>Stefano Distilli</cp:lastModifiedBy>
  <cp:revision>2</cp:revision>
  <cp:lastPrinted>2021-11-09T16:50:00Z</cp:lastPrinted>
  <dcterms:created xsi:type="dcterms:W3CDTF">2022-11-28T15:05:00Z</dcterms:created>
  <dcterms:modified xsi:type="dcterms:W3CDTF">2022-11-28T15:05:00Z</dcterms:modified>
</cp:coreProperties>
</file>