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82B6" w14:textId="08B406FF" w:rsidR="00E805EB" w:rsidRDefault="00E805EB" w:rsidP="00E805EB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noProof/>
          <w:color w:val="FF0000"/>
          <w:lang w:val="it-IT" w:eastAsia="it-IT"/>
        </w:rPr>
        <w:drawing>
          <wp:inline distT="0" distB="0" distL="0" distR="0" wp14:anchorId="05028BB0" wp14:editId="4DB5A153">
            <wp:extent cx="1134110" cy="1038860"/>
            <wp:effectExtent l="0" t="0" r="8890" b="8890"/>
            <wp:docPr id="1" name="Picture 1" descr="cid:image001.png@01D03967.C69FC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03967.C69FCA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46ED" w14:textId="77777777" w:rsidR="007E7F9A" w:rsidRDefault="007E7F9A" w:rsidP="007E7F9A">
      <w:pPr>
        <w:rPr>
          <w:color w:val="000000"/>
          <w:sz w:val="24"/>
          <w:szCs w:val="24"/>
        </w:rPr>
      </w:pPr>
    </w:p>
    <w:p w14:paraId="75DB4D2A" w14:textId="0485CD45" w:rsidR="00C93BB1" w:rsidRDefault="00C93BB1" w:rsidP="000F45FB">
      <w:pPr>
        <w:jc w:val="center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I </w:t>
      </w:r>
      <w:r w:rsidRPr="00C93BB1">
        <w:rPr>
          <w:rFonts w:ascii="Arial" w:hAnsi="Arial" w:cs="Arial"/>
          <w:b/>
          <w:bCs/>
          <w:sz w:val="26"/>
          <w:szCs w:val="26"/>
          <w:lang w:val="it-IT"/>
        </w:rPr>
        <w:t>MIGLIORI REGALI DI NATALE DELLA WWE</w:t>
      </w:r>
      <w:r>
        <w:rPr>
          <w:rFonts w:ascii="Arial" w:hAnsi="Arial" w:cs="Arial"/>
          <w:b/>
          <w:bCs/>
          <w:sz w:val="26"/>
          <w:szCs w:val="26"/>
          <w:lang w:val="it-IT"/>
        </w:rPr>
        <w:t>:</w:t>
      </w:r>
    </w:p>
    <w:p w14:paraId="4D27A041" w14:textId="2A82C564" w:rsidR="00A6489B" w:rsidRPr="00C93BB1" w:rsidRDefault="00C93BB1" w:rsidP="000F45FB">
      <w:pPr>
        <w:jc w:val="center"/>
        <w:rPr>
          <w:rFonts w:ascii="Arial" w:hAnsi="Arial" w:cs="Arial"/>
          <w:b/>
          <w:bCs/>
          <w:sz w:val="26"/>
          <w:szCs w:val="26"/>
          <w:lang w:val="it-IT"/>
        </w:rPr>
      </w:pPr>
      <w:r w:rsidRPr="00C93BB1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FB6BEF" w:rsidRPr="00C93BB1">
        <w:rPr>
          <w:rFonts w:ascii="Arial" w:hAnsi="Arial" w:cs="Arial"/>
          <w:b/>
          <w:bCs/>
          <w:sz w:val="26"/>
          <w:szCs w:val="26"/>
          <w:lang w:val="it-IT"/>
        </w:rPr>
        <w:t>THE ROCK SULL’ALBERO, IL PELUCHE DI ROMAN REIGNS</w:t>
      </w:r>
    </w:p>
    <w:p w14:paraId="05DA9F4F" w14:textId="6D030554" w:rsidR="00FB6BEF" w:rsidRPr="00C93BB1" w:rsidRDefault="00FB6BEF" w:rsidP="000F45FB">
      <w:pPr>
        <w:jc w:val="center"/>
        <w:rPr>
          <w:rFonts w:ascii="Arial" w:hAnsi="Arial" w:cs="Arial"/>
          <w:b/>
          <w:bCs/>
          <w:sz w:val="26"/>
          <w:szCs w:val="26"/>
          <w:lang w:val="it-IT"/>
        </w:rPr>
      </w:pPr>
      <w:r w:rsidRPr="00C93BB1">
        <w:rPr>
          <w:rFonts w:ascii="Arial" w:hAnsi="Arial" w:cs="Arial"/>
          <w:b/>
          <w:bCs/>
          <w:sz w:val="26"/>
          <w:szCs w:val="26"/>
          <w:lang w:val="it-IT"/>
        </w:rPr>
        <w:t xml:space="preserve">LA MAGLIA DI CENA </w:t>
      </w:r>
      <w:r w:rsidR="00150A0C" w:rsidRPr="00C93BB1">
        <w:rPr>
          <w:rFonts w:ascii="Arial" w:hAnsi="Arial" w:cs="Arial"/>
          <w:b/>
          <w:bCs/>
          <w:sz w:val="26"/>
          <w:szCs w:val="26"/>
          <w:lang w:val="it-IT"/>
        </w:rPr>
        <w:t>E</w:t>
      </w:r>
      <w:r w:rsidRPr="00C93BB1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3F792D6B" w14:textId="77777777" w:rsidR="008126F2" w:rsidRPr="00C93BB1" w:rsidRDefault="008126F2" w:rsidP="000C76C7">
      <w:pPr>
        <w:jc w:val="center"/>
        <w:rPr>
          <w:sz w:val="24"/>
          <w:szCs w:val="24"/>
          <w:lang w:val="it-IT"/>
        </w:rPr>
      </w:pPr>
    </w:p>
    <w:p w14:paraId="602D32D9" w14:textId="440F73B0" w:rsidR="00C93BB1" w:rsidRPr="00FB6BEF" w:rsidRDefault="00143EC8" w:rsidP="00C93BB1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 Undertaker a John Cena, da Roman Reigns a Becky Lynch, basterà poco per sentirsi completamente una WWE Superstar. </w:t>
      </w:r>
      <w:r w:rsidR="00C93BB1">
        <w:rPr>
          <w:rFonts w:ascii="Arial" w:hAnsi="Arial" w:cs="Arial"/>
          <w:lang w:val="it-IT"/>
        </w:rPr>
        <w:t>Natale è l</w:t>
      </w:r>
      <w:r w:rsidR="00C93BB1">
        <w:rPr>
          <w:rFonts w:ascii="Arial" w:hAnsi="Arial" w:cs="Arial"/>
          <w:lang w:val="it-IT"/>
        </w:rPr>
        <w:t>’occasione</w:t>
      </w:r>
      <w:r w:rsidR="00C93BB1">
        <w:rPr>
          <w:rFonts w:ascii="Arial" w:hAnsi="Arial" w:cs="Arial"/>
          <w:lang w:val="it-IT"/>
        </w:rPr>
        <w:t xml:space="preserve"> perfetta</w:t>
      </w:r>
      <w:r w:rsidR="00C93BB1">
        <w:rPr>
          <w:rFonts w:ascii="Arial" w:hAnsi="Arial" w:cs="Arial"/>
          <w:lang w:val="it-IT"/>
        </w:rPr>
        <w:t xml:space="preserve"> per fare un regalo targato WWE a lui, lei, ai bimbi e per la casa. </w:t>
      </w:r>
    </w:p>
    <w:p w14:paraId="614CF3AE" w14:textId="77777777" w:rsidR="00C93BB1" w:rsidRDefault="00C93BB1" w:rsidP="00AD4CB0">
      <w:pPr>
        <w:jc w:val="both"/>
        <w:rPr>
          <w:rFonts w:ascii="Arial" w:hAnsi="Arial" w:cs="Arial"/>
          <w:lang w:val="it-IT"/>
        </w:rPr>
      </w:pPr>
    </w:p>
    <w:p w14:paraId="1756D2C3" w14:textId="2F1E905C" w:rsidR="0089789C" w:rsidRDefault="0089789C" w:rsidP="0049692A">
      <w:pPr>
        <w:jc w:val="right"/>
        <w:rPr>
          <w:rFonts w:ascii="Arial" w:hAnsi="Arial" w:cs="Arial"/>
          <w:lang w:val="it-IT"/>
        </w:rPr>
      </w:pPr>
    </w:p>
    <w:p w14:paraId="1931DE84" w14:textId="4294D91C" w:rsidR="00143EC8" w:rsidRDefault="00C93BB1" w:rsidP="00C93BB1">
      <w:pPr>
        <w:rPr>
          <w:rFonts w:ascii="Arial" w:hAnsi="Arial" w:cs="Arial"/>
          <w:lang w:val="it-IT"/>
        </w:rPr>
      </w:pPr>
      <w:r w:rsidRPr="002D3C1A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57728" behindDoc="0" locked="0" layoutInCell="1" allowOverlap="1" wp14:anchorId="5EFE30C4" wp14:editId="6B2E7919">
            <wp:simplePos x="0" y="0"/>
            <wp:positionH relativeFrom="column">
              <wp:posOffset>16086</wp:posOffset>
            </wp:positionH>
            <wp:positionV relativeFrom="paragraph">
              <wp:posOffset>102235</wp:posOffset>
            </wp:positionV>
            <wp:extent cx="2514600" cy="25146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B0924" w14:textId="762333C0" w:rsidR="0049692A" w:rsidRPr="0089789C" w:rsidRDefault="00C93BB1" w:rsidP="00C93BB1">
      <w:pPr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49692A" w:rsidRPr="0089789C">
        <w:rPr>
          <w:rFonts w:ascii="Arial" w:hAnsi="Arial" w:cs="Arial"/>
          <w:b/>
          <w:bCs/>
          <w:i/>
          <w:iCs/>
          <w:lang w:val="it-IT"/>
        </w:rPr>
        <w:t>Il maglione di The Undertaker</w:t>
      </w:r>
    </w:p>
    <w:p w14:paraId="08FA7E60" w14:textId="7AEBC270" w:rsidR="0049692A" w:rsidRDefault="0049692A" w:rsidP="00C93BB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Come si fa a sentirsi come The Deadman? La leggenda più indimenticabile della storia di WrestleMania, uno dei migliori di sempre in WWE… il suo maglione </w:t>
      </w:r>
      <w:r w:rsidR="00150A0C">
        <w:rPr>
          <w:rFonts w:ascii="Arial" w:hAnsi="Arial" w:cs="Arial"/>
          <w:lang w:val="it-IT"/>
        </w:rPr>
        <w:t>può essere un regalo</w:t>
      </w:r>
      <w:r>
        <w:rPr>
          <w:rFonts w:ascii="Arial" w:hAnsi="Arial" w:cs="Arial"/>
          <w:lang w:val="it-IT"/>
        </w:rPr>
        <w:t xml:space="preserve"> perfetto per i milioni di fan di The Phenom!</w:t>
      </w:r>
    </w:p>
    <w:p w14:paraId="418F4D4E" w14:textId="77777777" w:rsidR="00C93BB1" w:rsidRDefault="00C93BB1" w:rsidP="00C93BB1">
      <w:pPr>
        <w:rPr>
          <w:rFonts w:ascii="Arial" w:hAnsi="Arial" w:cs="Arial"/>
          <w:lang w:val="it-IT"/>
        </w:rPr>
      </w:pPr>
    </w:p>
    <w:p w14:paraId="5B59FFB5" w14:textId="007C8C01" w:rsidR="0049692A" w:rsidRPr="0049692A" w:rsidRDefault="00C93BB1" w:rsidP="00C93BB1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Prezzo:</w:t>
      </w:r>
      <w:r w:rsidRPr="0049692A">
        <w:rPr>
          <w:rFonts w:ascii="Arial" w:hAnsi="Arial" w:cs="Arial"/>
          <w:b/>
          <w:bCs/>
          <w:lang w:val="it-IT"/>
        </w:rPr>
        <w:t xml:space="preserve"> 36,28 €</w:t>
      </w:r>
      <w:r w:rsidR="0049692A">
        <w:rPr>
          <w:rFonts w:ascii="Arial" w:hAnsi="Arial" w:cs="Arial"/>
          <w:lang w:val="it-IT"/>
        </w:rPr>
        <w:br w:type="textWrapping" w:clear="all"/>
        <w:t xml:space="preserve">              </w:t>
      </w:r>
      <w:r w:rsidR="0049692A" w:rsidRPr="0049692A">
        <w:rPr>
          <w:rFonts w:ascii="Arial" w:hAnsi="Arial" w:cs="Arial"/>
          <w:b/>
          <w:bCs/>
          <w:lang w:val="it-IT"/>
        </w:rPr>
        <w:t xml:space="preserve">     </w:t>
      </w:r>
    </w:p>
    <w:p w14:paraId="6E3407A1" w14:textId="5D15A94B" w:rsidR="0049692A" w:rsidRDefault="0049692A" w:rsidP="0049692A">
      <w:pPr>
        <w:jc w:val="both"/>
        <w:rPr>
          <w:rFonts w:ascii="Arial" w:hAnsi="Arial" w:cs="Arial"/>
          <w:lang w:val="it-IT"/>
        </w:rPr>
      </w:pPr>
    </w:p>
    <w:p w14:paraId="230C7B30" w14:textId="30DEAB38" w:rsidR="0049692A" w:rsidRDefault="0049692A" w:rsidP="0049692A">
      <w:pPr>
        <w:jc w:val="both"/>
        <w:rPr>
          <w:rFonts w:ascii="Arial" w:hAnsi="Arial" w:cs="Arial"/>
          <w:lang w:val="it-IT"/>
        </w:rPr>
      </w:pPr>
    </w:p>
    <w:p w14:paraId="695B4175" w14:textId="68F87BD9" w:rsidR="0049692A" w:rsidRDefault="00C93BB1" w:rsidP="0049692A">
      <w:pPr>
        <w:jc w:val="both"/>
        <w:rPr>
          <w:rFonts w:ascii="Arial" w:hAnsi="Arial" w:cs="Arial"/>
          <w:lang w:val="it-IT"/>
        </w:rPr>
      </w:pPr>
      <w:r w:rsidRPr="002D3C1A"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59776" behindDoc="0" locked="0" layoutInCell="1" allowOverlap="1" wp14:anchorId="601C00BB" wp14:editId="2347AC56">
            <wp:simplePos x="0" y="0"/>
            <wp:positionH relativeFrom="column">
              <wp:posOffset>220980</wp:posOffset>
            </wp:positionH>
            <wp:positionV relativeFrom="paragraph">
              <wp:posOffset>127635</wp:posOffset>
            </wp:positionV>
            <wp:extent cx="2186940" cy="241554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85E3C" w14:textId="2FB3E271" w:rsidR="0049692A" w:rsidRDefault="0049692A" w:rsidP="0049692A">
      <w:pPr>
        <w:jc w:val="both"/>
        <w:rPr>
          <w:rFonts w:ascii="Arial" w:hAnsi="Arial" w:cs="Arial"/>
          <w:lang w:val="it-IT"/>
        </w:rPr>
      </w:pPr>
    </w:p>
    <w:p w14:paraId="7B5BA258" w14:textId="77777777" w:rsidR="0049692A" w:rsidRPr="00C05273" w:rsidRDefault="0049692A" w:rsidP="00C93BB1">
      <w:pPr>
        <w:tabs>
          <w:tab w:val="left" w:pos="852"/>
          <w:tab w:val="center" w:pos="4680"/>
        </w:tabs>
        <w:rPr>
          <w:rFonts w:ascii="Arial" w:hAnsi="Arial" w:cs="Arial"/>
          <w:b/>
          <w:bCs/>
          <w:i/>
          <w:iCs/>
          <w:lang w:val="it-IT"/>
        </w:rPr>
      </w:pPr>
      <w:r w:rsidRPr="00C05273">
        <w:rPr>
          <w:rFonts w:ascii="Arial" w:hAnsi="Arial" w:cs="Arial"/>
          <w:b/>
          <w:bCs/>
          <w:i/>
          <w:iCs/>
          <w:lang w:val="it-IT"/>
        </w:rPr>
        <w:t>I calzini di Becky Lynch</w:t>
      </w:r>
    </w:p>
    <w:p w14:paraId="05700322" w14:textId="18A13789" w:rsidR="0049692A" w:rsidRDefault="0049692A" w:rsidP="00C93BB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Ci sono tantissimi regali anche al femminile. Chi non vorrebbe essere come The Man, la donna che riuscì a vincere il Main Event di WrestleMania 35… ed ecco i calzini dell’ex Raw e SmackDown Women’s Champion </w:t>
      </w:r>
    </w:p>
    <w:p w14:paraId="3534D7E4" w14:textId="77777777" w:rsidR="0049692A" w:rsidRDefault="0049692A" w:rsidP="0049692A">
      <w:pPr>
        <w:jc w:val="center"/>
        <w:rPr>
          <w:rFonts w:ascii="Arial" w:hAnsi="Arial" w:cs="Arial"/>
          <w:b/>
          <w:bCs/>
          <w:i/>
          <w:iCs/>
          <w:lang w:val="it-IT"/>
        </w:rPr>
      </w:pPr>
    </w:p>
    <w:p w14:paraId="4789016A" w14:textId="1D1CF4E5" w:rsidR="00C93BB1" w:rsidRDefault="00C93BB1" w:rsidP="00C93BB1">
      <w:pPr>
        <w:tabs>
          <w:tab w:val="left" w:pos="852"/>
          <w:tab w:val="center" w:pos="4680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 xml:space="preserve"> Prezzo: </w:t>
      </w:r>
      <w:r w:rsidRPr="0049692A">
        <w:rPr>
          <w:rFonts w:ascii="Arial" w:hAnsi="Arial" w:cs="Arial"/>
          <w:b/>
          <w:bCs/>
          <w:lang w:val="it-IT"/>
        </w:rPr>
        <w:t>14,50 €</w:t>
      </w:r>
    </w:p>
    <w:p w14:paraId="4135C9D7" w14:textId="6922B132" w:rsidR="00C05273" w:rsidRDefault="0049692A" w:rsidP="002D3C1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textWrapping" w:clear="all"/>
      </w:r>
      <w:r w:rsidR="00C93BB1" w:rsidRPr="00294347">
        <w:rPr>
          <w:rFonts w:ascii="Arial" w:hAnsi="Arial" w:cs="Arial"/>
          <w:noProof/>
          <w:lang w:val="it-IT"/>
        </w:rPr>
        <w:lastRenderedPageBreak/>
        <w:drawing>
          <wp:anchor distT="0" distB="0" distL="114300" distR="114300" simplePos="0" relativeHeight="251661824" behindDoc="0" locked="0" layoutInCell="1" allowOverlap="1" wp14:anchorId="3B9AE133" wp14:editId="1E3F141B">
            <wp:simplePos x="0" y="0"/>
            <wp:positionH relativeFrom="column">
              <wp:posOffset>135467</wp:posOffset>
            </wp:positionH>
            <wp:positionV relativeFrom="paragraph">
              <wp:posOffset>135255</wp:posOffset>
            </wp:positionV>
            <wp:extent cx="2408129" cy="2217612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29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7CCD3" w14:textId="0CC988D2" w:rsidR="0049692A" w:rsidRDefault="0049692A" w:rsidP="0049692A">
      <w:pPr>
        <w:tabs>
          <w:tab w:val="left" w:pos="852"/>
          <w:tab w:val="center" w:pos="4680"/>
        </w:tabs>
        <w:rPr>
          <w:rFonts w:ascii="Arial" w:hAnsi="Arial" w:cs="Arial"/>
          <w:b/>
          <w:bCs/>
          <w:lang w:val="it-IT"/>
        </w:rPr>
      </w:pPr>
    </w:p>
    <w:p w14:paraId="25160388" w14:textId="42D63B4B" w:rsidR="0049692A" w:rsidRDefault="0049692A" w:rsidP="0049692A">
      <w:pPr>
        <w:tabs>
          <w:tab w:val="left" w:pos="852"/>
          <w:tab w:val="center" w:pos="4680"/>
        </w:tabs>
        <w:rPr>
          <w:rFonts w:ascii="Arial" w:hAnsi="Arial" w:cs="Arial"/>
          <w:b/>
          <w:bCs/>
          <w:lang w:val="it-IT"/>
        </w:rPr>
      </w:pPr>
    </w:p>
    <w:p w14:paraId="6D3EB86C" w14:textId="77777777" w:rsidR="0049692A" w:rsidRPr="00294347" w:rsidRDefault="0049692A" w:rsidP="00C93BB1">
      <w:pPr>
        <w:rPr>
          <w:rFonts w:ascii="Arial" w:hAnsi="Arial" w:cs="Arial"/>
          <w:b/>
          <w:bCs/>
          <w:i/>
          <w:iCs/>
          <w:lang w:val="it-IT"/>
        </w:rPr>
      </w:pPr>
      <w:r w:rsidRPr="00294347">
        <w:rPr>
          <w:rFonts w:ascii="Arial" w:hAnsi="Arial" w:cs="Arial"/>
          <w:b/>
          <w:bCs/>
          <w:i/>
          <w:iCs/>
          <w:lang w:val="it-IT"/>
        </w:rPr>
        <w:t>La maglietta di John Cena</w:t>
      </w:r>
    </w:p>
    <w:p w14:paraId="5D879C31" w14:textId="3294279B" w:rsidR="00C05273" w:rsidRPr="0049692A" w:rsidRDefault="0049692A" w:rsidP="00C93BB1">
      <w:pPr>
        <w:tabs>
          <w:tab w:val="left" w:pos="852"/>
          <w:tab w:val="center" w:pos="4680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iCs/>
          <w:lang w:val="it-IT"/>
        </w:rPr>
        <w:t>Ed ecco la Superstar più amata dai bambini: il 16 volte WWE Champion John Cena. “Never Give Up” è lo slogan che porta avanti da quasi 20 anni. Ed eccola la maglia con i simboli e i valori del leader della C-Nation!</w:t>
      </w:r>
    </w:p>
    <w:p w14:paraId="0E6BD814" w14:textId="2DCB3E53" w:rsidR="0049692A" w:rsidRDefault="0049692A" w:rsidP="00C93BB1">
      <w:pPr>
        <w:rPr>
          <w:rFonts w:ascii="Arial" w:hAnsi="Arial" w:cs="Arial"/>
          <w:lang w:val="it-IT"/>
        </w:rPr>
      </w:pPr>
      <w:r w:rsidRPr="0049692A">
        <w:rPr>
          <w:rFonts w:ascii="Arial" w:hAnsi="Arial" w:cs="Arial"/>
          <w:b/>
          <w:bCs/>
          <w:i/>
          <w:iCs/>
          <w:lang w:val="it-IT"/>
        </w:rPr>
        <w:t xml:space="preserve"> </w:t>
      </w:r>
    </w:p>
    <w:p w14:paraId="5A4D38D4" w14:textId="1D44860C" w:rsidR="0049692A" w:rsidRPr="0049692A" w:rsidRDefault="0049692A" w:rsidP="0049692A">
      <w:pPr>
        <w:jc w:val="both"/>
        <w:rPr>
          <w:rFonts w:ascii="Arial" w:hAnsi="Arial" w:cs="Arial"/>
          <w:b/>
          <w:bCs/>
          <w:lang w:val="it-IT"/>
        </w:rPr>
      </w:pPr>
      <w:r w:rsidRPr="0049692A">
        <w:rPr>
          <w:rFonts w:ascii="Arial" w:hAnsi="Arial" w:cs="Arial"/>
          <w:b/>
          <w:bCs/>
          <w:lang w:val="it-IT"/>
        </w:rPr>
        <w:t xml:space="preserve"> </w:t>
      </w:r>
      <w:r w:rsidR="00150A0C">
        <w:rPr>
          <w:rFonts w:ascii="Arial" w:hAnsi="Arial" w:cs="Arial"/>
          <w:b/>
          <w:bCs/>
          <w:lang w:val="it-IT"/>
        </w:rPr>
        <w:t>Prezzo:</w:t>
      </w:r>
      <w:r w:rsidRPr="0049692A">
        <w:rPr>
          <w:rFonts w:ascii="Arial" w:hAnsi="Arial" w:cs="Arial"/>
          <w:b/>
          <w:bCs/>
          <w:lang w:val="it-IT"/>
        </w:rPr>
        <w:t xml:space="preserve"> 20,31 €</w:t>
      </w:r>
    </w:p>
    <w:p w14:paraId="64D39250" w14:textId="6BEBFE1F" w:rsidR="00C05273" w:rsidRDefault="00C05273" w:rsidP="0049692A">
      <w:pPr>
        <w:jc w:val="right"/>
        <w:rPr>
          <w:rFonts w:ascii="Arial" w:hAnsi="Arial" w:cs="Arial"/>
          <w:lang w:val="it-IT"/>
        </w:rPr>
      </w:pPr>
    </w:p>
    <w:p w14:paraId="5780E911" w14:textId="077A0A1F" w:rsidR="0049692A" w:rsidRDefault="0049692A" w:rsidP="0049692A">
      <w:pPr>
        <w:jc w:val="right"/>
        <w:rPr>
          <w:rFonts w:ascii="Arial" w:hAnsi="Arial" w:cs="Arial"/>
          <w:lang w:val="it-IT"/>
        </w:rPr>
      </w:pPr>
    </w:p>
    <w:p w14:paraId="6FE2EBAD" w14:textId="6F783053" w:rsidR="0049692A" w:rsidRDefault="0049692A" w:rsidP="0049692A">
      <w:pPr>
        <w:jc w:val="right"/>
        <w:rPr>
          <w:rFonts w:ascii="Arial" w:hAnsi="Arial" w:cs="Arial"/>
          <w:lang w:val="it-IT"/>
        </w:rPr>
      </w:pPr>
    </w:p>
    <w:p w14:paraId="70E2D051" w14:textId="485EB07B" w:rsidR="0049692A" w:rsidRDefault="0049692A" w:rsidP="0049692A">
      <w:pPr>
        <w:jc w:val="right"/>
        <w:rPr>
          <w:rFonts w:ascii="Arial" w:hAnsi="Arial" w:cs="Arial"/>
          <w:lang w:val="it-IT"/>
        </w:rPr>
      </w:pPr>
    </w:p>
    <w:p w14:paraId="73A53EAA" w14:textId="6085E6D9" w:rsidR="0049692A" w:rsidRDefault="0049692A" w:rsidP="0049692A">
      <w:pPr>
        <w:jc w:val="right"/>
        <w:rPr>
          <w:rFonts w:ascii="Arial" w:hAnsi="Arial" w:cs="Arial"/>
          <w:lang w:val="it-IT"/>
        </w:rPr>
      </w:pPr>
    </w:p>
    <w:p w14:paraId="0BF5ED20" w14:textId="77777777" w:rsidR="00526C9D" w:rsidRDefault="00526C9D" w:rsidP="0049692A">
      <w:pPr>
        <w:jc w:val="right"/>
        <w:rPr>
          <w:rFonts w:ascii="Arial" w:hAnsi="Arial" w:cs="Arial"/>
          <w:lang w:val="it-IT"/>
        </w:rPr>
      </w:pPr>
    </w:p>
    <w:p w14:paraId="39D0C71F" w14:textId="3A979F95" w:rsidR="0049692A" w:rsidRDefault="00C93BB1" w:rsidP="0049692A">
      <w:pPr>
        <w:jc w:val="right"/>
        <w:rPr>
          <w:rFonts w:ascii="Arial" w:hAnsi="Arial" w:cs="Arial"/>
          <w:lang w:val="it-IT"/>
        </w:rPr>
      </w:pPr>
      <w:r w:rsidRPr="00CD6268">
        <w:rPr>
          <w:rFonts w:ascii="Arial" w:hAnsi="Arial" w:cs="Arial"/>
          <w:iCs/>
          <w:noProof/>
          <w:lang w:val="it-IT"/>
        </w:rPr>
        <w:drawing>
          <wp:anchor distT="0" distB="0" distL="114300" distR="114300" simplePos="0" relativeHeight="251652608" behindDoc="0" locked="0" layoutInCell="1" allowOverlap="1" wp14:anchorId="1ECA4207" wp14:editId="149A13E9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2461473" cy="248433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77F6D" w14:textId="5C75AF54" w:rsidR="00CD6268" w:rsidRDefault="00CD6268" w:rsidP="00C93BB1">
      <w:pPr>
        <w:rPr>
          <w:rFonts w:ascii="Arial" w:hAnsi="Arial" w:cs="Arial"/>
          <w:lang w:val="it-IT"/>
        </w:rPr>
      </w:pPr>
    </w:p>
    <w:p w14:paraId="05D07F10" w14:textId="26D138F4" w:rsidR="0049692A" w:rsidRPr="00CD6268" w:rsidRDefault="0049692A" w:rsidP="00C93BB1">
      <w:pPr>
        <w:rPr>
          <w:rFonts w:ascii="Arial" w:hAnsi="Arial" w:cs="Arial"/>
          <w:b/>
          <w:bCs/>
          <w:i/>
          <w:lang w:val="it-IT"/>
        </w:rPr>
      </w:pPr>
      <w:r w:rsidRPr="00CD6268">
        <w:rPr>
          <w:rFonts w:ascii="Arial" w:hAnsi="Arial" w:cs="Arial"/>
          <w:b/>
          <w:bCs/>
          <w:i/>
          <w:lang w:val="it-IT"/>
        </w:rPr>
        <w:t>Il peluche di Roman Reigns</w:t>
      </w:r>
    </w:p>
    <w:p w14:paraId="2AA736BF" w14:textId="23C38152" w:rsidR="0049692A" w:rsidRDefault="0049692A" w:rsidP="00C93BB1">
      <w:pPr>
        <w:rPr>
          <w:rFonts w:ascii="Arial" w:hAnsi="Arial" w:cs="Arial"/>
          <w:lang w:val="it-IT"/>
        </w:rPr>
      </w:pPr>
      <w:r>
        <w:rPr>
          <w:rFonts w:ascii="Arial" w:hAnsi="Arial" w:cs="Arial"/>
          <w:iCs/>
          <w:lang w:val="it-IT"/>
        </w:rPr>
        <w:t xml:space="preserve">L’uomo che da più di due anni sta dominando in WWE, the Undisputed Universal Champion, il leader della Bloodline, the Tribal Chief, the Head of the Table: tutto questo è Roman Reigns, il campione di questa era. Il suo peluche può essere un regalo adatto ai più piccoli. </w:t>
      </w:r>
      <w:r>
        <w:rPr>
          <w:rFonts w:ascii="Arial" w:hAnsi="Arial" w:cs="Arial"/>
          <w:lang w:val="it-IT"/>
        </w:rPr>
        <w:t xml:space="preserve"> </w:t>
      </w:r>
    </w:p>
    <w:p w14:paraId="1F414989" w14:textId="77777777" w:rsidR="00C93BB1" w:rsidRDefault="00C93BB1" w:rsidP="0049692A">
      <w:pPr>
        <w:rPr>
          <w:rFonts w:ascii="Arial" w:hAnsi="Arial" w:cs="Arial"/>
          <w:iCs/>
          <w:lang w:val="it-IT"/>
        </w:rPr>
      </w:pPr>
    </w:p>
    <w:p w14:paraId="3265B329" w14:textId="75103EDC" w:rsidR="00CD6268" w:rsidRPr="0049692A" w:rsidRDefault="00C93BB1" w:rsidP="0049692A">
      <w:pPr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 xml:space="preserve">Prezzo: </w:t>
      </w:r>
      <w:r w:rsidRPr="0049692A">
        <w:rPr>
          <w:rFonts w:ascii="Arial" w:hAnsi="Arial" w:cs="Arial"/>
          <w:b/>
          <w:bCs/>
          <w:iCs/>
          <w:lang w:val="it-IT"/>
        </w:rPr>
        <w:t xml:space="preserve">19,34 </w:t>
      </w:r>
      <w:r w:rsidRPr="0049692A">
        <w:rPr>
          <w:rFonts w:ascii="Arial" w:hAnsi="Arial" w:cs="Arial"/>
          <w:b/>
          <w:bCs/>
          <w:lang w:val="it-IT"/>
        </w:rPr>
        <w:t>€</w:t>
      </w:r>
      <w:r w:rsidR="0049692A">
        <w:rPr>
          <w:rFonts w:ascii="Arial" w:hAnsi="Arial" w:cs="Arial"/>
          <w:iCs/>
          <w:lang w:val="it-IT"/>
        </w:rPr>
        <w:br w:type="textWrapping" w:clear="all"/>
      </w:r>
      <w:r w:rsidR="0049692A">
        <w:rPr>
          <w:rFonts w:ascii="Arial" w:hAnsi="Arial" w:cs="Arial"/>
          <w:b/>
          <w:bCs/>
          <w:iCs/>
          <w:lang w:val="it-IT"/>
        </w:rPr>
        <w:t xml:space="preserve">                 </w:t>
      </w:r>
    </w:p>
    <w:p w14:paraId="20DF3663" w14:textId="25A3E2A8" w:rsidR="00CD6268" w:rsidRDefault="00CD6268" w:rsidP="00687BEE">
      <w:pPr>
        <w:jc w:val="both"/>
        <w:rPr>
          <w:rFonts w:ascii="Arial" w:hAnsi="Arial" w:cs="Arial"/>
          <w:lang w:val="it-IT"/>
        </w:rPr>
      </w:pPr>
    </w:p>
    <w:p w14:paraId="1B3B0E4A" w14:textId="439FFCC2" w:rsidR="000B5ABD" w:rsidRDefault="000B5ABD" w:rsidP="00687BEE">
      <w:pPr>
        <w:jc w:val="both"/>
        <w:rPr>
          <w:rFonts w:ascii="Arial" w:hAnsi="Arial" w:cs="Arial"/>
          <w:lang w:val="it-IT"/>
        </w:rPr>
      </w:pPr>
    </w:p>
    <w:p w14:paraId="6BB06A14" w14:textId="77777777" w:rsidR="000B5ABD" w:rsidRDefault="000B5ABD" w:rsidP="00687BEE">
      <w:pPr>
        <w:jc w:val="both"/>
        <w:rPr>
          <w:rFonts w:ascii="Arial" w:hAnsi="Arial" w:cs="Arial"/>
          <w:lang w:val="it-IT"/>
        </w:rPr>
      </w:pPr>
    </w:p>
    <w:p w14:paraId="273C1F9C" w14:textId="6FF3276D" w:rsidR="009F7FFC" w:rsidRDefault="00C93BB1" w:rsidP="00687BEE">
      <w:pPr>
        <w:jc w:val="both"/>
        <w:rPr>
          <w:rFonts w:ascii="Arial" w:hAnsi="Arial" w:cs="Arial"/>
          <w:lang w:val="it-IT"/>
        </w:rPr>
      </w:pPr>
      <w:r w:rsidRPr="00034643">
        <w:rPr>
          <w:rFonts w:ascii="Arial" w:hAnsi="Arial" w:cs="Arial"/>
          <w:iCs/>
          <w:noProof/>
          <w:lang w:val="it-IT"/>
        </w:rPr>
        <w:drawing>
          <wp:anchor distT="0" distB="0" distL="114300" distR="114300" simplePos="0" relativeHeight="251654656" behindDoc="0" locked="0" layoutInCell="1" allowOverlap="1" wp14:anchorId="670A0D37" wp14:editId="7772187E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1921510" cy="222821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721F9" w14:textId="1D2C40FD" w:rsidR="009F7FFC" w:rsidRPr="00FB6BEF" w:rsidRDefault="009F7FFC" w:rsidP="00C93BB1">
      <w:pPr>
        <w:rPr>
          <w:rFonts w:ascii="Arial" w:hAnsi="Arial" w:cs="Arial"/>
          <w:b/>
          <w:bCs/>
          <w:i/>
          <w:lang w:val="it-IT"/>
        </w:rPr>
      </w:pPr>
      <w:r w:rsidRPr="00FB6BEF">
        <w:rPr>
          <w:rFonts w:ascii="Arial" w:hAnsi="Arial" w:cs="Arial"/>
          <w:b/>
          <w:bCs/>
          <w:i/>
          <w:lang w:val="it-IT"/>
        </w:rPr>
        <w:t>L’</w:t>
      </w:r>
      <w:r w:rsidR="00651CC8">
        <w:rPr>
          <w:rFonts w:ascii="Arial" w:hAnsi="Arial" w:cs="Arial"/>
          <w:b/>
          <w:bCs/>
          <w:i/>
          <w:lang w:val="it-IT"/>
        </w:rPr>
        <w:t>addobbo</w:t>
      </w:r>
      <w:r w:rsidRPr="00FB6BEF">
        <w:rPr>
          <w:rFonts w:ascii="Arial" w:hAnsi="Arial" w:cs="Arial"/>
          <w:b/>
          <w:bCs/>
          <w:i/>
          <w:lang w:val="it-IT"/>
        </w:rPr>
        <w:t xml:space="preserve"> di The Rock</w:t>
      </w:r>
    </w:p>
    <w:p w14:paraId="14CF1577" w14:textId="707C9918" w:rsidR="009F7FFC" w:rsidRDefault="009F7FFC" w:rsidP="00C93BB1">
      <w:pPr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>The People’s Champion, l’attore che è diventato una stella di Hollywood… The Rock, l’uomo più elettrizzante dello sport-entertainment. E a Natale, sull’albero, quale cosa può essere più originale dell’</w:t>
      </w:r>
      <w:r w:rsidR="00651CC8">
        <w:rPr>
          <w:rFonts w:ascii="Arial" w:hAnsi="Arial" w:cs="Arial"/>
          <w:iCs/>
          <w:lang w:val="it-IT"/>
        </w:rPr>
        <w:t>addobbo</w:t>
      </w:r>
      <w:r>
        <w:rPr>
          <w:rFonts w:ascii="Arial" w:hAnsi="Arial" w:cs="Arial"/>
          <w:iCs/>
          <w:lang w:val="it-IT"/>
        </w:rPr>
        <w:t xml:space="preserve"> </w:t>
      </w:r>
      <w:r w:rsidR="006C28D1">
        <w:rPr>
          <w:rFonts w:ascii="Arial" w:hAnsi="Arial" w:cs="Arial"/>
          <w:iCs/>
          <w:lang w:val="it-IT"/>
        </w:rPr>
        <w:t xml:space="preserve">personalizzato di </w:t>
      </w:r>
      <w:r>
        <w:rPr>
          <w:rFonts w:ascii="Arial" w:hAnsi="Arial" w:cs="Arial"/>
          <w:iCs/>
          <w:lang w:val="it-IT"/>
        </w:rPr>
        <w:t xml:space="preserve">The Rock? </w:t>
      </w:r>
    </w:p>
    <w:p w14:paraId="770A31F7" w14:textId="77777777" w:rsidR="00C93BB1" w:rsidRDefault="00C93BB1" w:rsidP="00C93BB1">
      <w:pPr>
        <w:rPr>
          <w:rFonts w:ascii="Arial" w:hAnsi="Arial" w:cs="Arial"/>
          <w:lang w:val="it-IT"/>
        </w:rPr>
      </w:pPr>
    </w:p>
    <w:p w14:paraId="7B9A7B64" w14:textId="77777777" w:rsidR="00C93BB1" w:rsidRDefault="00C93BB1" w:rsidP="00C93BB1">
      <w:pPr>
        <w:tabs>
          <w:tab w:val="left" w:pos="2424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>Prezzo:</w:t>
      </w:r>
      <w:r w:rsidRPr="009F7FFC">
        <w:rPr>
          <w:rFonts w:ascii="Arial" w:hAnsi="Arial" w:cs="Arial"/>
          <w:b/>
          <w:bCs/>
          <w:iCs/>
          <w:lang w:val="it-IT"/>
        </w:rPr>
        <w:t xml:space="preserve"> 10,88 </w:t>
      </w:r>
      <w:r w:rsidRPr="009F7FFC">
        <w:rPr>
          <w:rFonts w:ascii="Arial" w:hAnsi="Arial" w:cs="Arial"/>
          <w:b/>
          <w:bCs/>
          <w:lang w:val="it-IT"/>
        </w:rPr>
        <w:t>€</w:t>
      </w:r>
    </w:p>
    <w:p w14:paraId="26C39286" w14:textId="625F4301" w:rsidR="00FB6BEF" w:rsidRDefault="009F7FFC" w:rsidP="009F7FFC">
      <w:pPr>
        <w:tabs>
          <w:tab w:val="left" w:pos="2424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iCs/>
          <w:lang w:val="it-IT"/>
        </w:rPr>
        <w:br w:type="textWrapping" w:clear="all"/>
      </w:r>
      <w:r>
        <w:rPr>
          <w:rFonts w:ascii="Arial" w:hAnsi="Arial" w:cs="Arial"/>
          <w:b/>
          <w:bCs/>
          <w:iCs/>
          <w:lang w:val="it-IT"/>
        </w:rPr>
        <w:lastRenderedPageBreak/>
        <w:t xml:space="preserve">              </w:t>
      </w:r>
    </w:p>
    <w:p w14:paraId="4F129D60" w14:textId="77777777" w:rsidR="009F7FFC" w:rsidRPr="009F7FFC" w:rsidRDefault="009F7FFC" w:rsidP="009F7FFC">
      <w:pPr>
        <w:tabs>
          <w:tab w:val="left" w:pos="2424"/>
        </w:tabs>
        <w:rPr>
          <w:rFonts w:ascii="Arial" w:hAnsi="Arial" w:cs="Arial"/>
          <w:b/>
          <w:bCs/>
          <w:iCs/>
          <w:lang w:val="it-IT"/>
        </w:rPr>
      </w:pPr>
    </w:p>
    <w:p w14:paraId="5C71AFA1" w14:textId="43951F9B" w:rsidR="00C93BB1" w:rsidRDefault="00FB6BEF" w:rsidP="00FB6BEF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Questo e tanto altro è disponibile su</w:t>
      </w:r>
      <w:r w:rsidR="00C93BB1">
        <w:rPr>
          <w:rFonts w:ascii="Arial" w:hAnsi="Arial" w:cs="Arial"/>
          <w:lang w:val="it-IT"/>
        </w:rPr>
        <w:t xml:space="preserve"> questi siti:</w:t>
      </w:r>
    </w:p>
    <w:p w14:paraId="6B9AA855" w14:textId="4AEA5ECA" w:rsidR="00C93BB1" w:rsidRDefault="00C93BB1" w:rsidP="00FB6BEF">
      <w:pPr>
        <w:jc w:val="both"/>
        <w:rPr>
          <w:rFonts w:ascii="Arial" w:hAnsi="Arial" w:cs="Arial"/>
          <w:lang w:val="it-IT"/>
        </w:rPr>
      </w:pPr>
      <w:hyperlink r:id="rId13" w:history="1">
        <w:r w:rsidRPr="007413FD">
          <w:rPr>
            <w:rStyle w:val="Collegamentoipertestuale"/>
            <w:rFonts w:ascii="Arial" w:hAnsi="Arial" w:cs="Arial"/>
            <w:lang w:val="it-IT"/>
          </w:rPr>
          <w:t>https://shop.wwe.com/en/</w:t>
        </w:r>
      </w:hyperlink>
    </w:p>
    <w:p w14:paraId="4D98B15B" w14:textId="77777777" w:rsidR="00BB56FB" w:rsidRPr="00BB56FB" w:rsidRDefault="00BB56FB" w:rsidP="00BB56FB">
      <w:pPr>
        <w:jc w:val="both"/>
        <w:rPr>
          <w:rStyle w:val="Collegamentoipertestuale"/>
          <w:rFonts w:ascii="Arial" w:hAnsi="Arial" w:cs="Arial"/>
          <w:lang w:val="it-IT"/>
        </w:rPr>
      </w:pPr>
      <w:hyperlink r:id="rId14" w:history="1">
        <w:r w:rsidRPr="00BB56FB">
          <w:rPr>
            <w:rStyle w:val="Collegamentoipertestuale"/>
            <w:rFonts w:ascii="Arial" w:hAnsi="Arial" w:cs="Arial"/>
            <w:lang w:val="it-IT"/>
          </w:rPr>
          <w:t>https://euroshop.wwe.com/en/</w:t>
        </w:r>
      </w:hyperlink>
    </w:p>
    <w:p w14:paraId="1C43514A" w14:textId="77777777" w:rsidR="00C93BB1" w:rsidRDefault="00C93BB1" w:rsidP="00FB6BEF">
      <w:pPr>
        <w:jc w:val="both"/>
        <w:rPr>
          <w:rFonts w:ascii="Arial" w:hAnsi="Arial" w:cs="Arial"/>
          <w:lang w:val="it-IT"/>
        </w:rPr>
      </w:pPr>
    </w:p>
    <w:p w14:paraId="477A8D8C" w14:textId="77777777" w:rsidR="00C93BB1" w:rsidRDefault="00C93BB1" w:rsidP="00FB6BEF">
      <w:pPr>
        <w:jc w:val="both"/>
        <w:rPr>
          <w:rFonts w:ascii="Arial" w:hAnsi="Arial" w:cs="Arial"/>
          <w:lang w:val="it-IT"/>
        </w:rPr>
      </w:pPr>
    </w:p>
    <w:p w14:paraId="17759281" w14:textId="0AE133A5" w:rsidR="00FB6BEF" w:rsidRPr="00FB6BEF" w:rsidRDefault="00FB6BEF" w:rsidP="00FB6BEF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14:paraId="41A9330D" w14:textId="22F45EF7" w:rsidR="0054794F" w:rsidRDefault="0054794F" w:rsidP="00687BEE">
      <w:pPr>
        <w:jc w:val="both"/>
        <w:rPr>
          <w:rFonts w:ascii="Arial" w:hAnsi="Arial" w:cs="Arial"/>
          <w:iCs/>
          <w:lang w:val="it-IT"/>
        </w:rPr>
      </w:pPr>
    </w:p>
    <w:p w14:paraId="5EE9A232" w14:textId="77777777" w:rsidR="00BA3F80" w:rsidRPr="00C93BB1" w:rsidRDefault="00BA3F80" w:rsidP="00BA3F80">
      <w:pPr>
        <w:pStyle w:val="NormaleWeb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201F1E"/>
          <w:sz w:val="22"/>
          <w:szCs w:val="22"/>
          <w:lang w:val="it-IT"/>
        </w:rPr>
      </w:pPr>
      <w:r w:rsidRPr="00C93BB1">
        <w:rPr>
          <w:rFonts w:ascii="Arial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it-IT"/>
        </w:rPr>
        <w:t>A proposito di WWE</w:t>
      </w:r>
    </w:p>
    <w:p w14:paraId="5DD3663D" w14:textId="51A116AD" w:rsidR="00BA3F80" w:rsidRPr="00C93BB1" w:rsidRDefault="001E7069" w:rsidP="00BA3F80">
      <w:pPr>
        <w:pStyle w:val="NormaleWeb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201F1E"/>
          <w:sz w:val="22"/>
          <w:szCs w:val="22"/>
          <w:lang w:val="it-IT"/>
        </w:rPr>
      </w:pPr>
      <w:hyperlink r:id="rId15" w:tgtFrame="_blank" w:history="1">
        <w:r w:rsidR="00BA3F80" w:rsidRPr="00C93BB1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lang w:val="it-IT"/>
          </w:rPr>
          <w:t>WWE</w:t>
        </w:r>
      </w:hyperlink>
      <w:r w:rsidR="00BA3F80" w:rsidRPr="00C93BB1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it-IT"/>
        </w:rPr>
        <w:t>, società ad azionariato diffuso (NYSE:WWE), è un’organizzazione di media integrati e leader riconosciuto nell’intrattenimento globale. La società comprende un portfolio di imprese che creano e distribuiscono contenuti originali 52 settimane l’anno per un pubblico globale. WWE si dedica all’intrattenimento per tutta la famiglia nei suoi programmi televisivi, pay per view, contenuti digitali e piattaforme di pubblicazione. La programmazione WWE (TV-PG, con programmi per famiglie), raggiunge più di 1 miliardo di case nel mondo in 30 lingue differenti attraverso una distribuzione tramite partner di livello mondiale come NBCUniversal, FOX Sports, BT Sport, Sony India e Rogers. WWE Network, la prima network premium over-the-top 24 ore su 24 su 7 giorni che include tutti i pay-per-view, la programmazione prevista e un enorme archivio di video-on-demand, è attualmente disponibile in più di 180 paesi. Negli Stati Uniti, Peacock, il servizio streaming di NBCUniversal, è la casa esclusiva del WWE Network.</w:t>
      </w:r>
      <w:r w:rsidR="00BA3F80" w:rsidRPr="00C93BB1">
        <w:rPr>
          <w:rFonts w:ascii="Calibri" w:hAnsi="Calibri" w:cs="Calibri"/>
          <w:color w:val="201F1E"/>
          <w:sz w:val="22"/>
          <w:szCs w:val="22"/>
          <w:lang w:val="it-IT"/>
        </w:rPr>
        <w:t xml:space="preserve"> </w:t>
      </w:r>
      <w:r w:rsidR="00BA3F80" w:rsidRPr="00C93BB1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it-IT"/>
        </w:rPr>
        <w:t>Ulteriori informazioni su WWE (NYSE: WWE) si possono trovare su </w:t>
      </w:r>
      <w:hyperlink r:id="rId16" w:tgtFrame="_blank" w:history="1">
        <w:r w:rsidR="00BA3F80" w:rsidRPr="00C93BB1">
          <w:rPr>
            <w:rStyle w:val="Collegamentoipertestuale"/>
            <w:rFonts w:ascii="Calibri" w:hAnsi="Calibri" w:cs="Calibri"/>
            <w:sz w:val="22"/>
            <w:szCs w:val="22"/>
            <w:bdr w:val="none" w:sz="0" w:space="0" w:color="auto" w:frame="1"/>
            <w:lang w:val="it-IT"/>
          </w:rPr>
          <w:t>wwe.com</w:t>
        </w:r>
      </w:hyperlink>
      <w:r w:rsidR="00BA3F80" w:rsidRPr="00C93BB1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it-IT"/>
        </w:rPr>
        <w:t> e </w:t>
      </w:r>
      <w:hyperlink r:id="rId17" w:tgtFrame="_blank" w:history="1">
        <w:r w:rsidR="00BA3F80" w:rsidRPr="00C93BB1">
          <w:rPr>
            <w:rStyle w:val="Collegamentoipertestuale"/>
            <w:rFonts w:ascii="Calibri" w:hAnsi="Calibri" w:cs="Calibri"/>
            <w:sz w:val="22"/>
            <w:szCs w:val="22"/>
            <w:bdr w:val="none" w:sz="0" w:space="0" w:color="auto" w:frame="1"/>
            <w:lang w:val="it-IT"/>
          </w:rPr>
          <w:t>corporate.wwe.com</w:t>
        </w:r>
      </w:hyperlink>
      <w:r w:rsidR="00BA3F80" w:rsidRPr="00C93BB1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it-IT"/>
        </w:rPr>
        <w:t>.</w:t>
      </w:r>
    </w:p>
    <w:p w14:paraId="7EF584FC" w14:textId="77777777" w:rsidR="00FE6995" w:rsidRDefault="00FE6995" w:rsidP="00FE6995">
      <w:pPr>
        <w:ind w:right="566"/>
        <w:jc w:val="both"/>
        <w:rPr>
          <w:rFonts w:ascii="Arial" w:hAnsi="Arial" w:cs="Arial"/>
          <w:b/>
          <w:sz w:val="20"/>
          <w:szCs w:val="20"/>
          <w:u w:val="single"/>
          <w:lang w:val="it-IT"/>
        </w:rPr>
      </w:pPr>
    </w:p>
    <w:p w14:paraId="2BFBA53E" w14:textId="77777777" w:rsidR="00FE6995" w:rsidRPr="002C1E43" w:rsidRDefault="00FE6995" w:rsidP="00FE6995">
      <w:pPr>
        <w:ind w:right="566"/>
        <w:jc w:val="both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2C1E43">
        <w:rPr>
          <w:rFonts w:ascii="Arial" w:hAnsi="Arial" w:cs="Arial"/>
          <w:b/>
          <w:sz w:val="20"/>
          <w:szCs w:val="20"/>
          <w:u w:val="single"/>
          <w:lang w:val="it-IT"/>
        </w:rPr>
        <w:t>Noesis per WWE</w:t>
      </w:r>
    </w:p>
    <w:p w14:paraId="6FFF125D" w14:textId="77777777" w:rsidR="00FE6995" w:rsidRPr="00332353" w:rsidRDefault="00FE6995" w:rsidP="00FE6995">
      <w:pPr>
        <w:ind w:right="566"/>
        <w:jc w:val="both"/>
        <w:rPr>
          <w:rFonts w:ascii="Myriad Pro Light SemiCond" w:eastAsia="Times New Roman" w:hAnsi="Myriad Pro Light SemiCond" w:cs="Arial"/>
          <w:sz w:val="20"/>
          <w:lang w:val="it-IT" w:eastAsia="it-IT"/>
        </w:rPr>
      </w:pPr>
      <w:r w:rsidRPr="00332353">
        <w:rPr>
          <w:rFonts w:ascii="Myriad Pro Light SemiCond" w:eastAsia="Times New Roman" w:hAnsi="Myriad Pro Light SemiCond" w:cs="Arial"/>
          <w:sz w:val="20"/>
          <w:lang w:val="it-IT" w:eastAsia="it-IT"/>
        </w:rPr>
        <w:t xml:space="preserve">Alessia Rebaudo: </w:t>
      </w:r>
      <w:hyperlink r:id="rId18" w:history="1">
        <w:r w:rsidRPr="00332353">
          <w:rPr>
            <w:rFonts w:ascii="Myriad Pro Light SemiCond" w:eastAsia="Times New Roman" w:hAnsi="Myriad Pro Light SemiCond" w:cs="Arial"/>
            <w:color w:val="0000FF"/>
            <w:sz w:val="20"/>
            <w:u w:val="single"/>
            <w:lang w:val="it-IT" w:eastAsia="it-IT"/>
          </w:rPr>
          <w:t>alessia.rebaudo@noesis.net</w:t>
        </w:r>
      </w:hyperlink>
      <w:r w:rsidRPr="00332353">
        <w:rPr>
          <w:rFonts w:ascii="Myriad Pro Light SemiCond" w:eastAsia="Times New Roman" w:hAnsi="Myriad Pro Light SemiCond" w:cs="Arial"/>
          <w:sz w:val="20"/>
          <w:lang w:val="it-IT" w:eastAsia="it-IT"/>
        </w:rPr>
        <w:t xml:space="preserve"> </w:t>
      </w:r>
    </w:p>
    <w:p w14:paraId="277067A2" w14:textId="77777777" w:rsidR="00FE6995" w:rsidRPr="00332353" w:rsidRDefault="00FE6995" w:rsidP="00FE6995">
      <w:pPr>
        <w:ind w:right="566"/>
        <w:jc w:val="both"/>
        <w:rPr>
          <w:rFonts w:ascii="Myriad Pro Light SemiCond" w:eastAsia="Times New Roman" w:hAnsi="Myriad Pro Light SemiCond" w:cs="Arial"/>
          <w:sz w:val="20"/>
          <w:lang w:val="it-IT" w:eastAsia="it-IT"/>
        </w:rPr>
      </w:pPr>
      <w:r w:rsidRPr="00332353">
        <w:rPr>
          <w:rFonts w:ascii="Myriad Pro Light SemiCond" w:eastAsia="Times New Roman" w:hAnsi="Myriad Pro Light SemiCond" w:cs="Arial"/>
          <w:sz w:val="20"/>
          <w:lang w:val="it-IT" w:eastAsia="it-IT"/>
        </w:rPr>
        <w:t xml:space="preserve">Federica Silva: </w:t>
      </w:r>
      <w:hyperlink r:id="rId19" w:history="1">
        <w:r w:rsidRPr="00332353">
          <w:rPr>
            <w:rFonts w:ascii="Myriad Pro Light SemiCond" w:eastAsia="Times New Roman" w:hAnsi="Myriad Pro Light SemiCond" w:cs="Arial"/>
            <w:color w:val="0000FF"/>
            <w:sz w:val="20"/>
            <w:u w:val="single"/>
            <w:lang w:val="it-IT" w:eastAsia="it-IT"/>
          </w:rPr>
          <w:t>federica.silva@noesis.net</w:t>
        </w:r>
      </w:hyperlink>
    </w:p>
    <w:p w14:paraId="1E44706B" w14:textId="77777777" w:rsidR="00FE6995" w:rsidRPr="00332353" w:rsidRDefault="00FE6995" w:rsidP="00FE6995">
      <w:pPr>
        <w:ind w:right="566"/>
        <w:jc w:val="both"/>
        <w:rPr>
          <w:rFonts w:ascii="Myriad Pro Light SemiCond" w:eastAsia="Times New Roman" w:hAnsi="Myriad Pro Light SemiCond" w:cs="Arial"/>
          <w:sz w:val="20"/>
          <w:lang w:val="it-IT" w:eastAsia="it-IT"/>
        </w:rPr>
      </w:pPr>
      <w:r w:rsidRPr="00332353">
        <w:rPr>
          <w:rFonts w:ascii="Myriad Pro Light SemiCond" w:eastAsia="Times New Roman" w:hAnsi="Myriad Pro Light SemiCond" w:cs="Arial"/>
          <w:sz w:val="20"/>
          <w:lang w:val="it-IT" w:eastAsia="it-IT"/>
        </w:rPr>
        <w:t xml:space="preserve">Francesco Palmerini: </w:t>
      </w:r>
      <w:hyperlink r:id="rId20" w:history="1">
        <w:r w:rsidRPr="00332353">
          <w:rPr>
            <w:rStyle w:val="Collegamentoipertestuale"/>
            <w:rFonts w:ascii="Myriad Pro Light SemiCond" w:eastAsia="Times New Roman" w:hAnsi="Myriad Pro Light SemiCond" w:cs="Arial"/>
            <w:sz w:val="20"/>
            <w:lang w:val="it-IT" w:eastAsia="it-IT"/>
          </w:rPr>
          <w:t>francesco.palmerini@noesis.net</w:t>
        </w:r>
      </w:hyperlink>
    </w:p>
    <w:p w14:paraId="4299860C" w14:textId="77777777" w:rsidR="00FE6995" w:rsidRPr="004E1604" w:rsidRDefault="00FE6995" w:rsidP="00FE6995">
      <w:pPr>
        <w:ind w:right="566"/>
        <w:jc w:val="both"/>
        <w:rPr>
          <w:rFonts w:ascii="Myriad Pro Light SemiCond" w:eastAsia="Times New Roman" w:hAnsi="Myriad Pro Light SemiCond" w:cs="Arial"/>
          <w:sz w:val="20"/>
          <w:lang w:val="it-IT" w:eastAsia="it-IT"/>
        </w:rPr>
      </w:pPr>
      <w:r w:rsidRPr="004E1604">
        <w:rPr>
          <w:rFonts w:ascii="Myriad Pro Light SemiCond" w:eastAsia="Times New Roman" w:hAnsi="Myriad Pro Light SemiCond" w:cs="Arial"/>
          <w:sz w:val="20"/>
          <w:lang w:val="it-IT" w:eastAsia="it-IT"/>
        </w:rPr>
        <w:t>Telefono: +39 02 8310511</w:t>
      </w:r>
    </w:p>
    <w:p w14:paraId="16B857A6" w14:textId="77777777" w:rsidR="00FE6995" w:rsidRPr="004E1604" w:rsidRDefault="00FE6995" w:rsidP="00FE6995">
      <w:pPr>
        <w:ind w:right="566"/>
        <w:jc w:val="both"/>
        <w:rPr>
          <w:rFonts w:ascii="Arial" w:hAnsi="Arial" w:cs="Arial"/>
          <w:lang w:val="it-IT"/>
        </w:rPr>
      </w:pPr>
    </w:p>
    <w:p w14:paraId="39073440" w14:textId="77777777" w:rsidR="00FE6995" w:rsidRPr="006B2349" w:rsidRDefault="00FE6995" w:rsidP="00FE6995">
      <w:pPr>
        <w:shd w:val="clear" w:color="auto" w:fill="FFFFFF"/>
        <w:ind w:right="566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it-IT"/>
        </w:rPr>
      </w:pPr>
      <w:r w:rsidRPr="006B2349">
        <w:rPr>
          <w:rFonts w:ascii="Arial" w:hAnsi="Arial" w:cs="Arial"/>
          <w:color w:val="000000"/>
          <w:sz w:val="16"/>
          <w:szCs w:val="16"/>
          <w:u w:val="single"/>
          <w:lang w:val="it-IT"/>
        </w:rPr>
        <w:t>Marchi registrati</w:t>
      </w:r>
      <w:r w:rsidRPr="006B2349">
        <w:rPr>
          <w:rFonts w:ascii="Arial" w:hAnsi="Arial" w:cs="Arial"/>
          <w:color w:val="000000"/>
          <w:sz w:val="16"/>
          <w:szCs w:val="16"/>
          <w:lang w:val="it-IT"/>
        </w:rPr>
        <w:t>: tutta la programmazione WWE, i nomi degli atleti, immagini, slogan, mosse di wrestling, marchi registrati, loghi e copyright sono di proprietà esclusiva di WWE e delle sue sussidiarie. Tutti gli altri marchi registrati, loghi e copyright sono di proprietà dei rispettivi proprietari.</w:t>
      </w:r>
    </w:p>
    <w:p w14:paraId="646C56E3" w14:textId="77777777" w:rsidR="00FE6995" w:rsidRPr="006B2349" w:rsidRDefault="00FE6995" w:rsidP="00FE6995">
      <w:pPr>
        <w:shd w:val="clear" w:color="auto" w:fill="FFFFFF"/>
        <w:ind w:right="566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2B4E21ED" w14:textId="77777777" w:rsidR="00FE6995" w:rsidRPr="00A21671" w:rsidRDefault="00FE6995" w:rsidP="00FE6995">
      <w:pPr>
        <w:shd w:val="clear" w:color="auto" w:fill="FFFFFF"/>
        <w:ind w:right="566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it-IT"/>
        </w:rPr>
      </w:pPr>
      <w:r w:rsidRPr="006B2349">
        <w:rPr>
          <w:rFonts w:ascii="Arial" w:hAnsi="Arial" w:cs="Arial"/>
          <w:color w:val="000000"/>
          <w:sz w:val="16"/>
          <w:szCs w:val="16"/>
          <w:u w:val="single"/>
          <w:lang w:val="it-IT"/>
        </w:rPr>
        <w:t>Dichiarazioni previsionali</w:t>
      </w:r>
      <w:r w:rsidRPr="006B2349">
        <w:rPr>
          <w:rFonts w:ascii="Arial" w:hAnsi="Arial" w:cs="Arial"/>
          <w:color w:val="000000"/>
          <w:sz w:val="16"/>
          <w:szCs w:val="16"/>
          <w:lang w:val="it-IT"/>
        </w:rPr>
        <w:t>: Questo comunicato stampa contiene dichiarazioni ai sensi delle disposizioni in materia di premi di sicurezza (safe-harbour) del Securities Litigation Reform Act del 1995, che sono soggette a vari rischi e incertezze. Tali rischi e incertezze includono, senza limitazioni, i rischi relativi alla stipula, il mantenimento e il rinnovo degli accordi chiave, comprese la programmazione televisiva e della pay-per-view ed i nostri nuovi accordi di distribuzione nella rete; rischi relativi al lancio e alla manutenzione del nostro nuovo network; la necessità di sviluppare continuamente la programmazione creativa e divertente; la costante importanza degli artisti chiave e dei servizi di Vincent McMahon; le condizioni dei mercati in cui operiamo e la registrazione dei marchi, dei media e del merchandising della compagnia all'interno di tali mercati; incertezze relative alle questioni di regolamentazione; rischi derivanti dalla natura altamente competitiva e frammentaria dei nostri mercati; incertezze associate ai mercati internazionali; l'importanza di proteggere la nostra proprietà intellettuale e il rispetto dei diritti di proprietà intellettuale altrui; il rischio di incidenti o infortuni durante i nostri eventi fisicamente impegnativi; rischi connessi con la produzione e viaggi da e per i nostri grandi eventi live, sia a livello nazionale che internazionale; rischi relativi alla nostra attività cinematografica; rischi relativi a nuovi business e investimenti strategici; rischi relativi ai nostri sistemi informatici e alle operazioni on-line; rischi relativi alle condizioni economiche generali e la nostra esposizione al rischio di crediti inesigibili; rischi relativi ai contenziosi; rischi relativi alle aspettative di mercato circa le nostre performance finanziarie; rischi relativi alla nostra linea di credito revolving in ambiti specifici e più in generale nei mercati dei capitali; rischi relativi al gran numero di azioni ordinarie controllate da membri della famiglia McMahon e la possibilità di vendita delle loro azioni da parte dei McMahons o la percezione della possibilità di tali vendite; il relativamente piccolo flottante delle azioni; e altri rischi e fattori indicati di volta in volta nei documenti depositati presso la Securities and Exchange Commission. I risultati effettivi potrebbero differire materialmente da quelli attualmente attesi o anticipati. Inoltre, il nostro dividendo dipende da una serie di fattori, tra cui, tra le altre cose, la nostra liquidità e il cash flow storico e atteso, il piano strategico (compresi usi alternativi del capitale), i nostri risultati e condizioni finanziarie, le restrizioni contrattuali e legali sul pagamento dei dividendi, le condizioni economiche e competitive generali e altri fattori che il nostro Consiglio di Amministrazione potrebbe considerare rilevanti.</w:t>
      </w:r>
    </w:p>
    <w:p w14:paraId="6F78444E" w14:textId="77777777" w:rsidR="00095516" w:rsidRPr="00330BBD" w:rsidRDefault="00095516" w:rsidP="00095516">
      <w:pPr>
        <w:rPr>
          <w:lang w:val="it-IT"/>
        </w:rPr>
      </w:pPr>
    </w:p>
    <w:p w14:paraId="1271EB13" w14:textId="77777777" w:rsidR="00413B6A" w:rsidRPr="00330BBD" w:rsidRDefault="00413B6A" w:rsidP="007E7F9A">
      <w:pPr>
        <w:rPr>
          <w:rFonts w:ascii="Arial" w:hAnsi="Arial" w:cs="Arial"/>
          <w:lang w:val="it-IT"/>
        </w:rPr>
      </w:pPr>
    </w:p>
    <w:p w14:paraId="3753E157" w14:textId="77777777" w:rsidR="0036595D" w:rsidRPr="00443767" w:rsidRDefault="005D57A6" w:rsidP="0036595D">
      <w:pPr>
        <w:jc w:val="both"/>
        <w:rPr>
          <w:rFonts w:ascii="Myriad Pro Light SemiCond" w:eastAsia="Times New Roman" w:hAnsi="Myriad Pro Light SemiCond" w:cs="Arial"/>
          <w:sz w:val="20"/>
          <w:lang w:val="it-IT" w:eastAsia="it-IT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</w:p>
    <w:p w14:paraId="27F88B3E" w14:textId="77777777" w:rsidR="008B3668" w:rsidRPr="006D66B1" w:rsidRDefault="008B3668" w:rsidP="008B3668">
      <w:pPr>
        <w:rPr>
          <w:rFonts w:ascii="Arial" w:hAnsi="Arial" w:cs="Arial"/>
          <w:b/>
          <w:bCs/>
          <w:u w:val="single"/>
          <w:lang w:val="it-IT"/>
        </w:rPr>
      </w:pPr>
    </w:p>
    <w:sectPr w:rsidR="008B3668" w:rsidRPr="006D66B1" w:rsidSect="006B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94D"/>
    <w:multiLevelType w:val="hybridMultilevel"/>
    <w:tmpl w:val="9ECEE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6E60"/>
    <w:multiLevelType w:val="hybridMultilevel"/>
    <w:tmpl w:val="714E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38228">
    <w:abstractNumId w:val="1"/>
  </w:num>
  <w:num w:numId="2" w16cid:durableId="2365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5EB"/>
    <w:rsid w:val="000065E0"/>
    <w:rsid w:val="000076AF"/>
    <w:rsid w:val="00010E13"/>
    <w:rsid w:val="0001653C"/>
    <w:rsid w:val="0002079C"/>
    <w:rsid w:val="00021931"/>
    <w:rsid w:val="00034643"/>
    <w:rsid w:val="0005088C"/>
    <w:rsid w:val="00055F9F"/>
    <w:rsid w:val="00073EDD"/>
    <w:rsid w:val="00080C20"/>
    <w:rsid w:val="00095516"/>
    <w:rsid w:val="000A4A34"/>
    <w:rsid w:val="000A7FD9"/>
    <w:rsid w:val="000B271E"/>
    <w:rsid w:val="000B4583"/>
    <w:rsid w:val="000B5ABD"/>
    <w:rsid w:val="000C24C5"/>
    <w:rsid w:val="000C76C7"/>
    <w:rsid w:val="000E7B38"/>
    <w:rsid w:val="000F1A76"/>
    <w:rsid w:val="000F45FB"/>
    <w:rsid w:val="001057CF"/>
    <w:rsid w:val="00116BA8"/>
    <w:rsid w:val="001244DB"/>
    <w:rsid w:val="00130068"/>
    <w:rsid w:val="00141CA2"/>
    <w:rsid w:val="00142010"/>
    <w:rsid w:val="00143EC8"/>
    <w:rsid w:val="00144B7B"/>
    <w:rsid w:val="00146421"/>
    <w:rsid w:val="00150A0C"/>
    <w:rsid w:val="00161D53"/>
    <w:rsid w:val="0016387F"/>
    <w:rsid w:val="00176097"/>
    <w:rsid w:val="00192EA3"/>
    <w:rsid w:val="001C68A2"/>
    <w:rsid w:val="001C7852"/>
    <w:rsid w:val="001E1F19"/>
    <w:rsid w:val="001E47A9"/>
    <w:rsid w:val="001E7069"/>
    <w:rsid w:val="001F2D8F"/>
    <w:rsid w:val="0021025C"/>
    <w:rsid w:val="00213CCE"/>
    <w:rsid w:val="00217EFB"/>
    <w:rsid w:val="00232BBC"/>
    <w:rsid w:val="002342E5"/>
    <w:rsid w:val="002369C4"/>
    <w:rsid w:val="00237A70"/>
    <w:rsid w:val="00245C3B"/>
    <w:rsid w:val="00280A19"/>
    <w:rsid w:val="00294347"/>
    <w:rsid w:val="002C1462"/>
    <w:rsid w:val="002C1914"/>
    <w:rsid w:val="002C5EC5"/>
    <w:rsid w:val="002C7B73"/>
    <w:rsid w:val="002D2CCB"/>
    <w:rsid w:val="002D38EF"/>
    <w:rsid w:val="002D3C1A"/>
    <w:rsid w:val="002D4DAD"/>
    <w:rsid w:val="002D5986"/>
    <w:rsid w:val="002E1461"/>
    <w:rsid w:val="002E419D"/>
    <w:rsid w:val="002E75EE"/>
    <w:rsid w:val="00303A7A"/>
    <w:rsid w:val="00304DA9"/>
    <w:rsid w:val="00321F93"/>
    <w:rsid w:val="003256D9"/>
    <w:rsid w:val="00330BBD"/>
    <w:rsid w:val="00331A3E"/>
    <w:rsid w:val="00344379"/>
    <w:rsid w:val="0035301D"/>
    <w:rsid w:val="0035672B"/>
    <w:rsid w:val="00361440"/>
    <w:rsid w:val="0036595D"/>
    <w:rsid w:val="003822D8"/>
    <w:rsid w:val="00385806"/>
    <w:rsid w:val="00393303"/>
    <w:rsid w:val="0039609F"/>
    <w:rsid w:val="003A0825"/>
    <w:rsid w:val="003A1A23"/>
    <w:rsid w:val="003A680B"/>
    <w:rsid w:val="003B1F47"/>
    <w:rsid w:val="003C429D"/>
    <w:rsid w:val="003D22BD"/>
    <w:rsid w:val="003D57CD"/>
    <w:rsid w:val="003D658C"/>
    <w:rsid w:val="003E6697"/>
    <w:rsid w:val="003E7C7B"/>
    <w:rsid w:val="003F188C"/>
    <w:rsid w:val="003F4E4E"/>
    <w:rsid w:val="003F7B5A"/>
    <w:rsid w:val="00400082"/>
    <w:rsid w:val="004023A7"/>
    <w:rsid w:val="00402D90"/>
    <w:rsid w:val="00406518"/>
    <w:rsid w:val="00413B6A"/>
    <w:rsid w:val="00414EDE"/>
    <w:rsid w:val="00451469"/>
    <w:rsid w:val="00466B2E"/>
    <w:rsid w:val="00482A77"/>
    <w:rsid w:val="00484695"/>
    <w:rsid w:val="004900F8"/>
    <w:rsid w:val="00493479"/>
    <w:rsid w:val="0049464D"/>
    <w:rsid w:val="00496338"/>
    <w:rsid w:val="0049692A"/>
    <w:rsid w:val="004A663D"/>
    <w:rsid w:val="004E209C"/>
    <w:rsid w:val="005232FE"/>
    <w:rsid w:val="00526C9D"/>
    <w:rsid w:val="0054794F"/>
    <w:rsid w:val="0055332C"/>
    <w:rsid w:val="005671CC"/>
    <w:rsid w:val="00582B9A"/>
    <w:rsid w:val="005A3AC8"/>
    <w:rsid w:val="005A542D"/>
    <w:rsid w:val="005C179D"/>
    <w:rsid w:val="005C2C5B"/>
    <w:rsid w:val="005D57A6"/>
    <w:rsid w:val="005D624D"/>
    <w:rsid w:val="005E6D38"/>
    <w:rsid w:val="005F0784"/>
    <w:rsid w:val="005F700D"/>
    <w:rsid w:val="00610FC1"/>
    <w:rsid w:val="00631E4E"/>
    <w:rsid w:val="00635606"/>
    <w:rsid w:val="006361AE"/>
    <w:rsid w:val="00650146"/>
    <w:rsid w:val="00651CC8"/>
    <w:rsid w:val="00667DE9"/>
    <w:rsid w:val="006871ED"/>
    <w:rsid w:val="00687BEE"/>
    <w:rsid w:val="006948A3"/>
    <w:rsid w:val="006A1B53"/>
    <w:rsid w:val="006A2CB9"/>
    <w:rsid w:val="006A7E7B"/>
    <w:rsid w:val="006B0AC9"/>
    <w:rsid w:val="006B2870"/>
    <w:rsid w:val="006B39F8"/>
    <w:rsid w:val="006C28D1"/>
    <w:rsid w:val="006C351A"/>
    <w:rsid w:val="006D0277"/>
    <w:rsid w:val="006D5A39"/>
    <w:rsid w:val="006E27DD"/>
    <w:rsid w:val="006F60BC"/>
    <w:rsid w:val="006F6F3F"/>
    <w:rsid w:val="00707CCF"/>
    <w:rsid w:val="00723559"/>
    <w:rsid w:val="00735E56"/>
    <w:rsid w:val="00736E68"/>
    <w:rsid w:val="007510B9"/>
    <w:rsid w:val="007555FD"/>
    <w:rsid w:val="0077087C"/>
    <w:rsid w:val="007736A5"/>
    <w:rsid w:val="007836C0"/>
    <w:rsid w:val="007A5602"/>
    <w:rsid w:val="007C2674"/>
    <w:rsid w:val="007C4A5E"/>
    <w:rsid w:val="007D1023"/>
    <w:rsid w:val="007D73B8"/>
    <w:rsid w:val="007E47CC"/>
    <w:rsid w:val="007E4B33"/>
    <w:rsid w:val="007E7F9A"/>
    <w:rsid w:val="007F0F2E"/>
    <w:rsid w:val="0080168B"/>
    <w:rsid w:val="00806A80"/>
    <w:rsid w:val="008126F2"/>
    <w:rsid w:val="00821295"/>
    <w:rsid w:val="00835E2B"/>
    <w:rsid w:val="00846208"/>
    <w:rsid w:val="00846D96"/>
    <w:rsid w:val="008604E9"/>
    <w:rsid w:val="00866302"/>
    <w:rsid w:val="00883AE3"/>
    <w:rsid w:val="0089137F"/>
    <w:rsid w:val="0089789C"/>
    <w:rsid w:val="008B3668"/>
    <w:rsid w:val="008C221D"/>
    <w:rsid w:val="008C5EA8"/>
    <w:rsid w:val="008D7643"/>
    <w:rsid w:val="008E7AD2"/>
    <w:rsid w:val="0091740E"/>
    <w:rsid w:val="00944D91"/>
    <w:rsid w:val="009638E0"/>
    <w:rsid w:val="00964DA0"/>
    <w:rsid w:val="00971936"/>
    <w:rsid w:val="00982E50"/>
    <w:rsid w:val="00984C6A"/>
    <w:rsid w:val="0099057E"/>
    <w:rsid w:val="009930AE"/>
    <w:rsid w:val="009A7E57"/>
    <w:rsid w:val="009C1C15"/>
    <w:rsid w:val="009C649F"/>
    <w:rsid w:val="009D3F57"/>
    <w:rsid w:val="009E78AC"/>
    <w:rsid w:val="009F3825"/>
    <w:rsid w:val="009F6401"/>
    <w:rsid w:val="009F7FFC"/>
    <w:rsid w:val="00A347BF"/>
    <w:rsid w:val="00A4585D"/>
    <w:rsid w:val="00A636E7"/>
    <w:rsid w:val="00A6489B"/>
    <w:rsid w:val="00A743A9"/>
    <w:rsid w:val="00A802FD"/>
    <w:rsid w:val="00A8694F"/>
    <w:rsid w:val="00AA00EC"/>
    <w:rsid w:val="00AB272C"/>
    <w:rsid w:val="00AC3172"/>
    <w:rsid w:val="00AD2D7C"/>
    <w:rsid w:val="00AD4CB0"/>
    <w:rsid w:val="00AD6580"/>
    <w:rsid w:val="00AE6997"/>
    <w:rsid w:val="00AE7419"/>
    <w:rsid w:val="00B07755"/>
    <w:rsid w:val="00B1680A"/>
    <w:rsid w:val="00B50A7B"/>
    <w:rsid w:val="00B95093"/>
    <w:rsid w:val="00BA1ED6"/>
    <w:rsid w:val="00BA3F80"/>
    <w:rsid w:val="00BA7316"/>
    <w:rsid w:val="00BB3A76"/>
    <w:rsid w:val="00BB56FB"/>
    <w:rsid w:val="00BB78C3"/>
    <w:rsid w:val="00BC6016"/>
    <w:rsid w:val="00BE09DE"/>
    <w:rsid w:val="00BE26E1"/>
    <w:rsid w:val="00BE2B6D"/>
    <w:rsid w:val="00BE2E94"/>
    <w:rsid w:val="00BF0944"/>
    <w:rsid w:val="00BF1BC4"/>
    <w:rsid w:val="00BF3379"/>
    <w:rsid w:val="00C00F3A"/>
    <w:rsid w:val="00C05273"/>
    <w:rsid w:val="00C33267"/>
    <w:rsid w:val="00C464C5"/>
    <w:rsid w:val="00C93BB1"/>
    <w:rsid w:val="00C97D91"/>
    <w:rsid w:val="00CB6888"/>
    <w:rsid w:val="00CC0A4C"/>
    <w:rsid w:val="00CC4001"/>
    <w:rsid w:val="00CD3382"/>
    <w:rsid w:val="00CD6268"/>
    <w:rsid w:val="00CD6F32"/>
    <w:rsid w:val="00CD7D71"/>
    <w:rsid w:val="00CE5B0A"/>
    <w:rsid w:val="00CF1BD6"/>
    <w:rsid w:val="00CF79AA"/>
    <w:rsid w:val="00D012AC"/>
    <w:rsid w:val="00D034C7"/>
    <w:rsid w:val="00D03D1E"/>
    <w:rsid w:val="00D21265"/>
    <w:rsid w:val="00D22E17"/>
    <w:rsid w:val="00D27349"/>
    <w:rsid w:val="00D275C1"/>
    <w:rsid w:val="00D32FEC"/>
    <w:rsid w:val="00D400C3"/>
    <w:rsid w:val="00D82C51"/>
    <w:rsid w:val="00D86898"/>
    <w:rsid w:val="00DB0143"/>
    <w:rsid w:val="00DC1824"/>
    <w:rsid w:val="00DE0594"/>
    <w:rsid w:val="00DF0BAC"/>
    <w:rsid w:val="00E14DC1"/>
    <w:rsid w:val="00E40011"/>
    <w:rsid w:val="00E42036"/>
    <w:rsid w:val="00E522AA"/>
    <w:rsid w:val="00E805EB"/>
    <w:rsid w:val="00E8351F"/>
    <w:rsid w:val="00EA0704"/>
    <w:rsid w:val="00EA7E7A"/>
    <w:rsid w:val="00EB520A"/>
    <w:rsid w:val="00EC4AA7"/>
    <w:rsid w:val="00EE23E0"/>
    <w:rsid w:val="00EE5C3C"/>
    <w:rsid w:val="00EF31AC"/>
    <w:rsid w:val="00F03A7F"/>
    <w:rsid w:val="00F125A8"/>
    <w:rsid w:val="00F30EE2"/>
    <w:rsid w:val="00F354C9"/>
    <w:rsid w:val="00F47FF0"/>
    <w:rsid w:val="00F67E1D"/>
    <w:rsid w:val="00F769A3"/>
    <w:rsid w:val="00F843A2"/>
    <w:rsid w:val="00FA4CCE"/>
    <w:rsid w:val="00FB164C"/>
    <w:rsid w:val="00FB6BEF"/>
    <w:rsid w:val="00FC34FF"/>
    <w:rsid w:val="00FE1026"/>
    <w:rsid w:val="00FE29E5"/>
    <w:rsid w:val="00FE6995"/>
    <w:rsid w:val="00FE7F5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E7BE"/>
  <w15:docId w15:val="{65F69B5B-014B-470E-9677-6FB2D8A0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5E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05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B0143"/>
  </w:style>
  <w:style w:type="character" w:styleId="Enfasicorsivo">
    <w:name w:val="Emphasis"/>
    <w:basedOn w:val="Carpredefinitoparagrafo"/>
    <w:uiPriority w:val="20"/>
    <w:qFormat/>
    <w:rsid w:val="00DB014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73E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4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hop.wwe.com/en/" TargetMode="External"/><Relationship Id="rId18" Type="http://schemas.openxmlformats.org/officeDocument/2006/relationships/hyperlink" Target="mailto:alessia.rebaudo@noesi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cid:image001.png@01D03967.C69FCAC0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corporate.ww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e.com/" TargetMode="External"/><Relationship Id="rId20" Type="http://schemas.openxmlformats.org/officeDocument/2006/relationships/hyperlink" Target="mailto:francesco.palmerini@noesis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corporate.wwe.com/company/overview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federica.silva@noesi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uroshop.wwe.com/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F76E-EE82-4FFA-AB3C-A4425C33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WWE, Inc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Helpdesktech</dc:creator>
  <cp:keywords/>
  <dc:description/>
  <cp:lastModifiedBy>Federica Silva</cp:lastModifiedBy>
  <cp:revision>24</cp:revision>
  <cp:lastPrinted>2017-01-10T13:46:00Z</cp:lastPrinted>
  <dcterms:created xsi:type="dcterms:W3CDTF">2022-11-23T07:55:00Z</dcterms:created>
  <dcterms:modified xsi:type="dcterms:W3CDTF">2022-11-24T13:56:00Z</dcterms:modified>
</cp:coreProperties>
</file>