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22" w:rsidRDefault="000A1A22" w:rsidP="000A1A22">
      <w:pPr>
        <w:jc w:val="center"/>
      </w:pPr>
    </w:p>
    <w:p w:rsidR="005F5C1E" w:rsidRPr="00BD178F" w:rsidRDefault="000A1A22" w:rsidP="000A1A22">
      <w:pPr>
        <w:jc w:val="center"/>
        <w:rPr>
          <w:b/>
        </w:rPr>
      </w:pPr>
      <w:r w:rsidRPr="00BD178F">
        <w:rPr>
          <w:b/>
        </w:rPr>
        <w:t>VISITE GUIDATE AL PARCO ARCHEOLOGICO DI SUTRI</w:t>
      </w:r>
      <w:r w:rsidR="00A078E5">
        <w:rPr>
          <w:b/>
        </w:rPr>
        <w:t xml:space="preserve"> E MUSEO DI PALAZZO DOEBBING</w:t>
      </w:r>
    </w:p>
    <w:p w:rsidR="000A1A22" w:rsidRPr="00BD178F" w:rsidRDefault="00D9752D" w:rsidP="000A1A22">
      <w:pPr>
        <w:jc w:val="center"/>
        <w:rPr>
          <w:b/>
        </w:rPr>
      </w:pPr>
      <w:r>
        <w:rPr>
          <w:b/>
        </w:rPr>
        <w:t>16, 17 e 18 settembre</w:t>
      </w:r>
      <w:r w:rsidR="000A1A22" w:rsidRPr="00BD178F">
        <w:rPr>
          <w:b/>
        </w:rPr>
        <w:t xml:space="preserve"> 2022</w:t>
      </w:r>
    </w:p>
    <w:p w:rsidR="000A1A22" w:rsidRDefault="000A1A22" w:rsidP="000A1A22">
      <w:pPr>
        <w:jc w:val="center"/>
      </w:pPr>
    </w:p>
    <w:p w:rsidR="000A1A22" w:rsidRDefault="00D9752D" w:rsidP="000A1A22">
      <w:r>
        <w:t xml:space="preserve">A settembre, in occasione della festa patronale di Santa Dolcissima, l’antichissima città di Sutri organizza in collaborazione con </w:t>
      </w:r>
      <w:proofErr w:type="spellStart"/>
      <w:r>
        <w:t>Archeoares</w:t>
      </w:r>
      <w:proofErr w:type="spellEnd"/>
      <w:r>
        <w:t xml:space="preserve"> delle speciali visite guidate al Parco Archeologico e al Museo di Palazzo </w:t>
      </w:r>
      <w:proofErr w:type="spellStart"/>
      <w:r>
        <w:t>Doebbing</w:t>
      </w:r>
      <w:proofErr w:type="spellEnd"/>
      <w:r w:rsidR="000A1A22">
        <w:t>.</w:t>
      </w:r>
      <w:r w:rsidR="000A1A22" w:rsidRPr="000A1A22">
        <w:t xml:space="preserve"> Un’occasione per essere guidati alla scoperta di uno dei siti più rilevanti del Lazio dal punto di vista archeologico</w:t>
      </w:r>
      <w:r>
        <w:t xml:space="preserve"> e immergersi nella ricca testimonianza artistica di Sutri</w:t>
      </w:r>
      <w:r w:rsidR="000A1A22" w:rsidRPr="000A1A22">
        <w:t>.</w:t>
      </w:r>
      <w:r w:rsidR="000A1A22">
        <w:t xml:space="preserve"> </w:t>
      </w:r>
    </w:p>
    <w:p w:rsidR="00D9752D" w:rsidRDefault="00D9752D" w:rsidP="000A1A22"/>
    <w:p w:rsidR="00BD178F" w:rsidRDefault="00D9752D" w:rsidP="000A1A22">
      <w:r w:rsidRPr="00D9752D">
        <w:rPr>
          <w:b/>
        </w:rPr>
        <w:t>Per il Parco Archeologico</w:t>
      </w:r>
      <w:r>
        <w:rPr>
          <w:b/>
        </w:rPr>
        <w:t xml:space="preserve"> dell’antichissima città di Sutri</w:t>
      </w:r>
      <w:r>
        <w:t xml:space="preserve"> sarà possibile usufruire della visita guidata </w:t>
      </w:r>
      <w:r>
        <w:t xml:space="preserve">al costo di 10€ </w:t>
      </w:r>
      <w:r>
        <w:t>solo in determinate fas</w:t>
      </w:r>
      <w:r>
        <w:t xml:space="preserve">ce orarie, di seguito elencate: </w:t>
      </w:r>
      <w:r>
        <w:t>11:40</w:t>
      </w:r>
      <w:r>
        <w:t xml:space="preserve">, </w:t>
      </w:r>
      <w:r>
        <w:t>12:40</w:t>
      </w:r>
      <w:r>
        <w:t xml:space="preserve">, 15:40 e </w:t>
      </w:r>
      <w:r>
        <w:t>16:</w:t>
      </w:r>
      <w:r>
        <w:t>40. Il luogo di incontro con la guida è all’</w:t>
      </w:r>
      <w:r>
        <w:t>ingresso dell’Anfiteatro</w:t>
      </w:r>
      <w:r>
        <w:t xml:space="preserve"> romano di Sutri. </w:t>
      </w:r>
    </w:p>
    <w:p w:rsidR="00A078E5" w:rsidRDefault="00A078E5" w:rsidP="000A1A22"/>
    <w:p w:rsidR="00A078E5" w:rsidRDefault="00A078E5" w:rsidP="000A1A22">
      <w:r>
        <w:t>Nella visita guidata al Parco Archeologico è compreso l’ingresso alla Necropoli rupestre, all’Anfiteatro e al Mitreo.</w:t>
      </w:r>
    </w:p>
    <w:p w:rsidR="00A078E5" w:rsidRDefault="00A078E5" w:rsidP="00D9752D">
      <w:pPr>
        <w:shd w:val="clear" w:color="auto" w:fill="FFFFFF"/>
        <w:spacing w:after="150" w:line="240" w:lineRule="auto"/>
      </w:pPr>
    </w:p>
    <w:p w:rsidR="00D9752D" w:rsidRDefault="00D9752D" w:rsidP="00D975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  <w:r w:rsidRPr="00A078E5">
        <w:rPr>
          <w:b/>
        </w:rPr>
        <w:t>P</w:t>
      </w:r>
      <w:r w:rsidRPr="00A078E5">
        <w:rPr>
          <w:b/>
          <w:lang w:eastAsia="it-IT"/>
        </w:rPr>
        <w:t xml:space="preserve">er il Museo di Palazzo </w:t>
      </w:r>
      <w:proofErr w:type="spellStart"/>
      <w:r w:rsidRPr="00A078E5">
        <w:rPr>
          <w:b/>
          <w:lang w:eastAsia="it-IT"/>
        </w:rPr>
        <w:t>Doebbing</w:t>
      </w:r>
      <w:proofErr w:type="spellEnd"/>
      <w:r w:rsidRPr="00D9752D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 xml:space="preserve"> </w:t>
      </w:r>
      <w:r w:rsidRPr="00A078E5">
        <w:t>le visite</w:t>
      </w:r>
      <w:r w:rsidRPr="00A078E5">
        <w:rPr>
          <w:lang w:eastAsia="it-IT"/>
        </w:rPr>
        <w:t xml:space="preserve"> guida</w:t>
      </w:r>
      <w:r w:rsidRPr="00A078E5">
        <w:t>te,</w:t>
      </w:r>
      <w:r w:rsidRPr="00A078E5">
        <w:rPr>
          <w:lang w:eastAsia="it-IT"/>
        </w:rPr>
        <w:t xml:space="preserve"> </w:t>
      </w:r>
      <w:r w:rsidRPr="00A078E5">
        <w:t>al costo</w:t>
      </w:r>
      <w:r w:rsidR="00A078E5">
        <w:t xml:space="preserve"> anch’esse</w:t>
      </w:r>
      <w:r w:rsidRPr="00A078E5">
        <w:t xml:space="preserve"> di 10€</w:t>
      </w:r>
      <w:r w:rsidR="00A078E5">
        <w:t xml:space="preserve">, sono </w:t>
      </w:r>
      <w:r w:rsidRPr="00A078E5">
        <w:t xml:space="preserve">disponibili </w:t>
      </w:r>
      <w:r w:rsidRPr="00A078E5">
        <w:rPr>
          <w:lang w:eastAsia="it-IT"/>
        </w:rPr>
        <w:t>in due fasce orarie:</w:t>
      </w:r>
      <w:r w:rsidRPr="00A078E5">
        <w:t xml:space="preserve"> la mattina alle 11:30 e il pomeriggio alle ore 17:00.</w:t>
      </w:r>
      <w:r w:rsidR="00A078E5">
        <w:t xml:space="preserve"> Il giro comprende la visita alle sale dedicate alla mostra di arte contemporanea “Eccentrici e solitari”. </w:t>
      </w:r>
      <w:r w:rsidR="00A078E5" w:rsidRPr="00A078E5">
        <w:t xml:space="preserve">Potrete inoltre arricchire la vostra esperienza prettamente archeologica visitando le sale in cui sono custoditi l’Efebo di Sutri e l’Anima di San Gimignano. Comprese nella visita al Museo di Palazzo </w:t>
      </w:r>
      <w:proofErr w:type="spellStart"/>
      <w:r w:rsidR="00A078E5" w:rsidRPr="00A078E5">
        <w:t>Doebbing</w:t>
      </w:r>
      <w:proofErr w:type="spellEnd"/>
      <w:r w:rsidR="00A078E5" w:rsidRPr="00A078E5">
        <w:t xml:space="preserve"> troverete una ricca sezione di Arte Sacra e Arte Antica.</w:t>
      </w:r>
    </w:p>
    <w:p w:rsidR="00A078E5" w:rsidRDefault="00A078E5" w:rsidP="00D975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</w:p>
    <w:p w:rsidR="00A078E5" w:rsidRPr="00D9752D" w:rsidRDefault="00A078E5" w:rsidP="00A078E5">
      <w:r>
        <w:t xml:space="preserve">Per ogni fascia oraria è previsto un numero massimo di partecipanti ed è pertanto necessario prenotare la propria visita guidata. </w:t>
      </w:r>
    </w:p>
    <w:p w:rsidR="00D9752D" w:rsidRPr="00D9752D" w:rsidRDefault="00D9752D" w:rsidP="00D975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  <w:r w:rsidRPr="00D9752D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> </w:t>
      </w:r>
    </w:p>
    <w:p w:rsidR="00D9752D" w:rsidRDefault="00D9752D" w:rsidP="00D97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65656"/>
          <w:sz w:val="21"/>
          <w:szCs w:val="21"/>
          <w:lang w:eastAsia="it-IT"/>
        </w:rPr>
      </w:pPr>
      <w:r w:rsidRPr="00D9752D">
        <w:rPr>
          <w:rFonts w:ascii="Helvetica" w:eastAsia="Times New Roman" w:hAnsi="Helvetica" w:cs="Helvetica"/>
          <w:b/>
          <w:bCs/>
          <w:color w:val="565656"/>
          <w:sz w:val="21"/>
          <w:szCs w:val="21"/>
          <w:lang w:eastAsia="it-IT"/>
        </w:rPr>
        <w:t>Info e preno</w:t>
      </w:r>
      <w:bookmarkStart w:id="0" w:name="_GoBack"/>
      <w:bookmarkEnd w:id="0"/>
      <w:r w:rsidRPr="00D9752D">
        <w:rPr>
          <w:rFonts w:ascii="Helvetica" w:eastAsia="Times New Roman" w:hAnsi="Helvetica" w:cs="Helvetica"/>
          <w:b/>
          <w:bCs/>
          <w:color w:val="565656"/>
          <w:sz w:val="21"/>
          <w:szCs w:val="21"/>
          <w:lang w:eastAsia="it-IT"/>
        </w:rPr>
        <w:t>tazioni:</w:t>
      </w:r>
    </w:p>
    <w:p w:rsidR="00A078E5" w:rsidRPr="00D9752D" w:rsidRDefault="00A078E5" w:rsidP="00D97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</w:p>
    <w:p w:rsidR="00D9752D" w:rsidRPr="00D9752D" w:rsidRDefault="00D9752D" w:rsidP="00D975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  <w:r w:rsidRPr="00D9752D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>sutri.archeoares@gmail.com</w:t>
      </w:r>
    </w:p>
    <w:p w:rsidR="00D9752D" w:rsidRDefault="00D9752D" w:rsidP="00A078E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  <w:r w:rsidRPr="00D9752D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>3512440558</w:t>
      </w:r>
      <w:r w:rsidR="00A078E5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 xml:space="preserve"> (anche </w:t>
      </w:r>
      <w:proofErr w:type="spellStart"/>
      <w:r w:rsidR="00A078E5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>whatsapp</w:t>
      </w:r>
      <w:proofErr w:type="spellEnd"/>
      <w:r w:rsidR="00A078E5"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>)</w:t>
      </w:r>
    </w:p>
    <w:p w:rsidR="00A078E5" w:rsidRDefault="00A078E5" w:rsidP="00A078E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</w:p>
    <w:p w:rsidR="00A078E5" w:rsidRDefault="00A078E5" w:rsidP="00A078E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 xml:space="preserve">Numero fisso Parco: </w:t>
      </w:r>
      <w:r>
        <w:rPr>
          <w:rFonts w:ascii="Helvetica" w:hAnsi="Helvetica" w:cs="Helvetica"/>
          <w:color w:val="565656"/>
          <w:sz w:val="21"/>
          <w:szCs w:val="21"/>
          <w:shd w:val="clear" w:color="auto" w:fill="FFFFFF"/>
        </w:rPr>
        <w:t>0761609393</w:t>
      </w:r>
    </w:p>
    <w:p w:rsidR="00A078E5" w:rsidRPr="00A078E5" w:rsidRDefault="00A078E5" w:rsidP="00A078E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565656"/>
          <w:sz w:val="21"/>
          <w:szCs w:val="21"/>
          <w:lang w:eastAsia="it-IT"/>
        </w:rPr>
        <w:t xml:space="preserve">Numero fisso Museo: </w:t>
      </w:r>
      <w:r>
        <w:rPr>
          <w:rFonts w:ascii="Helvetica" w:hAnsi="Helvetica" w:cs="Helvetica"/>
          <w:color w:val="565656"/>
          <w:sz w:val="21"/>
          <w:szCs w:val="21"/>
          <w:shd w:val="clear" w:color="auto" w:fill="FFFFFF"/>
        </w:rPr>
        <w:t>07611564320</w:t>
      </w:r>
    </w:p>
    <w:sectPr w:rsidR="00A078E5" w:rsidRPr="00A078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30" w:rsidRDefault="00B25430" w:rsidP="00E01F74">
      <w:pPr>
        <w:spacing w:after="0" w:line="240" w:lineRule="auto"/>
      </w:pPr>
      <w:r>
        <w:separator/>
      </w:r>
    </w:p>
  </w:endnote>
  <w:endnote w:type="continuationSeparator" w:id="0">
    <w:p w:rsidR="00B25430" w:rsidRDefault="00B25430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30" w:rsidRDefault="00B25430" w:rsidP="00E01F74">
      <w:pPr>
        <w:spacing w:after="0" w:line="240" w:lineRule="auto"/>
      </w:pPr>
      <w:r>
        <w:separator/>
      </w:r>
    </w:p>
  </w:footnote>
  <w:footnote w:type="continuationSeparator" w:id="0">
    <w:p w:rsidR="00B25430" w:rsidRDefault="00B25430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5106"/>
    <w:multiLevelType w:val="multilevel"/>
    <w:tmpl w:val="58A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41744B"/>
    <w:multiLevelType w:val="multilevel"/>
    <w:tmpl w:val="7BD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632B"/>
    <w:rsid w:val="000A1A22"/>
    <w:rsid w:val="00117E66"/>
    <w:rsid w:val="00193E35"/>
    <w:rsid w:val="005F5C1E"/>
    <w:rsid w:val="007375E2"/>
    <w:rsid w:val="007A49F8"/>
    <w:rsid w:val="00A078E5"/>
    <w:rsid w:val="00B25430"/>
    <w:rsid w:val="00BD178F"/>
    <w:rsid w:val="00D61190"/>
    <w:rsid w:val="00D9752D"/>
    <w:rsid w:val="00DF7346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DA78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  <w:style w:type="character" w:styleId="Collegamentoipertestuale">
    <w:name w:val="Hyperlink"/>
    <w:basedOn w:val="Carpredefinitoparagrafo"/>
    <w:uiPriority w:val="99"/>
    <w:unhideWhenUsed/>
    <w:rsid w:val="00BD17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9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752D"/>
    <w:rPr>
      <w:b/>
      <w:bCs/>
    </w:rPr>
  </w:style>
  <w:style w:type="paragraph" w:customStyle="1" w:styleId="iw">
    <w:name w:val="iw"/>
    <w:basedOn w:val="Normale"/>
    <w:rsid w:val="00D9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">
    <w:name w:val="go"/>
    <w:basedOn w:val="Carpredefinitoparagrafo"/>
    <w:rsid w:val="00D9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2022-08-08T09:35:00Z</dcterms:created>
  <dcterms:modified xsi:type="dcterms:W3CDTF">2022-09-12T11:02:00Z</dcterms:modified>
</cp:coreProperties>
</file>