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811D" w14:textId="42AD7F69" w:rsidR="00AF4AC1" w:rsidRDefault="00AF4AC1" w:rsidP="00073024"/>
    <w:p w14:paraId="14FDBE28" w14:textId="77777777" w:rsidR="00E268CC" w:rsidRDefault="00E268CC" w:rsidP="00E42FC6">
      <w:pPr>
        <w:jc w:val="center"/>
      </w:pPr>
    </w:p>
    <w:p w14:paraId="7FB7C452" w14:textId="77777777" w:rsidR="00AF4AC1" w:rsidRPr="00AF4AC1" w:rsidRDefault="00AF4AC1" w:rsidP="00AF4AC1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AF4AC1"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9264" behindDoc="1" locked="0" layoutInCell="1" allowOverlap="1" wp14:anchorId="3EE3982A" wp14:editId="3C514E7D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1438275" cy="1136237"/>
            <wp:effectExtent l="0" t="0" r="0" b="6985"/>
            <wp:wrapNone/>
            <wp:docPr id="13" name="Immagine 13" descr="Immagine che contiene scuro, silhouette, cielo nottu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Immagine che contiene scuro, silhouette, cielo nottur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3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3791F" w14:textId="6BAE7A5B" w:rsidR="00AF4AC1" w:rsidRPr="00AF4AC1" w:rsidRDefault="00AF4AC1" w:rsidP="00D4092B">
      <w:pPr>
        <w:spacing w:before="360" w:after="210" w:line="1500" w:lineRule="atLeast"/>
        <w:jc w:val="center"/>
        <w:outlineLvl w:val="3"/>
        <w:rPr>
          <w:rFonts w:ascii="Amatic SC" w:eastAsia="Times New Roman" w:hAnsi="Amatic SC" w:cs="Amatic SC"/>
          <w:b/>
          <w:bCs/>
          <w:color w:val="111111"/>
          <w:sz w:val="72"/>
          <w:szCs w:val="72"/>
          <w:lang w:eastAsia="it-IT"/>
        </w:rPr>
      </w:pPr>
      <w:proofErr w:type="spellStart"/>
      <w:r w:rsidRPr="00AF4AC1">
        <w:rPr>
          <w:rFonts w:ascii="Amatic SC" w:eastAsia="Times New Roman" w:hAnsi="Amatic SC" w:cs="Amatic SC" w:hint="cs"/>
          <w:b/>
          <w:bCs/>
          <w:color w:val="111111"/>
          <w:sz w:val="72"/>
          <w:szCs w:val="72"/>
          <w:lang w:eastAsia="it-IT"/>
        </w:rPr>
        <w:t>Dairy</w:t>
      </w:r>
      <w:proofErr w:type="spellEnd"/>
      <w:r w:rsidRPr="00AF4AC1">
        <w:rPr>
          <w:rFonts w:ascii="Amatic SC" w:eastAsia="Times New Roman" w:hAnsi="Amatic SC" w:cs="Amatic SC" w:hint="cs"/>
          <w:b/>
          <w:bCs/>
          <w:color w:val="111111"/>
          <w:sz w:val="72"/>
          <w:szCs w:val="72"/>
          <w:lang w:eastAsia="it-IT"/>
        </w:rPr>
        <w:t xml:space="preserve"> </w:t>
      </w:r>
      <w:proofErr w:type="gramStart"/>
      <w:r w:rsidRPr="00AF4AC1">
        <w:rPr>
          <w:rFonts w:ascii="Amatic SC" w:eastAsia="Times New Roman" w:hAnsi="Amatic SC" w:cs="Amatic SC" w:hint="cs"/>
          <w:b/>
          <w:bCs/>
          <w:color w:val="111111"/>
          <w:sz w:val="72"/>
          <w:szCs w:val="72"/>
          <w:lang w:eastAsia="it-IT"/>
        </w:rPr>
        <w:t>Summit  4</w:t>
      </w:r>
      <w:proofErr w:type="gramEnd"/>
      <w:r w:rsidR="00862A31">
        <w:rPr>
          <w:rFonts w:ascii="Amatic SC" w:eastAsia="Times New Roman" w:hAnsi="Amatic SC" w:cs="Amatic SC"/>
          <w:b/>
          <w:bCs/>
          <w:color w:val="111111"/>
          <w:sz w:val="72"/>
          <w:szCs w:val="72"/>
          <w:lang w:eastAsia="it-IT"/>
        </w:rPr>
        <w:t>a</w:t>
      </w:r>
      <w:r w:rsidRPr="00AF4AC1">
        <w:rPr>
          <w:rFonts w:ascii="Amatic SC" w:eastAsia="Times New Roman" w:hAnsi="Amatic SC" w:cs="Amatic SC" w:hint="cs"/>
          <w:b/>
          <w:bCs/>
          <w:color w:val="111111"/>
          <w:sz w:val="72"/>
          <w:szCs w:val="72"/>
          <w:lang w:eastAsia="it-IT"/>
        </w:rPr>
        <w:t xml:space="preserve"> edizione</w:t>
      </w:r>
    </w:p>
    <w:p w14:paraId="0B112672" w14:textId="77777777" w:rsidR="00E268CC" w:rsidRPr="00FC4902" w:rsidRDefault="00E268CC" w:rsidP="00E42FC6">
      <w:pPr>
        <w:jc w:val="center"/>
        <w:rPr>
          <w:b/>
          <w:bCs/>
          <w:sz w:val="32"/>
          <w:szCs w:val="32"/>
        </w:rPr>
      </w:pPr>
    </w:p>
    <w:p w14:paraId="17B6C42E" w14:textId="0F470234" w:rsidR="00DE1044" w:rsidRPr="00DE1044" w:rsidRDefault="001754CE" w:rsidP="001754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Richiesta di un forte sostegno al settore da parte delle istituzioni, lotta alle fake news sulla zootecnia e l’impegno a migliorare la competitività della filiera</w:t>
      </w:r>
    </w:p>
    <w:p w14:paraId="1A4FF3D4" w14:textId="3A050261" w:rsidR="00E42FC6" w:rsidRDefault="00E42FC6" w:rsidP="00E42FC6">
      <w:pPr>
        <w:jc w:val="center"/>
      </w:pPr>
    </w:p>
    <w:p w14:paraId="3EBCC051" w14:textId="6E84824A" w:rsidR="00073024" w:rsidRDefault="00862A31" w:rsidP="00073024">
      <w:pPr>
        <w:jc w:val="both"/>
        <w:rPr>
          <w:bCs/>
          <w:iCs/>
        </w:rPr>
      </w:pPr>
      <w:r>
        <w:rPr>
          <w:bCs/>
          <w:i/>
          <w:iCs/>
        </w:rPr>
        <w:t>Bologn</w:t>
      </w:r>
      <w:r w:rsidRPr="00715DC0">
        <w:rPr>
          <w:bCs/>
          <w:i/>
          <w:iCs/>
        </w:rPr>
        <w:t xml:space="preserve">a, </w:t>
      </w:r>
      <w:r w:rsidR="00073024">
        <w:rPr>
          <w:bCs/>
          <w:i/>
          <w:iCs/>
        </w:rPr>
        <w:t>13</w:t>
      </w:r>
      <w:r w:rsidRPr="00715DC0">
        <w:rPr>
          <w:bCs/>
          <w:i/>
          <w:iCs/>
        </w:rPr>
        <w:t xml:space="preserve"> </w:t>
      </w:r>
      <w:r>
        <w:rPr>
          <w:bCs/>
          <w:i/>
          <w:iCs/>
        </w:rPr>
        <w:t>otto</w:t>
      </w:r>
      <w:r w:rsidRPr="00715DC0">
        <w:rPr>
          <w:bCs/>
          <w:i/>
          <w:iCs/>
        </w:rPr>
        <w:t>bre 202</w:t>
      </w:r>
      <w:r>
        <w:rPr>
          <w:bCs/>
          <w:i/>
          <w:iCs/>
        </w:rPr>
        <w:t>2</w:t>
      </w:r>
      <w:r>
        <w:rPr>
          <w:bCs/>
          <w:iCs/>
        </w:rPr>
        <w:t xml:space="preserve"> – </w:t>
      </w:r>
      <w:r w:rsidR="00073024" w:rsidRPr="00073024">
        <w:rPr>
          <w:bCs/>
          <w:iCs/>
        </w:rPr>
        <w:t xml:space="preserve">Creare allevamenti più moderni </w:t>
      </w:r>
      <w:r w:rsidR="00073024">
        <w:rPr>
          <w:bCs/>
          <w:iCs/>
        </w:rPr>
        <w:t>favorendo l’adozione</w:t>
      </w:r>
      <w:r w:rsidR="00073024" w:rsidRPr="00073024">
        <w:rPr>
          <w:bCs/>
          <w:iCs/>
        </w:rPr>
        <w:t xml:space="preserve"> di nuove tecnologie per praticare una zootecnia di precisione</w:t>
      </w:r>
      <w:r w:rsidR="00073024">
        <w:rPr>
          <w:bCs/>
          <w:iCs/>
        </w:rPr>
        <w:t>,</w:t>
      </w:r>
      <w:r w:rsidR="00073024" w:rsidRPr="00073024">
        <w:rPr>
          <w:bCs/>
          <w:iCs/>
        </w:rPr>
        <w:t xml:space="preserve"> che aiuti a migliorare la produzione</w:t>
      </w:r>
      <w:r w:rsidR="001754CE">
        <w:rPr>
          <w:bCs/>
          <w:iCs/>
        </w:rPr>
        <w:t xml:space="preserve"> di latte</w:t>
      </w:r>
      <w:r w:rsidR="00073024" w:rsidRPr="00073024">
        <w:rPr>
          <w:bCs/>
          <w:iCs/>
        </w:rPr>
        <w:t>, a ridurre l'impatto ambientale delle stalle e ad aumentare il benessere animale. E poi aggregazione dell'offerta, consolidamento dell'operatività dei consorzi di tutela,</w:t>
      </w:r>
      <w:r w:rsidR="00073024">
        <w:rPr>
          <w:bCs/>
          <w:iCs/>
        </w:rPr>
        <w:t xml:space="preserve"> </w:t>
      </w:r>
      <w:r w:rsidR="00073024">
        <w:rPr>
          <w:iCs/>
        </w:rPr>
        <w:t>s</w:t>
      </w:r>
      <w:r w:rsidR="00073024" w:rsidRPr="00073024">
        <w:rPr>
          <w:iCs/>
        </w:rPr>
        <w:t>upport</w:t>
      </w:r>
      <w:r w:rsidR="00073024">
        <w:rPr>
          <w:iCs/>
        </w:rPr>
        <w:t>o</w:t>
      </w:r>
      <w:r w:rsidR="00073024" w:rsidRPr="00073024">
        <w:rPr>
          <w:iCs/>
        </w:rPr>
        <w:t xml:space="preserve"> </w:t>
      </w:r>
      <w:r w:rsidR="00073024">
        <w:rPr>
          <w:iCs/>
        </w:rPr>
        <w:t>al</w:t>
      </w:r>
      <w:r w:rsidR="00073024" w:rsidRPr="00073024">
        <w:rPr>
          <w:iCs/>
        </w:rPr>
        <w:t>la capitalizzazione delle imprese attraverso strumenti finanziari mirati</w:t>
      </w:r>
      <w:r w:rsidR="00073024">
        <w:rPr>
          <w:iCs/>
        </w:rPr>
        <w:t xml:space="preserve"> e valorizza</w:t>
      </w:r>
      <w:r w:rsidR="00063440">
        <w:rPr>
          <w:iCs/>
        </w:rPr>
        <w:t>zione</w:t>
      </w:r>
      <w:r w:rsidR="00073024">
        <w:rPr>
          <w:iCs/>
        </w:rPr>
        <w:t xml:space="preserve"> </w:t>
      </w:r>
      <w:r w:rsidR="00063440">
        <w:rPr>
          <w:iCs/>
        </w:rPr>
        <w:t>de</w:t>
      </w:r>
      <w:r w:rsidR="00073024">
        <w:rPr>
          <w:iCs/>
        </w:rPr>
        <w:t>l marchio “Italia” sui mercati esteri. Senza dimenticare una vera e propria task force comunicativa per sfatare il mito che vuole la zootecnia nemica dell’ambiente</w:t>
      </w:r>
      <w:r w:rsidR="001754CE">
        <w:rPr>
          <w:iCs/>
        </w:rPr>
        <w:t xml:space="preserve"> e l’impegno per una lotta senza quartiere a</w:t>
      </w:r>
      <w:r w:rsidR="00063440">
        <w:rPr>
          <w:iCs/>
        </w:rPr>
        <w:t xml:space="preserve"> chi mette in discussione</w:t>
      </w:r>
      <w:r w:rsidR="001754CE">
        <w:rPr>
          <w:iCs/>
        </w:rPr>
        <w:t xml:space="preserve"> la tradizione agroalimentare italiana: carne sintetica in primis</w:t>
      </w:r>
      <w:r w:rsidR="00073024">
        <w:rPr>
          <w:iCs/>
        </w:rPr>
        <w:t xml:space="preserve">. </w:t>
      </w:r>
      <w:r w:rsidR="00073024" w:rsidRPr="00073024">
        <w:rPr>
          <w:bCs/>
          <w:iCs/>
        </w:rPr>
        <w:t>Ma per centrare tutti questi obiettivi il settore lattiero-caseario italiano ha bisogno di misure strutturali e di un sistema Paese che aiuti</w:t>
      </w:r>
      <w:r w:rsidR="001754CE">
        <w:rPr>
          <w:bCs/>
          <w:iCs/>
        </w:rPr>
        <w:t>no</w:t>
      </w:r>
      <w:r w:rsidR="00073024" w:rsidRPr="00073024">
        <w:rPr>
          <w:bCs/>
          <w:iCs/>
        </w:rPr>
        <w:t xml:space="preserve"> le </w:t>
      </w:r>
      <w:r w:rsidR="00073024">
        <w:rPr>
          <w:bCs/>
          <w:iCs/>
        </w:rPr>
        <w:t>aziende</w:t>
      </w:r>
      <w:r w:rsidR="00073024" w:rsidRPr="00073024">
        <w:rPr>
          <w:bCs/>
          <w:iCs/>
        </w:rPr>
        <w:t xml:space="preserve"> agricole, quelle della trasformazione</w:t>
      </w:r>
      <w:r w:rsidR="001754CE">
        <w:rPr>
          <w:bCs/>
          <w:iCs/>
        </w:rPr>
        <w:t xml:space="preserve"> e</w:t>
      </w:r>
      <w:r w:rsidR="00073024" w:rsidRPr="00073024">
        <w:rPr>
          <w:bCs/>
          <w:iCs/>
        </w:rPr>
        <w:t xml:space="preserve"> la grande distribuzione a far fronte all'impennata dei costi di produzione </w:t>
      </w:r>
      <w:r w:rsidR="001754CE">
        <w:rPr>
          <w:bCs/>
          <w:iCs/>
        </w:rPr>
        <w:t xml:space="preserve">su cui </w:t>
      </w:r>
      <w:r w:rsidR="00073024" w:rsidRPr="00073024">
        <w:rPr>
          <w:bCs/>
          <w:iCs/>
        </w:rPr>
        <w:t>pesa il rincaro dell'energia</w:t>
      </w:r>
      <w:r w:rsidR="001754CE">
        <w:rPr>
          <w:bCs/>
          <w:iCs/>
        </w:rPr>
        <w:t>, oltre a</w:t>
      </w:r>
      <w:r w:rsidR="00073024" w:rsidRPr="00073024">
        <w:rPr>
          <w:bCs/>
          <w:iCs/>
        </w:rPr>
        <w:t xml:space="preserve"> </w:t>
      </w:r>
      <w:r w:rsidR="001754CE">
        <w:rPr>
          <w:bCs/>
          <w:iCs/>
        </w:rPr>
        <w:t>preservare</w:t>
      </w:r>
      <w:r w:rsidR="001754CE" w:rsidRPr="00073024">
        <w:rPr>
          <w:bCs/>
          <w:iCs/>
        </w:rPr>
        <w:t xml:space="preserve"> i</w:t>
      </w:r>
      <w:r w:rsidR="001754CE">
        <w:rPr>
          <w:bCs/>
          <w:iCs/>
        </w:rPr>
        <w:t>l potere d’acquisto</w:t>
      </w:r>
      <w:r w:rsidR="001754CE" w:rsidRPr="00073024">
        <w:rPr>
          <w:bCs/>
          <w:iCs/>
        </w:rPr>
        <w:t xml:space="preserve"> </w:t>
      </w:r>
      <w:r w:rsidR="001754CE">
        <w:rPr>
          <w:bCs/>
          <w:iCs/>
        </w:rPr>
        <w:t xml:space="preserve">dei </w:t>
      </w:r>
      <w:r w:rsidR="001754CE" w:rsidRPr="00073024">
        <w:rPr>
          <w:bCs/>
          <w:iCs/>
        </w:rPr>
        <w:t>consumatori</w:t>
      </w:r>
      <w:r w:rsidR="001754CE">
        <w:rPr>
          <w:bCs/>
          <w:iCs/>
        </w:rPr>
        <w:t>,</w:t>
      </w:r>
      <w:r w:rsidR="001754CE" w:rsidRPr="00073024">
        <w:rPr>
          <w:bCs/>
          <w:iCs/>
        </w:rPr>
        <w:t xml:space="preserve"> </w:t>
      </w:r>
      <w:r w:rsidR="001754CE">
        <w:rPr>
          <w:bCs/>
          <w:iCs/>
        </w:rPr>
        <w:t>eroso dal</w:t>
      </w:r>
      <w:r w:rsidR="00073024" w:rsidRPr="00073024">
        <w:rPr>
          <w:bCs/>
          <w:iCs/>
        </w:rPr>
        <w:t xml:space="preserve">l'inflazione. </w:t>
      </w:r>
    </w:p>
    <w:p w14:paraId="06101B58" w14:textId="77777777" w:rsidR="00073024" w:rsidRDefault="00073024" w:rsidP="00073024">
      <w:pPr>
        <w:jc w:val="both"/>
        <w:rPr>
          <w:bCs/>
          <w:iCs/>
        </w:rPr>
      </w:pPr>
    </w:p>
    <w:p w14:paraId="20BBECD0" w14:textId="1D445705" w:rsidR="00073024" w:rsidRDefault="00073024" w:rsidP="00073024">
      <w:pPr>
        <w:jc w:val="both"/>
        <w:rPr>
          <w:bCs/>
          <w:iCs/>
        </w:rPr>
      </w:pPr>
      <w:r w:rsidRPr="00073024">
        <w:rPr>
          <w:bCs/>
          <w:iCs/>
        </w:rPr>
        <w:t xml:space="preserve">Questo il messaggio </w:t>
      </w:r>
      <w:r w:rsidR="001754CE">
        <w:rPr>
          <w:bCs/>
          <w:iCs/>
        </w:rPr>
        <w:t>lanciato</w:t>
      </w:r>
      <w:r w:rsidRPr="00073024">
        <w:rPr>
          <w:bCs/>
          <w:iCs/>
        </w:rPr>
        <w:t xml:space="preserve"> dai più importanti attori del lattiero-caseario riuniti a Bologna per la quarta edizione del </w:t>
      </w:r>
      <w:proofErr w:type="spellStart"/>
      <w:r w:rsidRPr="00073024">
        <w:rPr>
          <w:bCs/>
          <w:iCs/>
        </w:rPr>
        <w:t>Dairy</w:t>
      </w:r>
      <w:proofErr w:type="spellEnd"/>
      <w:r w:rsidRPr="00073024">
        <w:rPr>
          <w:bCs/>
          <w:iCs/>
        </w:rPr>
        <w:t xml:space="preserve"> Summit, l’evento organizzato dal Gruppo editoriale Tecniche Nuove per mettere a confronto tutte le anime della filiera lattiero-casearia del nostro Paese: dalle aziende agri</w:t>
      </w:r>
      <w:r>
        <w:rPr>
          <w:bCs/>
          <w:iCs/>
        </w:rPr>
        <w:t>cole</w:t>
      </w:r>
      <w:r w:rsidRPr="00073024">
        <w:rPr>
          <w:bCs/>
          <w:iCs/>
        </w:rPr>
        <w:t xml:space="preserve"> che producono le materie prime per l’alimentazione delle bovine, alle stalle, alle industrie di trasformazione</w:t>
      </w:r>
      <w:r>
        <w:rPr>
          <w:bCs/>
          <w:iCs/>
        </w:rPr>
        <w:t>,</w:t>
      </w:r>
      <w:r w:rsidRPr="00073024">
        <w:rPr>
          <w:bCs/>
          <w:iCs/>
        </w:rPr>
        <w:t xml:space="preserve"> fino alla grande distribuzione, passando per i consorzi di tutela delle </w:t>
      </w:r>
      <w:r>
        <w:rPr>
          <w:bCs/>
          <w:iCs/>
        </w:rPr>
        <w:t xml:space="preserve">grandi </w:t>
      </w:r>
      <w:r w:rsidRPr="00073024">
        <w:rPr>
          <w:bCs/>
          <w:iCs/>
        </w:rPr>
        <w:t>denominazioni d’origine.</w:t>
      </w:r>
    </w:p>
    <w:p w14:paraId="23D9E86C" w14:textId="61CB2212" w:rsidR="00073024" w:rsidRDefault="00073024" w:rsidP="00073024">
      <w:pPr>
        <w:jc w:val="both"/>
        <w:rPr>
          <w:bCs/>
          <w:iCs/>
        </w:rPr>
      </w:pPr>
    </w:p>
    <w:p w14:paraId="2B5D5009" w14:textId="5777AA75" w:rsidR="00073024" w:rsidRDefault="001754CE" w:rsidP="00073024">
      <w:pPr>
        <w:jc w:val="both"/>
        <w:rPr>
          <w:bCs/>
          <w:iCs/>
        </w:rPr>
      </w:pPr>
      <w:r w:rsidRPr="00073024">
        <w:rPr>
          <w:bCs/>
          <w:iCs/>
        </w:rPr>
        <w:t xml:space="preserve">«Non c'è più un secondo da perdere per dare sostegni alle imprese e alle famiglie che devono affrontare questa emergenza – ha </w:t>
      </w:r>
      <w:r w:rsidR="00E4546A">
        <w:rPr>
          <w:bCs/>
          <w:iCs/>
        </w:rPr>
        <w:t>sottolineato</w:t>
      </w:r>
      <w:r w:rsidRPr="00073024">
        <w:rPr>
          <w:bCs/>
          <w:iCs/>
        </w:rPr>
        <w:t xml:space="preserve"> l'assessore all'Agricoltura della Regione Emilia-Romagna </w:t>
      </w:r>
      <w:r w:rsidRPr="00E4546A">
        <w:rPr>
          <w:b/>
          <w:iCs/>
        </w:rPr>
        <w:t>Alessio Mammi</w:t>
      </w:r>
      <w:r w:rsidRPr="00073024">
        <w:rPr>
          <w:bCs/>
          <w:iCs/>
        </w:rPr>
        <w:t xml:space="preserve"> – la zootecnia è un settore produttivo molto importante per la nostra regione che crea posti di lavoro e contribuisce allo sviluppo. Spesso viene accusato di non essere sostenibile dal punto di vista ambientale – ha aggiunto – invece è semmai vero il contrario, </w:t>
      </w:r>
      <w:r w:rsidR="00E4546A">
        <w:rPr>
          <w:bCs/>
          <w:iCs/>
        </w:rPr>
        <w:t xml:space="preserve">abbiamo le prove scientifiche del fatto che la zootecnia non inquina, oltre a favorire l’economia circolare: ma </w:t>
      </w:r>
      <w:r w:rsidRPr="00073024">
        <w:rPr>
          <w:bCs/>
          <w:iCs/>
        </w:rPr>
        <w:t xml:space="preserve">abbiamo una </w:t>
      </w:r>
      <w:r w:rsidR="00E4546A">
        <w:rPr>
          <w:bCs/>
          <w:iCs/>
        </w:rPr>
        <w:t xml:space="preserve">grande </w:t>
      </w:r>
      <w:r w:rsidRPr="00073024">
        <w:rPr>
          <w:bCs/>
          <w:iCs/>
        </w:rPr>
        <w:t>difficoltà a comunicar</w:t>
      </w:r>
      <w:r w:rsidR="00E4546A">
        <w:rPr>
          <w:bCs/>
          <w:iCs/>
        </w:rPr>
        <w:t>lo</w:t>
      </w:r>
      <w:r w:rsidRPr="00073024">
        <w:rPr>
          <w:bCs/>
          <w:iCs/>
        </w:rPr>
        <w:t xml:space="preserve">. Credo servirebbe un </w:t>
      </w:r>
      <w:proofErr w:type="spellStart"/>
      <w:r w:rsidRPr="00073024">
        <w:rPr>
          <w:bCs/>
          <w:iCs/>
        </w:rPr>
        <w:t>Ocm</w:t>
      </w:r>
      <w:proofErr w:type="spellEnd"/>
      <w:r w:rsidRPr="00073024">
        <w:rPr>
          <w:bCs/>
          <w:iCs/>
        </w:rPr>
        <w:t xml:space="preserve"> latte – ha concluso Mammi – per dare un supporto concreto a tutta la filiera»</w:t>
      </w:r>
      <w:r w:rsidR="002C7D00">
        <w:rPr>
          <w:bCs/>
          <w:iCs/>
        </w:rPr>
        <w:t>.</w:t>
      </w:r>
    </w:p>
    <w:p w14:paraId="27E65FF6" w14:textId="77777777" w:rsidR="00073024" w:rsidRPr="00073024" w:rsidRDefault="00073024" w:rsidP="00073024">
      <w:pPr>
        <w:jc w:val="both"/>
        <w:rPr>
          <w:bCs/>
          <w:iCs/>
        </w:rPr>
      </w:pPr>
    </w:p>
    <w:p w14:paraId="4BFC333D" w14:textId="77777777" w:rsidR="00073024" w:rsidRPr="00073024" w:rsidRDefault="00073024" w:rsidP="00073024">
      <w:pPr>
        <w:jc w:val="both"/>
        <w:rPr>
          <w:bCs/>
          <w:iCs/>
        </w:rPr>
      </w:pPr>
      <w:r w:rsidRPr="00073024">
        <w:rPr>
          <w:bCs/>
          <w:iCs/>
        </w:rPr>
        <w:t xml:space="preserve">«Abbiamo stanziato un plafond di otto miliardi di prestiti per famiglie e imprese per aiutarle in questo periodo difficile – ha detto il responsabile sviluppo territoriale di UniCredit </w:t>
      </w:r>
      <w:r w:rsidRPr="00E4546A">
        <w:rPr>
          <w:b/>
          <w:iCs/>
        </w:rPr>
        <w:t>Stefano Gallo</w:t>
      </w:r>
      <w:r w:rsidRPr="00073024">
        <w:rPr>
          <w:bCs/>
          <w:iCs/>
        </w:rPr>
        <w:t xml:space="preserve"> – nello specifico per il settore lattiero-caseario, che ci interessa molto, stiamo valutando misure specifiche, bisogna fare sistema anche attraverso la consulenza per consentire alle imprese di crescere anche intercettando i fondi del </w:t>
      </w:r>
      <w:proofErr w:type="spellStart"/>
      <w:r w:rsidRPr="00073024">
        <w:rPr>
          <w:bCs/>
          <w:iCs/>
        </w:rPr>
        <w:t>Pnrr</w:t>
      </w:r>
      <w:proofErr w:type="spellEnd"/>
      <w:r w:rsidRPr="00073024">
        <w:rPr>
          <w:bCs/>
          <w:iCs/>
        </w:rPr>
        <w:t>».</w:t>
      </w:r>
    </w:p>
    <w:p w14:paraId="254680F4" w14:textId="77777777" w:rsidR="00073024" w:rsidRPr="00073024" w:rsidRDefault="00073024" w:rsidP="00073024">
      <w:pPr>
        <w:jc w:val="both"/>
        <w:rPr>
          <w:bCs/>
          <w:iCs/>
        </w:rPr>
      </w:pPr>
    </w:p>
    <w:p w14:paraId="1CCDE9A8" w14:textId="2BAE7AC4" w:rsidR="00073024" w:rsidRPr="00073024" w:rsidRDefault="00073024" w:rsidP="00073024">
      <w:pPr>
        <w:jc w:val="both"/>
        <w:rPr>
          <w:bCs/>
          <w:iCs/>
        </w:rPr>
      </w:pPr>
      <w:r w:rsidRPr="00E4546A">
        <w:rPr>
          <w:b/>
          <w:iCs/>
        </w:rPr>
        <w:t>Ersilia Di Tullio</w:t>
      </w:r>
      <w:r w:rsidRPr="00073024">
        <w:rPr>
          <w:bCs/>
          <w:iCs/>
        </w:rPr>
        <w:t xml:space="preserve">, senior project manager di Nomisma ha presentato lo studio “Rating delle filiere agroalimentari italiane: il posizionamento del lattiero-caseario secondo l’AGRI4indexTM di Nomisma-UniCredit”. L’indagine ha messo in luce un significativo </w:t>
      </w:r>
      <w:r w:rsidR="00E4546A">
        <w:rPr>
          <w:bCs/>
          <w:iCs/>
        </w:rPr>
        <w:t>differenziale</w:t>
      </w:r>
      <w:r w:rsidRPr="00073024">
        <w:rPr>
          <w:bCs/>
          <w:iCs/>
        </w:rPr>
        <w:t xml:space="preserve"> di competitività dell’Italia rispetto a Francia e Germania, in parte compensato dai risultati dei circuiti delle nostre produzioni casearie di qualità, tra cui ben 52 Dop. Lombardia, Emilia-Romagna e Veneto riescono a raggiungere performance uguali se non superiori a quelle dei principali concorrenti europei, cioè Germania e Francia, ma</w:t>
      </w:r>
      <w:r w:rsidR="00E4546A">
        <w:rPr>
          <w:bCs/>
          <w:iCs/>
        </w:rPr>
        <w:t xml:space="preserve"> nel resto d’Italia il comparto </w:t>
      </w:r>
      <w:r w:rsidR="00E4546A">
        <w:rPr>
          <w:bCs/>
          <w:iCs/>
        </w:rPr>
        <w:lastRenderedPageBreak/>
        <w:t xml:space="preserve">fatica a tenere il passo. In base al rating attribuitole dall’indice la filiera “latte e formaggi” è comunque seconda, dietro solo a quella del vino. </w:t>
      </w:r>
    </w:p>
    <w:p w14:paraId="2289A3C8" w14:textId="77777777" w:rsidR="00073024" w:rsidRPr="00073024" w:rsidRDefault="00073024" w:rsidP="00073024">
      <w:pPr>
        <w:jc w:val="both"/>
        <w:rPr>
          <w:bCs/>
          <w:iCs/>
        </w:rPr>
      </w:pPr>
    </w:p>
    <w:p w14:paraId="155CE9A7" w14:textId="5D8FD61B" w:rsidR="00073024" w:rsidRDefault="00073024" w:rsidP="00073024">
      <w:pPr>
        <w:jc w:val="both"/>
        <w:rPr>
          <w:bCs/>
          <w:iCs/>
        </w:rPr>
      </w:pPr>
      <w:r w:rsidRPr="00073024">
        <w:rPr>
          <w:bCs/>
          <w:iCs/>
        </w:rPr>
        <w:t>«Non bisogna essere rassegnati in questo periodo</w:t>
      </w:r>
      <w:r w:rsidR="00E4546A">
        <w:rPr>
          <w:bCs/>
          <w:iCs/>
        </w:rPr>
        <w:t>,</w:t>
      </w:r>
      <w:r w:rsidRPr="00073024">
        <w:rPr>
          <w:bCs/>
          <w:iCs/>
        </w:rPr>
        <w:t xml:space="preserve"> ma rilanciare, tant'è che abbiamo chiesto la creazione di un ministero della sovranità agroalimentare</w:t>
      </w:r>
      <w:r w:rsidR="001A1DAC">
        <w:rPr>
          <w:bCs/>
          <w:iCs/>
        </w:rPr>
        <w:t>.</w:t>
      </w:r>
      <w:r w:rsidRPr="00073024">
        <w:rPr>
          <w:bCs/>
          <w:iCs/>
        </w:rPr>
        <w:t xml:space="preserve"> </w:t>
      </w:r>
      <w:r w:rsidR="001A1DAC">
        <w:rPr>
          <w:bCs/>
          <w:iCs/>
        </w:rPr>
        <w:t>O</w:t>
      </w:r>
      <w:r w:rsidRPr="00073024">
        <w:rPr>
          <w:bCs/>
          <w:iCs/>
        </w:rPr>
        <w:t xml:space="preserve">ggi dovremmo ragionare di interventi strutturali – ha </w:t>
      </w:r>
      <w:r w:rsidR="00FE3430">
        <w:rPr>
          <w:bCs/>
          <w:iCs/>
        </w:rPr>
        <w:t>fatto notare</w:t>
      </w:r>
      <w:r w:rsidRPr="00073024">
        <w:rPr>
          <w:bCs/>
          <w:iCs/>
        </w:rPr>
        <w:t xml:space="preserve"> il presidente d</w:t>
      </w:r>
      <w:r w:rsidR="00FE3430">
        <w:rPr>
          <w:bCs/>
          <w:iCs/>
        </w:rPr>
        <w:t>ella</w:t>
      </w:r>
      <w:r w:rsidRPr="00073024">
        <w:rPr>
          <w:bCs/>
          <w:iCs/>
        </w:rPr>
        <w:t xml:space="preserve"> Coldiretti </w:t>
      </w:r>
      <w:r w:rsidRPr="00E4546A">
        <w:rPr>
          <w:b/>
          <w:iCs/>
        </w:rPr>
        <w:t>Ettore Prandini</w:t>
      </w:r>
      <w:r w:rsidRPr="00073024">
        <w:rPr>
          <w:bCs/>
          <w:iCs/>
        </w:rPr>
        <w:t xml:space="preserve"> – servono misure tempestive, Spagna e Francia per esempio le hanno </w:t>
      </w:r>
      <w:r w:rsidR="00FE3430">
        <w:rPr>
          <w:bCs/>
          <w:iCs/>
        </w:rPr>
        <w:t>adottate</w:t>
      </w:r>
      <w:r w:rsidRPr="00073024">
        <w:rPr>
          <w:bCs/>
          <w:iCs/>
        </w:rPr>
        <w:t xml:space="preserve"> mentre l'Italia sta aspettando le soluzioni comunitarie. Le nostre imprese e le nostre cooperative non sono mai accompagnate da un sistema Paese, mentre all'estero questo aiuto c'è</w:t>
      </w:r>
      <w:r w:rsidR="00FE3430">
        <w:rPr>
          <w:bCs/>
          <w:iCs/>
        </w:rPr>
        <w:t xml:space="preserve">. E poi bisogna </w:t>
      </w:r>
      <w:r w:rsidR="00FE3430" w:rsidRPr="00FE3430">
        <w:rPr>
          <w:bCs/>
          <w:iCs/>
        </w:rPr>
        <w:t>in</w:t>
      </w:r>
      <w:r w:rsidR="00FE3430">
        <w:rPr>
          <w:bCs/>
          <w:iCs/>
        </w:rPr>
        <w:t>i</w:t>
      </w:r>
      <w:r w:rsidR="00FE3430" w:rsidRPr="00FE3430">
        <w:rPr>
          <w:bCs/>
          <w:iCs/>
        </w:rPr>
        <w:t xml:space="preserve">ziare </w:t>
      </w:r>
      <w:r w:rsidR="00FE3430">
        <w:rPr>
          <w:bCs/>
          <w:iCs/>
        </w:rPr>
        <w:t xml:space="preserve">una </w:t>
      </w:r>
      <w:r w:rsidR="00FE3430" w:rsidRPr="00FE3430">
        <w:rPr>
          <w:bCs/>
          <w:iCs/>
        </w:rPr>
        <w:t>battaglia di tr</w:t>
      </w:r>
      <w:r w:rsidR="00FE3430">
        <w:rPr>
          <w:bCs/>
          <w:iCs/>
        </w:rPr>
        <w:t>a</w:t>
      </w:r>
      <w:r w:rsidR="00FE3430" w:rsidRPr="00FE3430">
        <w:rPr>
          <w:bCs/>
          <w:iCs/>
        </w:rPr>
        <w:t xml:space="preserve">sparenza </w:t>
      </w:r>
      <w:r w:rsidR="00FE3430">
        <w:rPr>
          <w:bCs/>
          <w:iCs/>
        </w:rPr>
        <w:t xml:space="preserve">e verità sull’impatto ambientale della filiera zootecnica </w:t>
      </w:r>
      <w:r w:rsidR="00FE3430" w:rsidRPr="00FE3430">
        <w:rPr>
          <w:bCs/>
          <w:iCs/>
        </w:rPr>
        <w:t>e</w:t>
      </w:r>
      <w:r w:rsidR="00FE3430">
        <w:rPr>
          <w:bCs/>
          <w:iCs/>
        </w:rPr>
        <w:t xml:space="preserve"> più in generale del settore agricolo</w:t>
      </w:r>
      <w:r w:rsidR="00FE3430" w:rsidRPr="00FE3430">
        <w:rPr>
          <w:bCs/>
          <w:iCs/>
        </w:rPr>
        <w:t xml:space="preserve">, che vada a smontare </w:t>
      </w:r>
      <w:r w:rsidR="00FE3430">
        <w:rPr>
          <w:bCs/>
          <w:iCs/>
        </w:rPr>
        <w:t xml:space="preserve">un percepito dell’opinione pubblica che è </w:t>
      </w:r>
      <w:r w:rsidR="00FE3430" w:rsidRPr="00FE3430">
        <w:rPr>
          <w:bCs/>
          <w:iCs/>
        </w:rPr>
        <w:t>devastant</w:t>
      </w:r>
      <w:r w:rsidR="00FE3430">
        <w:rPr>
          <w:bCs/>
          <w:iCs/>
        </w:rPr>
        <w:t>e</w:t>
      </w:r>
      <w:r w:rsidRPr="00073024">
        <w:rPr>
          <w:bCs/>
          <w:iCs/>
        </w:rPr>
        <w:t>».</w:t>
      </w:r>
    </w:p>
    <w:p w14:paraId="66DE3E52" w14:textId="193B58D1" w:rsidR="00FE3430" w:rsidRDefault="00FE3430" w:rsidP="00073024">
      <w:pPr>
        <w:jc w:val="both"/>
        <w:rPr>
          <w:bCs/>
          <w:iCs/>
        </w:rPr>
      </w:pPr>
      <w:r>
        <w:rPr>
          <w:bCs/>
          <w:iCs/>
        </w:rPr>
        <w:t xml:space="preserve">E ancora, il presidente di Coldiretti ha lanciato l’allarme contro i cibi sintetici: </w:t>
      </w:r>
      <w:r w:rsidRPr="00073024">
        <w:rPr>
          <w:bCs/>
          <w:iCs/>
        </w:rPr>
        <w:t>«</w:t>
      </w:r>
      <w:r>
        <w:rPr>
          <w:bCs/>
          <w:iCs/>
        </w:rPr>
        <w:t xml:space="preserve">Un rischio che non dobbiamo sottovalutare, le multinazionali del cibo stanno facendo grossi investimenti per creare </w:t>
      </w:r>
      <w:r w:rsidR="0072146C">
        <w:rPr>
          <w:bCs/>
          <w:iCs/>
        </w:rPr>
        <w:t>alimenti “Frankenstein” e allo stesso tempo strumentalizzare le nostre attività agroalimentari, figlie di tradizioni secolari</w:t>
      </w:r>
      <w:r w:rsidRPr="00073024">
        <w:rPr>
          <w:bCs/>
          <w:iCs/>
        </w:rPr>
        <w:t>»</w:t>
      </w:r>
      <w:r w:rsidR="0072146C">
        <w:rPr>
          <w:bCs/>
          <w:iCs/>
        </w:rPr>
        <w:t>.</w:t>
      </w:r>
    </w:p>
    <w:p w14:paraId="070A07FC" w14:textId="26E10CAA" w:rsidR="00FE3430" w:rsidRDefault="00FE3430" w:rsidP="00073024">
      <w:pPr>
        <w:jc w:val="both"/>
        <w:rPr>
          <w:bCs/>
          <w:iCs/>
        </w:rPr>
      </w:pPr>
    </w:p>
    <w:p w14:paraId="3E657CE8" w14:textId="4DD3480A" w:rsidR="00073024" w:rsidRDefault="0072146C" w:rsidP="00073024">
      <w:pPr>
        <w:jc w:val="both"/>
        <w:rPr>
          <w:color w:val="242424"/>
          <w:shd w:val="clear" w:color="auto" w:fill="FFFFFF"/>
        </w:rPr>
      </w:pPr>
      <w:r w:rsidRPr="0072146C">
        <w:rPr>
          <w:b/>
          <w:bCs/>
          <w:color w:val="242424"/>
          <w:shd w:val="clear" w:color="auto" w:fill="FFFFFF"/>
        </w:rPr>
        <w:t>Angelo Rossi</w:t>
      </w:r>
      <w:r>
        <w:rPr>
          <w:color w:val="242424"/>
          <w:shd w:val="clear" w:color="auto" w:fill="FFFFFF"/>
        </w:rPr>
        <w:t xml:space="preserve"> del </w:t>
      </w:r>
      <w:proofErr w:type="spellStart"/>
      <w:r>
        <w:rPr>
          <w:color w:val="242424"/>
          <w:shd w:val="clear" w:color="auto" w:fill="FFFFFF"/>
        </w:rPr>
        <w:t>Clal</w:t>
      </w:r>
      <w:proofErr w:type="spellEnd"/>
      <w:r>
        <w:rPr>
          <w:color w:val="242424"/>
          <w:shd w:val="clear" w:color="auto" w:fill="FFFFFF"/>
        </w:rPr>
        <w:t xml:space="preserve"> e </w:t>
      </w:r>
      <w:r w:rsidRPr="0072146C">
        <w:rPr>
          <w:b/>
          <w:bCs/>
          <w:color w:val="242424"/>
          <w:shd w:val="clear" w:color="auto" w:fill="FFFFFF"/>
        </w:rPr>
        <w:t>Alessandro Poli</w:t>
      </w:r>
      <w:r>
        <w:rPr>
          <w:color w:val="242424"/>
          <w:shd w:val="clear" w:color="auto" w:fill="FFFFFF"/>
        </w:rPr>
        <w:t xml:space="preserve"> di Iri, hanno presentato analisi sull’andamento</w:t>
      </w:r>
      <w:r w:rsidR="006D69E6">
        <w:rPr>
          <w:color w:val="242424"/>
          <w:shd w:val="clear" w:color="auto" w:fill="FFFFFF"/>
        </w:rPr>
        <w:t xml:space="preserve"> dei costi di produzione e</w:t>
      </w:r>
      <w:r>
        <w:rPr>
          <w:color w:val="242424"/>
          <w:shd w:val="clear" w:color="auto" w:fill="FFFFFF"/>
        </w:rPr>
        <w:t xml:space="preserve"> d</w:t>
      </w:r>
      <w:r w:rsidR="006D69E6">
        <w:rPr>
          <w:color w:val="242424"/>
          <w:shd w:val="clear" w:color="auto" w:fill="FFFFFF"/>
        </w:rPr>
        <w:t>e</w:t>
      </w:r>
      <w:r>
        <w:rPr>
          <w:color w:val="242424"/>
          <w:shd w:val="clear" w:color="auto" w:fill="FFFFFF"/>
        </w:rPr>
        <w:t>i prezzi del latte e sui consumi</w:t>
      </w:r>
      <w:r w:rsidR="006D69E6">
        <w:rPr>
          <w:color w:val="242424"/>
          <w:shd w:val="clear" w:color="auto" w:fill="FFFFFF"/>
        </w:rPr>
        <w:t xml:space="preserve">. L’incremento dei costi coinvolge tutta la filiera, dalle materie prime per la razione delle bovine all’energia elettrica, dal gasolio ai materiali per il packaging. A sostenere i fatturati delle aziende lattiero-casearie è soprattutto l’export, anche se i consumi di latte e formaggi sono in leggero calo. </w:t>
      </w:r>
      <w:r>
        <w:rPr>
          <w:color w:val="242424"/>
          <w:shd w:val="clear" w:color="auto" w:fill="FFFFFF"/>
        </w:rPr>
        <w:t xml:space="preserve">  </w:t>
      </w:r>
    </w:p>
    <w:p w14:paraId="3D7F7A6E" w14:textId="5E889CC9" w:rsidR="001A1DAC" w:rsidRDefault="001A1DAC" w:rsidP="00073024">
      <w:pPr>
        <w:jc w:val="both"/>
        <w:rPr>
          <w:color w:val="242424"/>
          <w:shd w:val="clear" w:color="auto" w:fill="FFFFFF"/>
        </w:rPr>
      </w:pPr>
    </w:p>
    <w:p w14:paraId="2EB30FD2" w14:textId="5548ECC2" w:rsidR="006D69E6" w:rsidRPr="001A1DAC" w:rsidRDefault="001A1DAC" w:rsidP="00073024">
      <w:pPr>
        <w:jc w:val="both"/>
        <w:rPr>
          <w:b/>
          <w:bCs/>
          <w:color w:val="242424"/>
          <w:shd w:val="clear" w:color="auto" w:fill="FFFFFF"/>
        </w:rPr>
      </w:pPr>
      <w:r w:rsidRPr="001A1DAC">
        <w:rPr>
          <w:b/>
          <w:bCs/>
          <w:color w:val="242424"/>
          <w:shd w:val="clear" w:color="auto" w:fill="FFFFFF"/>
        </w:rPr>
        <w:t>Le tavole rotonde</w:t>
      </w:r>
    </w:p>
    <w:p w14:paraId="6B58C3FC" w14:textId="58519BCF" w:rsidR="006D69E6" w:rsidRPr="006D69E6" w:rsidRDefault="006D69E6" w:rsidP="006D69E6">
      <w:p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Tre le tavole rotonde della mattinata: una dedicata alla parte agricola, una alle industrie lattiero-casearie e una ai consorzi di tutela dei formaggi Dop. Durante la prima</w:t>
      </w:r>
      <w:r w:rsidR="001A1DAC">
        <w:rPr>
          <w:color w:val="242424"/>
          <w:shd w:val="clear" w:color="auto" w:fill="FFFFFF"/>
        </w:rPr>
        <w:t xml:space="preserve">, a cui hanno partecipato il presidente di Coldiretti </w:t>
      </w:r>
      <w:r w:rsidR="001A1DAC" w:rsidRPr="001A1DAC">
        <w:rPr>
          <w:color w:val="242424"/>
          <w:shd w:val="clear" w:color="auto" w:fill="FFFFFF"/>
        </w:rPr>
        <w:t xml:space="preserve">Ettore Prandini, </w:t>
      </w:r>
      <w:r w:rsidR="001A1DAC">
        <w:rPr>
          <w:color w:val="242424"/>
          <w:shd w:val="clear" w:color="auto" w:fill="FFFFFF"/>
        </w:rPr>
        <w:t xml:space="preserve">i </w:t>
      </w:r>
      <w:r w:rsidR="001A1DAC" w:rsidRPr="001A1DAC">
        <w:rPr>
          <w:color w:val="242424"/>
          <w:shd w:val="clear" w:color="auto" w:fill="FFFFFF"/>
        </w:rPr>
        <w:t>vicepresident</w:t>
      </w:r>
      <w:r w:rsidR="001A1DAC">
        <w:rPr>
          <w:color w:val="242424"/>
          <w:shd w:val="clear" w:color="auto" w:fill="FFFFFF"/>
        </w:rPr>
        <w:t>i</w:t>
      </w:r>
      <w:r w:rsidR="001A1DAC" w:rsidRPr="001A1DAC">
        <w:rPr>
          <w:color w:val="242424"/>
          <w:shd w:val="clear" w:color="auto" w:fill="FFFFFF"/>
        </w:rPr>
        <w:t xml:space="preserve"> </w:t>
      </w:r>
      <w:r w:rsidR="001A1DAC">
        <w:rPr>
          <w:color w:val="242424"/>
          <w:shd w:val="clear" w:color="auto" w:fill="FFFFFF"/>
        </w:rPr>
        <w:t xml:space="preserve">di </w:t>
      </w:r>
      <w:r w:rsidR="001A1DAC" w:rsidRPr="001A1DAC">
        <w:rPr>
          <w:color w:val="242424"/>
          <w:shd w:val="clear" w:color="auto" w:fill="FFFFFF"/>
        </w:rPr>
        <w:t>Confagricoltura Matteo Lasagna</w:t>
      </w:r>
      <w:r w:rsidR="001A1DAC">
        <w:rPr>
          <w:color w:val="242424"/>
          <w:shd w:val="clear" w:color="auto" w:fill="FFFFFF"/>
        </w:rPr>
        <w:t xml:space="preserve"> e di Cia </w:t>
      </w:r>
      <w:proofErr w:type="spellStart"/>
      <w:r w:rsidR="001A1DAC" w:rsidRPr="001A1DAC">
        <w:rPr>
          <w:color w:val="242424"/>
          <w:shd w:val="clear" w:color="auto" w:fill="FFFFFF"/>
        </w:rPr>
        <w:t>Gianmichele</w:t>
      </w:r>
      <w:proofErr w:type="spellEnd"/>
      <w:r w:rsidR="001A1DAC" w:rsidRPr="001A1DAC">
        <w:rPr>
          <w:color w:val="242424"/>
          <w:shd w:val="clear" w:color="auto" w:fill="FFFFFF"/>
        </w:rPr>
        <w:t xml:space="preserve"> Passarini,</w:t>
      </w:r>
      <w:r w:rsidR="001A1DAC">
        <w:rPr>
          <w:color w:val="242424"/>
          <w:shd w:val="clear" w:color="auto" w:fill="FFFFFF"/>
        </w:rPr>
        <w:t xml:space="preserve"> il </w:t>
      </w:r>
      <w:r w:rsidR="001A1DAC" w:rsidRPr="001A1DAC">
        <w:rPr>
          <w:color w:val="242424"/>
          <w:shd w:val="clear" w:color="auto" w:fill="FFFFFF"/>
        </w:rPr>
        <w:t xml:space="preserve">presidente </w:t>
      </w:r>
      <w:r w:rsidR="001A1DAC">
        <w:rPr>
          <w:color w:val="242424"/>
          <w:shd w:val="clear" w:color="auto" w:fill="FFFFFF"/>
        </w:rPr>
        <w:t xml:space="preserve">del </w:t>
      </w:r>
      <w:r w:rsidR="001A1DAC" w:rsidRPr="001A1DAC">
        <w:rPr>
          <w:color w:val="242424"/>
          <w:shd w:val="clear" w:color="auto" w:fill="FFFFFF"/>
        </w:rPr>
        <w:t xml:space="preserve">settore lattiero-caseario </w:t>
      </w:r>
      <w:r w:rsidR="001A1DAC">
        <w:rPr>
          <w:color w:val="242424"/>
          <w:shd w:val="clear" w:color="auto" w:fill="FFFFFF"/>
        </w:rPr>
        <w:t xml:space="preserve">di </w:t>
      </w:r>
      <w:r w:rsidR="001A1DAC" w:rsidRPr="001A1DAC">
        <w:rPr>
          <w:color w:val="242424"/>
          <w:shd w:val="clear" w:color="auto" w:fill="FFFFFF"/>
        </w:rPr>
        <w:t>Alleanza Coop Giovanni Guarneri</w:t>
      </w:r>
      <w:r w:rsidR="001A1DAC">
        <w:rPr>
          <w:color w:val="242424"/>
          <w:shd w:val="clear" w:color="auto" w:fill="FFFFFF"/>
        </w:rPr>
        <w:t xml:space="preserve"> e il vicepresidente di </w:t>
      </w:r>
      <w:proofErr w:type="spellStart"/>
      <w:r w:rsidR="001A1DAC">
        <w:rPr>
          <w:color w:val="242424"/>
          <w:shd w:val="clear" w:color="auto" w:fill="FFFFFF"/>
        </w:rPr>
        <w:t>Assolatte</w:t>
      </w:r>
      <w:proofErr w:type="spellEnd"/>
      <w:r w:rsidR="001A1DAC">
        <w:rPr>
          <w:color w:val="242424"/>
          <w:shd w:val="clear" w:color="auto" w:fill="FFFFFF"/>
        </w:rPr>
        <w:t xml:space="preserve"> Antonio Auricchio,</w:t>
      </w:r>
      <w:r>
        <w:rPr>
          <w:color w:val="242424"/>
          <w:shd w:val="clear" w:color="auto" w:fill="FFFFFF"/>
        </w:rPr>
        <w:t xml:space="preserve"> è stato ribadito come l</w:t>
      </w:r>
      <w:r w:rsidRPr="006D69E6">
        <w:rPr>
          <w:color w:val="242424"/>
          <w:shd w:val="clear" w:color="auto" w:fill="FFFFFF"/>
        </w:rPr>
        <w:t>e stalle italiane st</w:t>
      </w:r>
      <w:r>
        <w:rPr>
          <w:color w:val="242424"/>
          <w:shd w:val="clear" w:color="auto" w:fill="FFFFFF"/>
        </w:rPr>
        <w:t>ia</w:t>
      </w:r>
      <w:r w:rsidRPr="006D69E6">
        <w:rPr>
          <w:color w:val="242424"/>
          <w:shd w:val="clear" w:color="auto" w:fill="FFFFFF"/>
        </w:rPr>
        <w:t xml:space="preserve">no vivendo una crisi senza precedenti che rischia di mettere </w:t>
      </w:r>
      <w:r>
        <w:rPr>
          <w:color w:val="242424"/>
          <w:shd w:val="clear" w:color="auto" w:fill="FFFFFF"/>
        </w:rPr>
        <w:t>in crisi</w:t>
      </w:r>
      <w:r w:rsidRPr="006D69E6">
        <w:rPr>
          <w:color w:val="242424"/>
          <w:shd w:val="clear" w:color="auto" w:fill="FFFFFF"/>
        </w:rPr>
        <w:t xml:space="preserve"> tutta la filiera del latte. Per questo occorrono misure strutturali a tutela di un settore che paga insieme i rincari delle materie prime, gli effetti della siccità e la volatilità dei prezzi sui mercati. </w:t>
      </w:r>
      <w:r>
        <w:rPr>
          <w:color w:val="242424"/>
          <w:shd w:val="clear" w:color="auto" w:fill="FFFFFF"/>
        </w:rPr>
        <w:t>Tra gli allevatori p</w:t>
      </w:r>
      <w:r w:rsidRPr="006D69E6">
        <w:rPr>
          <w:color w:val="242424"/>
          <w:shd w:val="clear" w:color="auto" w:fill="FFFFFF"/>
        </w:rPr>
        <w:t>esa la paura e l’incertezza del futuro legata al perdurare della guerra. Ecco perché diventa sempre più urgente e necessario per il settore avere a disposizione un meccanismo per l’adeguamento del prezzo del latte nel corso dell’anno, sulla base dello sviluppo dei mercati.</w:t>
      </w:r>
    </w:p>
    <w:p w14:paraId="65298ED8" w14:textId="1665543C" w:rsidR="006D69E6" w:rsidRDefault="006D69E6" w:rsidP="006D69E6">
      <w:p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Inoltre,</w:t>
      </w:r>
      <w:r w:rsidR="001A1DAC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s</w:t>
      </w:r>
      <w:r w:rsidRPr="006D69E6">
        <w:rPr>
          <w:color w:val="242424"/>
          <w:shd w:val="clear" w:color="auto" w:fill="FFFFFF"/>
        </w:rPr>
        <w:t>erv</w:t>
      </w:r>
      <w:r>
        <w:rPr>
          <w:color w:val="242424"/>
          <w:shd w:val="clear" w:color="auto" w:fill="FFFFFF"/>
        </w:rPr>
        <w:t>irebbero</w:t>
      </w:r>
      <w:r w:rsidRPr="006D69E6">
        <w:rPr>
          <w:color w:val="242424"/>
          <w:shd w:val="clear" w:color="auto" w:fill="FFFFFF"/>
        </w:rPr>
        <w:t xml:space="preserve"> azioni di promozione unitarie e maggiori investimenti sulla qualità certificata, incoraggiando allo stesso tempo processi di aggregazione, attraverso la creazione di O</w:t>
      </w:r>
      <w:r>
        <w:rPr>
          <w:color w:val="242424"/>
          <w:shd w:val="clear" w:color="auto" w:fill="FFFFFF"/>
        </w:rPr>
        <w:t>p</w:t>
      </w:r>
      <w:r w:rsidRPr="006D69E6">
        <w:rPr>
          <w:color w:val="242424"/>
          <w:shd w:val="clear" w:color="auto" w:fill="FFFFFF"/>
        </w:rPr>
        <w:t xml:space="preserve"> per incidere nella programmazione, nella definizione del prezzo e nella più equa distribuzione del valore su tutte le componenti della filiera.    </w:t>
      </w:r>
    </w:p>
    <w:p w14:paraId="6156CE2C" w14:textId="5A30699D" w:rsidR="001A1DAC" w:rsidRDefault="001A1DAC" w:rsidP="006D69E6">
      <w:pPr>
        <w:jc w:val="both"/>
        <w:rPr>
          <w:color w:val="242424"/>
          <w:shd w:val="clear" w:color="auto" w:fill="FFFFFF"/>
        </w:rPr>
      </w:pPr>
    </w:p>
    <w:p w14:paraId="2F780CDB" w14:textId="77777777" w:rsidR="009B5B73" w:rsidRDefault="001A1DAC" w:rsidP="001A1DAC">
      <w:p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I rappresentanti delle industrie lattiero-casearie (</w:t>
      </w:r>
      <w:r w:rsidRPr="001A1DAC">
        <w:rPr>
          <w:color w:val="242424"/>
          <w:shd w:val="clear" w:color="auto" w:fill="FFFFFF"/>
        </w:rPr>
        <w:t>Gianpiero Calzolari, presidente Granarolo</w:t>
      </w:r>
      <w:r>
        <w:rPr>
          <w:color w:val="242424"/>
          <w:shd w:val="clear" w:color="auto" w:fill="FFFFFF"/>
        </w:rPr>
        <w:t xml:space="preserve">, </w:t>
      </w:r>
      <w:r w:rsidRPr="001A1DAC">
        <w:rPr>
          <w:color w:val="242424"/>
          <w:shd w:val="clear" w:color="auto" w:fill="FFFFFF"/>
        </w:rPr>
        <w:t>Giovanni Pomella, amministratore delegato Lactalis Italia</w:t>
      </w:r>
      <w:r w:rsidR="009B5B73">
        <w:rPr>
          <w:color w:val="242424"/>
          <w:shd w:val="clear" w:color="auto" w:fill="FFFFFF"/>
        </w:rPr>
        <w:t xml:space="preserve"> e </w:t>
      </w:r>
      <w:r w:rsidRPr="001A1DAC">
        <w:rPr>
          <w:color w:val="242424"/>
          <w:shd w:val="clear" w:color="auto" w:fill="FFFFFF"/>
        </w:rPr>
        <w:t xml:space="preserve">Ambrogio Invernizzi, presidente </w:t>
      </w:r>
      <w:proofErr w:type="spellStart"/>
      <w:r w:rsidRPr="001A1DAC">
        <w:rPr>
          <w:color w:val="242424"/>
          <w:shd w:val="clear" w:color="auto" w:fill="FFFFFF"/>
        </w:rPr>
        <w:t>Inalpi</w:t>
      </w:r>
      <w:proofErr w:type="spellEnd"/>
      <w:r>
        <w:rPr>
          <w:color w:val="242424"/>
          <w:shd w:val="clear" w:color="auto" w:fill="FFFFFF"/>
        </w:rPr>
        <w:t>)</w:t>
      </w:r>
      <w:r w:rsidR="009B5B73">
        <w:rPr>
          <w:color w:val="242424"/>
          <w:shd w:val="clear" w:color="auto" w:fill="FFFFFF"/>
        </w:rPr>
        <w:t>,</w:t>
      </w:r>
      <w:r>
        <w:rPr>
          <w:color w:val="242424"/>
          <w:shd w:val="clear" w:color="auto" w:fill="FFFFFF"/>
        </w:rPr>
        <w:t xml:space="preserve"> hanno fatto notare come i costi dell’energia siano diventati insostenibili</w:t>
      </w:r>
      <w:r w:rsidR="009B5B73">
        <w:rPr>
          <w:color w:val="242424"/>
          <w:shd w:val="clear" w:color="auto" w:fill="FFFFFF"/>
        </w:rPr>
        <w:t xml:space="preserve"> e hanno chiesto a gran voce al nuovo governo che sta per nascere misure concrete e urgenti per sostenere la competitività delle imprese italiane. Dal dibattito è emerso anche come per troppo tempo il prezzo dei prodotti lattiero-caseari sia stato basso e ora il rincaro spinto dall’inflazione li sta riposizionando in una fascia più corretta che ne premia maggiormente il valore, soprattutto per le Dop. </w:t>
      </w:r>
    </w:p>
    <w:p w14:paraId="1786DB87" w14:textId="77777777" w:rsidR="009B5B73" w:rsidRDefault="009B5B73" w:rsidP="001A1DAC">
      <w:pPr>
        <w:jc w:val="both"/>
        <w:rPr>
          <w:color w:val="242424"/>
          <w:shd w:val="clear" w:color="auto" w:fill="FFFFFF"/>
        </w:rPr>
      </w:pPr>
    </w:p>
    <w:p w14:paraId="0E50A100" w14:textId="4DE61C3E" w:rsidR="001A1DAC" w:rsidRDefault="00394DA8" w:rsidP="009B5B73">
      <w:p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Meno problematica la contingenza per le grandi Dop, almeno stando alle parole de</w:t>
      </w:r>
      <w:r w:rsidR="009B5B73">
        <w:rPr>
          <w:color w:val="242424"/>
          <w:shd w:val="clear" w:color="auto" w:fill="FFFFFF"/>
        </w:rPr>
        <w:t xml:space="preserve">l </w:t>
      </w:r>
      <w:r w:rsidR="009B5B73" w:rsidRPr="009B5B73">
        <w:rPr>
          <w:color w:val="242424"/>
          <w:shd w:val="clear" w:color="auto" w:fill="FFFFFF"/>
        </w:rPr>
        <w:t xml:space="preserve">direttore </w:t>
      </w:r>
      <w:r w:rsidR="009B5B73">
        <w:rPr>
          <w:color w:val="242424"/>
          <w:shd w:val="clear" w:color="auto" w:fill="FFFFFF"/>
        </w:rPr>
        <w:t xml:space="preserve">del </w:t>
      </w:r>
      <w:r w:rsidR="009B5B73" w:rsidRPr="009B5B73">
        <w:rPr>
          <w:color w:val="242424"/>
          <w:shd w:val="clear" w:color="auto" w:fill="FFFFFF"/>
        </w:rPr>
        <w:t>Consorzio Grana Padano</w:t>
      </w:r>
      <w:r w:rsidR="009B5B73">
        <w:rPr>
          <w:color w:val="242424"/>
          <w:shd w:val="clear" w:color="auto" w:fill="FFFFFF"/>
        </w:rPr>
        <w:t xml:space="preserve"> </w:t>
      </w:r>
      <w:r w:rsidR="009B5B73" w:rsidRPr="009B5B73">
        <w:rPr>
          <w:color w:val="242424"/>
          <w:shd w:val="clear" w:color="auto" w:fill="FFFFFF"/>
        </w:rPr>
        <w:t>Stefano Berni,</w:t>
      </w:r>
      <w:r>
        <w:rPr>
          <w:color w:val="242424"/>
          <w:shd w:val="clear" w:color="auto" w:fill="FFFFFF"/>
        </w:rPr>
        <w:t xml:space="preserve"> del </w:t>
      </w:r>
      <w:r w:rsidRPr="009B5B73">
        <w:rPr>
          <w:color w:val="242424"/>
          <w:shd w:val="clear" w:color="auto" w:fill="FFFFFF"/>
        </w:rPr>
        <w:t xml:space="preserve">direttore marketing e sviluppo commerciale </w:t>
      </w:r>
      <w:r>
        <w:rPr>
          <w:color w:val="242424"/>
          <w:shd w:val="clear" w:color="auto" w:fill="FFFFFF"/>
        </w:rPr>
        <w:t xml:space="preserve">del </w:t>
      </w:r>
      <w:r w:rsidRPr="009B5B73">
        <w:rPr>
          <w:color w:val="242424"/>
          <w:shd w:val="clear" w:color="auto" w:fill="FFFFFF"/>
        </w:rPr>
        <w:t xml:space="preserve">Consorzio Parmigiano Reggiano </w:t>
      </w:r>
      <w:r w:rsidR="009B5B73" w:rsidRPr="009B5B73">
        <w:rPr>
          <w:color w:val="242424"/>
          <w:shd w:val="clear" w:color="auto" w:fill="FFFFFF"/>
        </w:rPr>
        <w:t xml:space="preserve">Carlo Mangini, </w:t>
      </w:r>
      <w:r>
        <w:rPr>
          <w:color w:val="242424"/>
          <w:shd w:val="clear" w:color="auto" w:fill="FFFFFF"/>
        </w:rPr>
        <w:t xml:space="preserve">e del </w:t>
      </w:r>
      <w:r w:rsidRPr="009B5B73">
        <w:rPr>
          <w:color w:val="242424"/>
          <w:shd w:val="clear" w:color="auto" w:fill="FFFFFF"/>
        </w:rPr>
        <w:t xml:space="preserve">direttore </w:t>
      </w:r>
      <w:r>
        <w:rPr>
          <w:color w:val="242424"/>
          <w:shd w:val="clear" w:color="auto" w:fill="FFFFFF"/>
        </w:rPr>
        <w:t xml:space="preserve">del </w:t>
      </w:r>
      <w:r w:rsidRPr="009B5B73">
        <w:rPr>
          <w:color w:val="242424"/>
          <w:shd w:val="clear" w:color="auto" w:fill="FFFFFF"/>
        </w:rPr>
        <w:t xml:space="preserve">Consorzio Mozzarella di </w:t>
      </w:r>
      <w:r>
        <w:rPr>
          <w:color w:val="242424"/>
          <w:shd w:val="clear" w:color="auto" w:fill="FFFFFF"/>
        </w:rPr>
        <w:t>B</w:t>
      </w:r>
      <w:r w:rsidRPr="009B5B73">
        <w:rPr>
          <w:color w:val="242424"/>
          <w:shd w:val="clear" w:color="auto" w:fill="FFFFFF"/>
        </w:rPr>
        <w:t xml:space="preserve">ufala </w:t>
      </w:r>
      <w:r>
        <w:rPr>
          <w:color w:val="242424"/>
          <w:shd w:val="clear" w:color="auto" w:fill="FFFFFF"/>
        </w:rPr>
        <w:t>C</w:t>
      </w:r>
      <w:r w:rsidRPr="009B5B73">
        <w:rPr>
          <w:color w:val="242424"/>
          <w:shd w:val="clear" w:color="auto" w:fill="FFFFFF"/>
        </w:rPr>
        <w:t xml:space="preserve">ampana Dop </w:t>
      </w:r>
      <w:r w:rsidR="009B5B73" w:rsidRPr="009B5B73">
        <w:rPr>
          <w:color w:val="242424"/>
          <w:shd w:val="clear" w:color="auto" w:fill="FFFFFF"/>
        </w:rPr>
        <w:t>Pier Maria Saccani</w:t>
      </w:r>
      <w:r>
        <w:rPr>
          <w:color w:val="242424"/>
          <w:shd w:val="clear" w:color="auto" w:fill="FFFFFF"/>
        </w:rPr>
        <w:t xml:space="preserve">. I consumatori attribuiscono ancora un elevato valore a questi prodotti, in più, una quota molto importante del fatturato viene dall’estero. E, tanto per fare un esempio, negli Stati Uniti il Parmigiano Reggiano si vende a 40 euro al chilo. Ma per mantenere questa posizione di mercato favorevole i consorzi hanno ribadito la necessità di mantenere alta </w:t>
      </w:r>
      <w:r w:rsidRPr="00394DA8">
        <w:rPr>
          <w:color w:val="242424"/>
          <w:shd w:val="clear" w:color="auto" w:fill="FFFFFF"/>
        </w:rPr>
        <w:t>la qualità e investi</w:t>
      </w:r>
      <w:r>
        <w:rPr>
          <w:color w:val="242424"/>
          <w:shd w:val="clear" w:color="auto" w:fill="FFFFFF"/>
        </w:rPr>
        <w:t>re</w:t>
      </w:r>
      <w:r w:rsidRPr="00394DA8">
        <w:rPr>
          <w:color w:val="242424"/>
          <w:shd w:val="clear" w:color="auto" w:fill="FFFFFF"/>
        </w:rPr>
        <w:t xml:space="preserve"> sulla trasparenza e sulla tracciabilità</w:t>
      </w:r>
      <w:r>
        <w:rPr>
          <w:color w:val="242424"/>
          <w:shd w:val="clear" w:color="auto" w:fill="FFFFFF"/>
        </w:rPr>
        <w:t>.</w:t>
      </w:r>
    </w:p>
    <w:p w14:paraId="0FD64C2B" w14:textId="2B34D8B3" w:rsidR="00394DA8" w:rsidRDefault="00394DA8" w:rsidP="009B5B73">
      <w:pPr>
        <w:jc w:val="both"/>
        <w:rPr>
          <w:color w:val="242424"/>
          <w:shd w:val="clear" w:color="auto" w:fill="FFFFFF"/>
        </w:rPr>
      </w:pPr>
    </w:p>
    <w:p w14:paraId="256A2505" w14:textId="7C1D2D8F" w:rsidR="00394DA8" w:rsidRPr="002C7D00" w:rsidRDefault="00394DA8" w:rsidP="009B5B73">
      <w:pPr>
        <w:jc w:val="both"/>
        <w:rPr>
          <w:bCs/>
          <w:iCs/>
        </w:rPr>
      </w:pPr>
      <w:r>
        <w:rPr>
          <w:color w:val="242424"/>
          <w:shd w:val="clear" w:color="auto" w:fill="FFFFFF"/>
        </w:rPr>
        <w:lastRenderedPageBreak/>
        <w:t xml:space="preserve">In chiusura, l’europarlamentare Paolo De Castro ha da un lato rassicurato la filiera lattiero-casearia sulla volontà dell’Unione europea di arrivare a un tetto sul prezzo del gas, dall’altro ha invitato tutto il settore agroalimentare a tenere alta la guardia nei confronti di chi vuole colpire la nostra zootecnia e demonizzare le nostre eccellenze agroalimentari, ad esempio imponendo etichettature fuorvianti. </w:t>
      </w:r>
      <w:r w:rsidR="002C7D00" w:rsidRPr="00073024">
        <w:rPr>
          <w:bCs/>
          <w:iCs/>
        </w:rPr>
        <w:t>«</w:t>
      </w:r>
      <w:r w:rsidR="002C7D00">
        <w:rPr>
          <w:bCs/>
          <w:iCs/>
        </w:rPr>
        <w:t>Alcuni burocrati europei non vogliono che il consumatore scelga cosa acquistare – ha concluso De Castro – è importante reagire a questa deriva promuovendo la dieta mediterranea</w:t>
      </w:r>
      <w:r w:rsidR="002C7D00" w:rsidRPr="00073024">
        <w:rPr>
          <w:bCs/>
          <w:iCs/>
        </w:rPr>
        <w:t>»</w:t>
      </w:r>
      <w:r w:rsidR="002C7D00">
        <w:rPr>
          <w:bCs/>
          <w:iCs/>
        </w:rPr>
        <w:t>.</w:t>
      </w:r>
    </w:p>
    <w:p w14:paraId="1ED3551A" w14:textId="77777777" w:rsidR="00073024" w:rsidRDefault="00073024" w:rsidP="00862A31">
      <w:pPr>
        <w:jc w:val="both"/>
        <w:rPr>
          <w:bCs/>
          <w:iCs/>
        </w:rPr>
      </w:pPr>
    </w:p>
    <w:p w14:paraId="79F4D7C7" w14:textId="4106F24A" w:rsidR="000D1E79" w:rsidRDefault="000D1E79" w:rsidP="00765D9B">
      <w:pPr>
        <w:rPr>
          <w:b/>
          <w:bCs/>
        </w:rPr>
      </w:pPr>
    </w:p>
    <w:p w14:paraId="0009A763" w14:textId="1A00D64F" w:rsidR="000D1E79" w:rsidRPr="000D1E79" w:rsidRDefault="000D1E79" w:rsidP="000D1E79">
      <w:pPr>
        <w:rPr>
          <w:rFonts w:eastAsia="Times New Roman"/>
          <w:i/>
          <w:iCs/>
        </w:rPr>
      </w:pPr>
      <w:r w:rsidRPr="000D1E79">
        <w:rPr>
          <w:rFonts w:eastAsia="Times New Roman"/>
          <w:i/>
          <w:iCs/>
        </w:rPr>
        <w:t>Per info</w:t>
      </w:r>
      <w:r w:rsidR="00240C9C">
        <w:rPr>
          <w:rFonts w:eastAsia="Times New Roman"/>
          <w:i/>
          <w:iCs/>
        </w:rPr>
        <w:t>rmazioni</w:t>
      </w:r>
    </w:p>
    <w:p w14:paraId="4289EA9B" w14:textId="4B7B885F" w:rsidR="000D1E79" w:rsidRDefault="002D74B0" w:rsidP="00765D9B">
      <w:pPr>
        <w:rPr>
          <w:rFonts w:eastAsia="Times New Roman"/>
          <w:i/>
          <w:iCs/>
        </w:rPr>
      </w:pPr>
      <w:hyperlink r:id="rId9" w:history="1">
        <w:r w:rsidR="000D1E79" w:rsidRPr="000D1E79">
          <w:rPr>
            <w:rStyle w:val="Collegamentoipertestuale"/>
            <w:rFonts w:eastAsia="Times New Roman"/>
            <w:i/>
            <w:iCs/>
          </w:rPr>
          <w:t>https://www.dairysummit.it/</w:t>
        </w:r>
      </w:hyperlink>
      <w:r w:rsidR="000D1E79" w:rsidRPr="000D1E79">
        <w:rPr>
          <w:rFonts w:eastAsia="Times New Roman"/>
          <w:i/>
          <w:iCs/>
        </w:rPr>
        <w:t> </w:t>
      </w:r>
    </w:p>
    <w:p w14:paraId="53332A8F" w14:textId="6CF48554" w:rsidR="006D69E6" w:rsidRDefault="006D69E6" w:rsidP="00765D9B">
      <w:pPr>
        <w:rPr>
          <w:rFonts w:eastAsia="Times New Roman"/>
          <w:i/>
          <w:iCs/>
        </w:rPr>
      </w:pPr>
    </w:p>
    <w:p w14:paraId="7BABD3B5" w14:textId="2CA6EFCE" w:rsidR="006D69E6" w:rsidRDefault="006D69E6" w:rsidP="00765D9B">
      <w:pPr>
        <w:rPr>
          <w:rFonts w:eastAsia="Times New Roman"/>
          <w:i/>
          <w:iCs/>
        </w:rPr>
      </w:pPr>
    </w:p>
    <w:p w14:paraId="50B7E39C" w14:textId="62E9080D" w:rsidR="006D69E6" w:rsidRDefault="006D69E6" w:rsidP="00765D9B">
      <w:pPr>
        <w:rPr>
          <w:rFonts w:eastAsia="Times New Roman"/>
          <w:i/>
          <w:iCs/>
        </w:rPr>
      </w:pPr>
    </w:p>
    <w:p w14:paraId="596D4E49" w14:textId="7464FC47" w:rsidR="006D69E6" w:rsidRPr="0071393A" w:rsidRDefault="006D69E6" w:rsidP="00765D9B">
      <w:pPr>
        <w:rPr>
          <w:rFonts w:eastAsia="Times New Roman"/>
          <w:i/>
          <w:iCs/>
        </w:rPr>
      </w:pPr>
    </w:p>
    <w:p w14:paraId="107D60CB" w14:textId="0BA09BF8" w:rsidR="0071393A" w:rsidRDefault="00456B04" w:rsidP="00E42FC6">
      <w:pPr>
        <w:rPr>
          <w:rFonts w:ascii="Arial" w:hAnsi="Arial" w:cs="Arial"/>
          <w:color w:val="000000"/>
          <w:sz w:val="18"/>
          <w:szCs w:val="18"/>
          <w:shd w:val="clear" w:color="auto" w:fill="F4F4F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2B8C3364" wp14:editId="3C9C42F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15000" cy="6096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393A" w:rsidSect="000D1E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24E9" w14:textId="77777777" w:rsidR="0064735D" w:rsidRDefault="0064735D" w:rsidP="00715DC0">
      <w:r>
        <w:separator/>
      </w:r>
    </w:p>
  </w:endnote>
  <w:endnote w:type="continuationSeparator" w:id="0">
    <w:p w14:paraId="7109DEA9" w14:textId="77777777" w:rsidR="0064735D" w:rsidRDefault="0064735D" w:rsidP="0071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matic SC">
    <w:altName w:val="Amatic SC"/>
    <w:charset w:val="B1"/>
    <w:family w:val="auto"/>
    <w:pitch w:val="variable"/>
    <w:sig w:usb0="20000A0F" w:usb1="40000002" w:usb2="00000000" w:usb3="00000000" w:csb0="000001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B949" w14:textId="77777777" w:rsidR="00715DC0" w:rsidRDefault="00715D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89BC" w14:textId="77777777" w:rsidR="00715DC0" w:rsidRDefault="00715D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25E3" w14:textId="77777777" w:rsidR="00391D3B" w:rsidRDefault="00391D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5C5F" w14:textId="77777777" w:rsidR="0064735D" w:rsidRDefault="0064735D" w:rsidP="00715DC0">
      <w:r>
        <w:separator/>
      </w:r>
    </w:p>
  </w:footnote>
  <w:footnote w:type="continuationSeparator" w:id="0">
    <w:p w14:paraId="7AEA60D3" w14:textId="77777777" w:rsidR="0064735D" w:rsidRDefault="0064735D" w:rsidP="0071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BD04" w14:textId="77777777" w:rsidR="00391D3B" w:rsidRDefault="00391D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EA0F" w14:textId="77777777" w:rsidR="00391D3B" w:rsidRDefault="00391D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550A" w14:textId="77777777" w:rsidR="00391D3B" w:rsidRDefault="00391D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C2F"/>
    <w:multiLevelType w:val="hybridMultilevel"/>
    <w:tmpl w:val="8222BE6C"/>
    <w:lvl w:ilvl="0" w:tplc="C4AC92B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573D"/>
    <w:multiLevelType w:val="hybridMultilevel"/>
    <w:tmpl w:val="0562F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20A63"/>
    <w:multiLevelType w:val="hybridMultilevel"/>
    <w:tmpl w:val="29B211FE"/>
    <w:lvl w:ilvl="0" w:tplc="4988356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648255">
    <w:abstractNumId w:val="0"/>
  </w:num>
  <w:num w:numId="2" w16cid:durableId="117842420">
    <w:abstractNumId w:val="2"/>
  </w:num>
  <w:num w:numId="3" w16cid:durableId="2078362412">
    <w:abstractNumId w:val="0"/>
  </w:num>
  <w:num w:numId="4" w16cid:durableId="144199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C6"/>
    <w:rsid w:val="000348A2"/>
    <w:rsid w:val="00036426"/>
    <w:rsid w:val="00042B32"/>
    <w:rsid w:val="00050390"/>
    <w:rsid w:val="00063440"/>
    <w:rsid w:val="00073024"/>
    <w:rsid w:val="000D1E79"/>
    <w:rsid w:val="000F6AF3"/>
    <w:rsid w:val="00111797"/>
    <w:rsid w:val="0016555E"/>
    <w:rsid w:val="00172246"/>
    <w:rsid w:val="001754CE"/>
    <w:rsid w:val="00194692"/>
    <w:rsid w:val="001A1DAC"/>
    <w:rsid w:val="001D04E8"/>
    <w:rsid w:val="001F6E53"/>
    <w:rsid w:val="00213C51"/>
    <w:rsid w:val="00223364"/>
    <w:rsid w:val="00226649"/>
    <w:rsid w:val="00240C9C"/>
    <w:rsid w:val="002625C5"/>
    <w:rsid w:val="0028498F"/>
    <w:rsid w:val="0028553E"/>
    <w:rsid w:val="00292BAA"/>
    <w:rsid w:val="002C7D00"/>
    <w:rsid w:val="002D74B0"/>
    <w:rsid w:val="00304F58"/>
    <w:rsid w:val="0031213F"/>
    <w:rsid w:val="003253CE"/>
    <w:rsid w:val="00360CC7"/>
    <w:rsid w:val="00383856"/>
    <w:rsid w:val="003902BF"/>
    <w:rsid w:val="00391D3B"/>
    <w:rsid w:val="00394DA8"/>
    <w:rsid w:val="003A4D88"/>
    <w:rsid w:val="003C7CD8"/>
    <w:rsid w:val="00431E5E"/>
    <w:rsid w:val="004330AF"/>
    <w:rsid w:val="00456B04"/>
    <w:rsid w:val="004910B7"/>
    <w:rsid w:val="004C42EC"/>
    <w:rsid w:val="005464D4"/>
    <w:rsid w:val="00583A0A"/>
    <w:rsid w:val="005A0CCF"/>
    <w:rsid w:val="005A3F62"/>
    <w:rsid w:val="005A4FE4"/>
    <w:rsid w:val="005A7608"/>
    <w:rsid w:val="00602475"/>
    <w:rsid w:val="00637A1C"/>
    <w:rsid w:val="00646242"/>
    <w:rsid w:val="0064735D"/>
    <w:rsid w:val="00676CE7"/>
    <w:rsid w:val="00681A92"/>
    <w:rsid w:val="00695172"/>
    <w:rsid w:val="006A05BB"/>
    <w:rsid w:val="006A17B7"/>
    <w:rsid w:val="006D69E6"/>
    <w:rsid w:val="0071393A"/>
    <w:rsid w:val="00715DC0"/>
    <w:rsid w:val="0072146C"/>
    <w:rsid w:val="0074061D"/>
    <w:rsid w:val="00762513"/>
    <w:rsid w:val="00765D9B"/>
    <w:rsid w:val="00767053"/>
    <w:rsid w:val="007778F0"/>
    <w:rsid w:val="00790E26"/>
    <w:rsid w:val="007B551A"/>
    <w:rsid w:val="007C1DC4"/>
    <w:rsid w:val="007C7CB2"/>
    <w:rsid w:val="008335FB"/>
    <w:rsid w:val="00833DA2"/>
    <w:rsid w:val="00862A31"/>
    <w:rsid w:val="008A4CD5"/>
    <w:rsid w:val="008E241A"/>
    <w:rsid w:val="008E527C"/>
    <w:rsid w:val="00931334"/>
    <w:rsid w:val="00937390"/>
    <w:rsid w:val="00970338"/>
    <w:rsid w:val="009B5B73"/>
    <w:rsid w:val="00A22EAE"/>
    <w:rsid w:val="00A26BEF"/>
    <w:rsid w:val="00A62530"/>
    <w:rsid w:val="00AB1E5E"/>
    <w:rsid w:val="00AB7F30"/>
    <w:rsid w:val="00AE0AF9"/>
    <w:rsid w:val="00AE4E76"/>
    <w:rsid w:val="00AF4AC1"/>
    <w:rsid w:val="00AF6B56"/>
    <w:rsid w:val="00B0199F"/>
    <w:rsid w:val="00B103E3"/>
    <w:rsid w:val="00B46CFA"/>
    <w:rsid w:val="00BB091B"/>
    <w:rsid w:val="00BC6689"/>
    <w:rsid w:val="00BE25A6"/>
    <w:rsid w:val="00C02B6A"/>
    <w:rsid w:val="00C12A95"/>
    <w:rsid w:val="00C3114D"/>
    <w:rsid w:val="00C32F07"/>
    <w:rsid w:val="00C460C8"/>
    <w:rsid w:val="00C81609"/>
    <w:rsid w:val="00CA0268"/>
    <w:rsid w:val="00CE0D59"/>
    <w:rsid w:val="00D13D0C"/>
    <w:rsid w:val="00D1685A"/>
    <w:rsid w:val="00D33F2F"/>
    <w:rsid w:val="00D4092B"/>
    <w:rsid w:val="00D53C91"/>
    <w:rsid w:val="00DA32C5"/>
    <w:rsid w:val="00DB2733"/>
    <w:rsid w:val="00DE1044"/>
    <w:rsid w:val="00E04A6D"/>
    <w:rsid w:val="00E078C9"/>
    <w:rsid w:val="00E268CC"/>
    <w:rsid w:val="00E27514"/>
    <w:rsid w:val="00E4072E"/>
    <w:rsid w:val="00E42FC6"/>
    <w:rsid w:val="00E4546A"/>
    <w:rsid w:val="00E57B97"/>
    <w:rsid w:val="00E673E7"/>
    <w:rsid w:val="00EA0BC6"/>
    <w:rsid w:val="00F37B2B"/>
    <w:rsid w:val="00F42D75"/>
    <w:rsid w:val="00F462B9"/>
    <w:rsid w:val="00F71A5F"/>
    <w:rsid w:val="00FB3F3A"/>
    <w:rsid w:val="00FC4902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DE1C1"/>
  <w15:docId w15:val="{34F0E879-F30E-4CD1-AB2F-4614BA08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2FC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FC6"/>
    <w:pPr>
      <w:ind w:left="720"/>
    </w:pPr>
  </w:style>
  <w:style w:type="character" w:styleId="Enfasicorsivo">
    <w:name w:val="Emphasis"/>
    <w:basedOn w:val="Carpredefinitoparagrafo"/>
    <w:uiPriority w:val="20"/>
    <w:qFormat/>
    <w:rsid w:val="0028498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5B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5BB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5DC0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15DC0"/>
    <w:rPr>
      <w:rFonts w:ascii="Calibri" w:hAnsi="Calibri" w:cs="Calibri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715DC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15D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DC0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5D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DC0"/>
    <w:rPr>
      <w:rFonts w:ascii="Calibri" w:hAnsi="Calibri" w:cs="Calibri"/>
    </w:rPr>
  </w:style>
  <w:style w:type="table" w:styleId="Sfondochiaro-Colore1">
    <w:name w:val="Light Shading Accent 1"/>
    <w:basedOn w:val="Tabellanormale"/>
    <w:uiPriority w:val="60"/>
    <w:rsid w:val="00715DC0"/>
    <w:pPr>
      <w:spacing w:after="0" w:line="240" w:lineRule="auto"/>
    </w:pPr>
    <w:rPr>
      <w:rFonts w:eastAsiaTheme="minorEastAsia"/>
      <w:color w:val="2F5496" w:themeColor="accent1" w:themeShade="BF"/>
      <w:lang w:eastAsia="it-IT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0D1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4eccb474-5a19-428b-8378-e1b509be48e0@eurprd01.prod.exchangelab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airysummit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46889-B6F3-1F48-A657-2F512AA8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Cutillo</dc:creator>
  <cp:keywords/>
  <dc:description/>
  <cp:lastModifiedBy>Nadia Fracca</cp:lastModifiedBy>
  <cp:revision>2</cp:revision>
  <cp:lastPrinted>2021-11-03T16:07:00Z</cp:lastPrinted>
  <dcterms:created xsi:type="dcterms:W3CDTF">2022-10-14T07:37:00Z</dcterms:created>
  <dcterms:modified xsi:type="dcterms:W3CDTF">2022-10-14T07:37:00Z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2022-10-06T10:48:59Z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95db4085-75f7-458c-9fd0-aec548e73444</vt:lpwstr>
  </property>
  <property fmtid="{D5CDD505-2E9C-101B-9397-08002B2CF9AE}" pid="8" name="MSIP_Label_29db9e61-aac5-4f6e-805d-ceb8cb9983a1_ContentBits">
    <vt:lpwstr>0</vt:lpwstr>
  </property>
</Properties>
</file>