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4CE6" w14:textId="77777777" w:rsidR="00CC3EF7" w:rsidRDefault="00CC3EF7">
      <w:pPr>
        <w:spacing w:after="0" w:line="93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highlight w:val="white"/>
          <w:lang w:val="it"/>
        </w:rPr>
      </w:pPr>
    </w:p>
    <w:p w14:paraId="5E0A067E" w14:textId="77777777" w:rsidR="00CC3EF7" w:rsidRDefault="00CF2AD9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highlight w:val="white"/>
          <w:lang w:val="it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it"/>
        </w:rPr>
        <w:t xml:space="preserve">DAL VINO DIGITALE AL MULTIVERSO VEGANO: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it"/>
        </w:rPr>
        <w:br/>
        <w:t xml:space="preserve">LA TAVOLA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it"/>
        </w:rPr>
        <w:t>E’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it"/>
        </w:rPr>
        <w:t xml:space="preserve"> TECH A INTERNET FESTIVAL 2022</w:t>
      </w:r>
    </w:p>
    <w:p w14:paraId="41A8020A" w14:textId="77777777" w:rsidR="00CC3EF7" w:rsidRDefault="00CC3EF7" w:rsidP="00BA0BA7">
      <w:pPr>
        <w:spacing w:after="0" w:line="12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highlight w:val="white"/>
          <w:lang w:val="it"/>
        </w:rPr>
      </w:pPr>
    </w:p>
    <w:p w14:paraId="6563138B" w14:textId="77777777" w:rsidR="00CC3EF7" w:rsidRDefault="00CF2AD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222222"/>
          <w:sz w:val="20"/>
          <w:szCs w:val="20"/>
          <w:highlight w:val="white"/>
          <w:lang w:val="it-IT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it-IT"/>
        </w:rPr>
        <w:t>Dal 6 al 9 ottobre a Pisa torna la manifestazione che indaga le forme di futuro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it-IT"/>
        </w:rPr>
        <w:br/>
        <w:t>Anche tra vigne di precisione, alveari in sharing e app per sentirsi meno soli a cena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it-IT"/>
        </w:rPr>
        <w:br/>
        <w:t xml:space="preserve">Tra gli appuntamenti in programma anche una degustazione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it-IT"/>
        </w:rPr>
        <w:t>eno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it-IT"/>
        </w:rPr>
        <w:t>-musicale</w:t>
      </w:r>
    </w:p>
    <w:p w14:paraId="688C95C4" w14:textId="77777777" w:rsidR="00CC3EF7" w:rsidRDefault="00CC3EF7">
      <w:pPr>
        <w:spacing w:after="0" w:line="120" w:lineRule="auto"/>
        <w:jc w:val="center"/>
        <w:rPr>
          <w:lang w:val="it-IT"/>
        </w:rPr>
      </w:pPr>
    </w:p>
    <w:p w14:paraId="745A752A" w14:textId="5D6411E5" w:rsidR="00CC3EF7" w:rsidRDefault="00CF2AD9">
      <w:pPr>
        <w:spacing w:after="120"/>
        <w:jc w:val="both"/>
        <w:rPr>
          <w:rFonts w:ascii="Arial" w:hAnsi="Arial" w:cs="Arial"/>
          <w:color w:val="222222"/>
          <w:sz w:val="20"/>
          <w:szCs w:val="20"/>
          <w:highlight w:val="white"/>
          <w:lang w:val="it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"/>
        </w:rPr>
        <w:t>Pisa, 2</w:t>
      </w:r>
      <w:r w:rsidR="006F4AD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"/>
        </w:rPr>
        <w:t>3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"/>
        </w:rPr>
        <w:t xml:space="preserve"> settembre 2022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"/>
        </w:rPr>
        <w:t xml:space="preserve"> – Verdure e ortaggi da agricoltura di precisione, resa ancora più sostenibile dalla gestione dei dati, miele proveniente da un alveare gestito in sharing con la comunità, vino certificato con NFT e un multiverso vegano da esplorare: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it"/>
        </w:rPr>
        <w:t>Internet Festival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"/>
        </w:rPr>
        <w:t xml:space="preserve"> porta la tavola nel futuro.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it"/>
        </w:rPr>
        <w:t>Dal 6 al 9 ottobre a Pisa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"/>
        </w:rPr>
        <w:t xml:space="preserve"> torna la manifestazione che da oltre 10 anni indaga il nostro rapporto quotidiano con la tecnologia e l’innovazione, attraverso la voce di decine di esperti internazionali. </w:t>
      </w:r>
    </w:p>
    <w:p w14:paraId="4C2D36A5" w14:textId="415EC733" w:rsidR="00C20A05" w:rsidRDefault="00CF2AD9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"/>
        </w:rPr>
        <w:t xml:space="preserve">E cosa c’è di più quotidiano del cibo? Sul filo conduttore della parola chiave di questa edizione,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it"/>
        </w:rPr>
        <w:t>#imperfezione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"/>
        </w:rPr>
        <w:t xml:space="preserve">, Internet Festival ci porta a riflettere sulla trasformazione digitale in atto anche nella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it"/>
        </w:rPr>
        <w:t>food economy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"/>
        </w:rPr>
        <w:t xml:space="preserve">. A partire dall’agribusiness: venerdì 7 ottobre (ore 11.30) la Scuola Normale Superiore di Pisa ospita il talk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"/>
        </w:rPr>
        <w:t>“</w:t>
      </w:r>
      <w:r w:rsidRPr="006F4AD0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Precision Farming e</w:t>
      </w:r>
      <w:r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 sostenibilità dell’agricoltura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: </w:t>
      </w:r>
      <w:r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la gestione dei dati a supporto delle decisioni”,</w:t>
      </w:r>
      <w:r>
        <w:rPr>
          <w:rFonts w:ascii="Arial" w:hAnsi="Arial" w:cs="Arial"/>
          <w:sz w:val="20"/>
          <w:szCs w:val="20"/>
          <w:lang w:val="it-IT"/>
        </w:rPr>
        <w:t xml:space="preserve"> a cura di Regione Toscana (Direzione Agricoltura e Sviluppo Rurale), Ente Terre Regionali Toscana, Agenzia Regionale Toscana per le Erogazioni in Agricoltura (ARTEA). Sabato 8 si parla di </w:t>
      </w:r>
      <w:r>
        <w:rPr>
          <w:rFonts w:ascii="Arial" w:hAnsi="Arial" w:cs="Arial"/>
          <w:i/>
          <w:iCs/>
          <w:sz w:val="20"/>
          <w:szCs w:val="20"/>
          <w:lang w:val="it-IT"/>
        </w:rPr>
        <w:t>“</w:t>
      </w:r>
      <w:r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Sostenibilità nel settore agrifood.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 Cibo, moda ed economia sostenibile tra diritto ed innovazione”</w:t>
      </w:r>
      <w:r>
        <w:rPr>
          <w:rFonts w:ascii="Arial" w:hAnsi="Arial" w:cs="Arial"/>
          <w:sz w:val="20"/>
          <w:szCs w:val="20"/>
          <w:lang w:val="it-IT"/>
        </w:rPr>
        <w:t xml:space="preserve"> (ore 15) al Royal Victoria Hotel. Tra gli interventi attesi quello di Carmine Falanga, ideatore del progetto di </w:t>
      </w:r>
      <w:r>
        <w:rPr>
          <w:rFonts w:ascii="Arial" w:hAnsi="Arial" w:cs="Arial"/>
          <w:b/>
          <w:bCs/>
          <w:sz w:val="20"/>
          <w:szCs w:val="20"/>
          <w:lang w:val="it-IT"/>
        </w:rPr>
        <w:t>economia carceraria circolare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Fuga di sapori, nato nel carcere di Alessandria, volto a creare lavoro per i detenuti e dare vita a nuove collaborazioni con altre realtà carcerarie in Italia. Sempre sabato 8 (ore 16.30) si prosegue sull’onda del “</w:t>
      </w:r>
      <w:r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Vino digitale. Quando la normativa incontra la tecnologia in difesa dei prodotti di qualità</w:t>
      </w:r>
      <w:r>
        <w:rPr>
          <w:rFonts w:ascii="Arial" w:hAnsi="Arial" w:cs="Arial"/>
          <w:sz w:val="20"/>
          <w:szCs w:val="20"/>
          <w:lang w:val="it-IT"/>
        </w:rPr>
        <w:t>”,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insieme agli esperti </w:t>
      </w:r>
      <w:r w:rsidR="00C20A05">
        <w:rPr>
          <w:rFonts w:ascii="Arial" w:hAnsi="Arial" w:cs="Arial"/>
          <w:sz w:val="20"/>
          <w:szCs w:val="20"/>
          <w:lang w:val="it-IT"/>
        </w:rPr>
        <w:t>di</w:t>
      </w:r>
      <w:r w:rsidR="00C20A05" w:rsidRPr="00C20A0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C20A05" w:rsidRPr="00C20A05">
        <w:rPr>
          <w:rFonts w:ascii="Arial" w:hAnsi="Arial" w:cs="Arial"/>
          <w:sz w:val="20"/>
          <w:szCs w:val="20"/>
          <w:lang w:val="it-IT"/>
        </w:rPr>
        <w:t>Valoritalia</w:t>
      </w:r>
      <w:proofErr w:type="spellEnd"/>
      <w:r w:rsidR="00C20A05" w:rsidRPr="00C20A05">
        <w:rPr>
          <w:rFonts w:ascii="Arial" w:hAnsi="Arial" w:cs="Arial"/>
          <w:sz w:val="20"/>
          <w:szCs w:val="20"/>
          <w:lang w:val="it-IT"/>
        </w:rPr>
        <w:t xml:space="preserve"> (il maggiore Organismo di Certificazione in Italia in ambito vino) e l’Osservatorio del Diritto Agroalimentare e Vitivinicolo. </w:t>
      </w:r>
    </w:p>
    <w:p w14:paraId="3A061AEE" w14:textId="1EF58648" w:rsidR="00CC3EF7" w:rsidRDefault="00CF2AD9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La tecnologia può diventare anche un ponte tra culture diverse: ne parla domenica 9 ottobre, tra gli altri, Caroline Caporossi, italoamericana che insieme ad altre tre donne ha aperto a Modena un ristorante-impresa sociale: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it-IT"/>
        </w:rPr>
        <w:t>Roots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, progetto autosufficiente che rende autonome le donne migranti e propone una cucina internazionale. Così come il digitale può aiutare a risolvere i dilemmi etici e legali che ruotano intorno al cibo vegan: se ne discute domenica alle ore 15 al Royal Victoria Hotel, insieme all’avvocato ed esperta di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it-IT"/>
        </w:rPr>
        <w:t>alimentazione cruelty free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Cristina Simeone. </w:t>
      </w:r>
    </w:p>
    <w:p w14:paraId="1743FF38" w14:textId="5F2F76E3" w:rsidR="00CC3EF7" w:rsidRDefault="00CF2AD9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Sempre in tema di benessere animale, alle ore 16.30, Niccolò Calandri presenta 3Bee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, startup italiana che si batte per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it-IT"/>
        </w:rPr>
        <w:t>proteggere le api attraverso la tecnologia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, sviluppando tra gli altri il progetto “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it-IT"/>
        </w:rPr>
        <w:t>Adotta un alveare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” grazie al quale, con una spesa minima, è possibile adottare un alveare, scegliendo fra più 150 apicoltori italiani e, tramite smartphone o pc, seguirne sviluppo e crescita con la possibilità di ricevere a casa fino a 1kg di miele.</w:t>
      </w:r>
      <w:r w:rsidR="00C20A05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 All’incontro prenderà parte anche </w:t>
      </w:r>
      <w:r w:rsidR="00C20A05" w:rsidRPr="00C20A0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it-IT"/>
        </w:rPr>
        <w:t>Animal Equality</w:t>
      </w:r>
      <w:r w:rsidR="00C20A05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 Chiude il programma dei talk, domenica alle ore 18, sempre al Royal Victoria Hotel, “</w:t>
      </w:r>
      <w:r>
        <w:rPr>
          <w:rFonts w:ascii="Arial" w:hAnsi="Arial" w:cs="Arial"/>
          <w:b/>
          <w:bCs/>
          <w:sz w:val="20"/>
          <w:szCs w:val="20"/>
          <w:lang w:val="it-IT"/>
        </w:rPr>
        <w:t>Chilometro zero e filiera corta. Quando le buone pratiche anticipano le leggi”</w:t>
      </w:r>
      <w:r>
        <w:rPr>
          <w:rFonts w:ascii="Arial" w:hAnsi="Arial" w:cs="Arial"/>
          <w:sz w:val="20"/>
          <w:szCs w:val="20"/>
          <w:lang w:val="it-IT"/>
        </w:rPr>
        <w:t xml:space="preserve">, con tanti casi concreti di 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best </w:t>
      </w:r>
      <w:r w:rsidR="006F4AD0">
        <w:rPr>
          <w:rFonts w:ascii="Arial" w:hAnsi="Arial" w:cs="Arial"/>
          <w:i/>
          <w:iCs/>
          <w:sz w:val="20"/>
          <w:szCs w:val="20"/>
          <w:lang w:val="it-IT"/>
        </w:rPr>
        <w:t>practice</w:t>
      </w:r>
      <w:r>
        <w:rPr>
          <w:rFonts w:ascii="Arial" w:hAnsi="Arial" w:cs="Arial"/>
          <w:sz w:val="20"/>
          <w:szCs w:val="20"/>
          <w:lang w:val="it-IT"/>
        </w:rPr>
        <w:t xml:space="preserve"> in ambito di consumi. </w:t>
      </w:r>
    </w:p>
    <w:p w14:paraId="26A2CA42" w14:textId="77777777" w:rsidR="00CC3EF7" w:rsidRDefault="00CF2AD9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Ma non di sole parole si alimenta Internet Festival 2022: nelle serate di venerdì e sabato sarà possibile sperimentare sulla propria pelle (e sulle proprie papille) il legame tra tech e food. Venerdì 7 alle ore 19.30 andrà in scena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(Im)perfetti a tavola, </w:t>
      </w:r>
      <w:r>
        <w:rPr>
          <w:rFonts w:ascii="Arial" w:hAnsi="Arial" w:cs="Arial"/>
          <w:sz w:val="20"/>
          <w:szCs w:val="20"/>
          <w:lang w:val="it-IT"/>
        </w:rPr>
        <w:t>con la partecipazione di La Cenetta e Babaco,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un appuntamento dove scoprire come la tecnologia trasforma l’imperfezione in una scelta vincente: ad esempio attraverso le app che fanno incontrare a cena chi aveva in agenda un pasto in solitudine o le piattaforme che permettono di mettere in rete e valorizzare l’invenduto e lo scartato di frutta e verdura. </w:t>
      </w:r>
    </w:p>
    <w:p w14:paraId="4E360152" w14:textId="1C0BB783" w:rsidR="00CC3EF7" w:rsidRPr="006F4AD0" w:rsidRDefault="00CF2AD9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Sabato 8, sempre alle ore 19.30, sarà invece possibile prendere parte a un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esperimento collettivo di </w:t>
      </w: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multisensorialità</w:t>
      </w:r>
      <w:proofErr w:type="spellEnd"/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eno</w:t>
      </w:r>
      <w:proofErr w:type="spellEnd"/>
      <w:r>
        <w:rPr>
          <w:rFonts w:ascii="Arial" w:hAnsi="Arial" w:cs="Arial"/>
          <w:b/>
          <w:bCs/>
          <w:sz w:val="20"/>
          <w:szCs w:val="20"/>
          <w:lang w:val="it-IT"/>
        </w:rPr>
        <w:t>-musicale</w:t>
      </w:r>
      <w:r>
        <w:rPr>
          <w:rFonts w:ascii="Arial" w:hAnsi="Arial" w:cs="Arial"/>
          <w:sz w:val="20"/>
          <w:szCs w:val="20"/>
          <w:lang w:val="it-IT"/>
        </w:rPr>
        <w:t xml:space="preserve">, per capire come il corpo (con tutti e cinque i sensi) risponde al vino in abbinamento… alla musica. A cura di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it-IT"/>
        </w:rPr>
        <w:t>CantinaJazz</w:t>
      </w:r>
      <w:proofErr w:type="spellEnd"/>
      <w:proofErr w:type="gramEnd"/>
      <w:r>
        <w:rPr>
          <w:rFonts w:ascii="Arial" w:hAnsi="Arial" w:cs="Arial"/>
          <w:sz w:val="20"/>
          <w:szCs w:val="20"/>
          <w:lang w:val="it-IT"/>
        </w:rPr>
        <w:t xml:space="preserve">, realtà che da anni lavora sull’accostamento di note musicali 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degustative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. Si tratta di un vero e proprio esperimento, con tanto di sensori, con la </w:t>
      </w:r>
      <w:r w:rsidRPr="006F4AD0">
        <w:rPr>
          <w:rFonts w:ascii="Arial" w:hAnsi="Arial" w:cs="Arial"/>
          <w:sz w:val="20"/>
          <w:szCs w:val="20"/>
          <w:lang w:val="it-IT"/>
        </w:rPr>
        <w:t xml:space="preserve">partecipazione di Dipartimento di Scienze Agrarie, Alimentari e Agroambientali dell’Università di Pisa, Istituto di Fisiologia Clinica CNR. </w:t>
      </w:r>
    </w:p>
    <w:p w14:paraId="674ADEBA" w14:textId="77777777" w:rsidR="00BA0BA7" w:rsidRDefault="00BA0BA7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</w:p>
    <w:p w14:paraId="6D06A027" w14:textId="58CA6328" w:rsidR="00CC3EF7" w:rsidRDefault="00F36B70">
      <w:pPr>
        <w:spacing w:after="120"/>
        <w:jc w:val="both"/>
        <w:rPr>
          <w:rFonts w:ascii="Arial" w:hAnsi="Arial" w:cs="Arial"/>
          <w:color w:val="222222"/>
          <w:sz w:val="20"/>
          <w:szCs w:val="20"/>
          <w:highlight w:val="white"/>
          <w:lang w:val="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 xml:space="preserve">Per tutta la settimana del festival, </w:t>
      </w:r>
      <w:r w:rsidRPr="00F36B70">
        <w:rPr>
          <w:rFonts w:ascii="Arial" w:hAnsi="Arial" w:cs="Arial"/>
          <w:b/>
          <w:bCs/>
          <w:sz w:val="20"/>
          <w:szCs w:val="20"/>
          <w:lang w:val="it-IT"/>
        </w:rPr>
        <w:t>da lunedì 3 a sabato 8 ottobre</w:t>
      </w:r>
      <w:r>
        <w:rPr>
          <w:rFonts w:ascii="Arial" w:hAnsi="Arial" w:cs="Arial"/>
          <w:sz w:val="20"/>
          <w:szCs w:val="20"/>
          <w:lang w:val="it-IT"/>
        </w:rPr>
        <w:t xml:space="preserve">, anche i ristoranti di Pisa entrano “in gioco” attraverso il contest ideato da </w:t>
      </w:r>
      <w:r w:rsidRPr="00F36B70">
        <w:rPr>
          <w:rFonts w:ascii="Arial" w:hAnsi="Arial" w:cs="Arial"/>
          <w:b/>
          <w:bCs/>
          <w:sz w:val="20"/>
          <w:szCs w:val="20"/>
          <w:lang w:val="it-IT"/>
        </w:rPr>
        <w:t>Confesercenti</w:t>
      </w:r>
      <w:r w:rsidR="00A73F40">
        <w:rPr>
          <w:rFonts w:ascii="Arial" w:hAnsi="Arial" w:cs="Arial"/>
          <w:b/>
          <w:bCs/>
          <w:sz w:val="20"/>
          <w:szCs w:val="20"/>
          <w:lang w:val="it-IT"/>
        </w:rPr>
        <w:t xml:space="preserve"> Toscana Nord</w:t>
      </w:r>
      <w:r>
        <w:rPr>
          <w:rFonts w:ascii="Arial" w:hAnsi="Arial" w:cs="Arial"/>
          <w:sz w:val="20"/>
          <w:szCs w:val="20"/>
          <w:lang w:val="it-IT"/>
        </w:rPr>
        <w:t xml:space="preserve"> sulla falsariga del tema portante: </w:t>
      </w:r>
      <w:r w:rsidRPr="00F36B70">
        <w:rPr>
          <w:rFonts w:ascii="Arial" w:hAnsi="Arial" w:cs="Arial"/>
          <w:b/>
          <w:bCs/>
          <w:sz w:val="20"/>
          <w:szCs w:val="20"/>
          <w:lang w:val="it-IT"/>
        </w:rPr>
        <w:t>“Il gusto dell’imperfezione”.</w:t>
      </w:r>
      <w:r>
        <w:rPr>
          <w:rFonts w:ascii="Arial" w:hAnsi="Arial" w:cs="Arial"/>
          <w:sz w:val="20"/>
          <w:szCs w:val="20"/>
          <w:lang w:val="it-IT"/>
        </w:rPr>
        <w:t xml:space="preserve"> Cinque i ristoranti che parteciperanno a questa edizione zero dell’iniziativa: </w:t>
      </w:r>
      <w:r w:rsidR="00330707" w:rsidRPr="00F36B70">
        <w:rPr>
          <w:rFonts w:ascii="Arial" w:hAnsi="Arial" w:cs="Arial"/>
          <w:b/>
          <w:bCs/>
          <w:sz w:val="20"/>
          <w:szCs w:val="20"/>
          <w:lang w:val="it-IT"/>
        </w:rPr>
        <w:t>Anita</w:t>
      </w:r>
      <w:r w:rsidR="00A73F40" w:rsidRPr="00A73F40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73F40" w:rsidRPr="00F36B70">
        <w:rPr>
          <w:rFonts w:ascii="Arial" w:hAnsi="Arial" w:cs="Arial"/>
          <w:b/>
          <w:bCs/>
          <w:sz w:val="20"/>
          <w:szCs w:val="20"/>
          <w:lang w:val="it-IT"/>
        </w:rPr>
        <w:t>Osteria</w:t>
      </w:r>
      <w:r w:rsidR="00330707" w:rsidRPr="00F36B70">
        <w:rPr>
          <w:rFonts w:ascii="Arial" w:hAnsi="Arial" w:cs="Arial"/>
          <w:b/>
          <w:bCs/>
          <w:sz w:val="20"/>
          <w:szCs w:val="20"/>
          <w:lang w:val="it-IT"/>
        </w:rPr>
        <w:t xml:space="preserve">, Casa mia, La Sosta dei Cavalieri, La Buca, Il </w:t>
      </w:r>
      <w:proofErr w:type="spellStart"/>
      <w:r w:rsidR="00330707" w:rsidRPr="00F36B70">
        <w:rPr>
          <w:rFonts w:ascii="Arial" w:hAnsi="Arial" w:cs="Arial"/>
          <w:b/>
          <w:bCs/>
          <w:sz w:val="20"/>
          <w:szCs w:val="20"/>
          <w:lang w:val="it-IT"/>
        </w:rPr>
        <w:t>Quore</w:t>
      </w:r>
      <w:proofErr w:type="spellEnd"/>
      <w:r w:rsidR="00330707">
        <w:rPr>
          <w:rFonts w:ascii="Arial" w:hAnsi="Arial" w:cs="Arial"/>
          <w:sz w:val="20"/>
          <w:szCs w:val="20"/>
          <w:lang w:val="it-IT"/>
        </w:rPr>
        <w:t xml:space="preserve">. </w:t>
      </w:r>
      <w:r>
        <w:rPr>
          <w:rFonts w:ascii="Arial" w:hAnsi="Arial" w:cs="Arial"/>
          <w:sz w:val="20"/>
          <w:szCs w:val="20"/>
          <w:lang w:val="it-IT"/>
        </w:rPr>
        <w:t xml:space="preserve">Sia a pranzo che a cena, ciascun ristorante proporrà una entrée ispirata a un piatto della tradizione che però nasconde un ingrediente segreto. Imperfezione spesso nella ristorazione si traduce con “rivisitazione”: chi individuerà “l’intruso” potrà partecipare a un contest inviando un selfie e la soluzione a un numero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Whatsapp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dedicato. Cinque premi in palio, da buoni sconto a pacchetti vacanze fino a ceste gourmet. </w:t>
      </w:r>
    </w:p>
    <w:p w14:paraId="323AF826" w14:textId="77777777" w:rsidR="00CC3EF7" w:rsidRDefault="00CF2AD9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Media partner di IF2022: </w:t>
      </w:r>
      <w:r>
        <w:rPr>
          <w:rFonts w:ascii="Arial" w:hAnsi="Arial" w:cs="Arial"/>
          <w:sz w:val="20"/>
          <w:szCs w:val="20"/>
          <w:lang w:val="it-IT"/>
        </w:rPr>
        <w:t xml:space="preserve">Rai Cultura, Rai Radio1, Rai Radio3, Rai Radio Kids, La Repubblica, QN Quotidiano Nazionale – Il Giorno, Il Resto del Carlino, La Nazione, intoscana.it, Punto Informatico,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SestaPorta.News</w:t>
      </w:r>
      <w:proofErr w:type="spellEnd"/>
      <w:r>
        <w:rPr>
          <w:rFonts w:ascii="Arial" w:hAnsi="Arial" w:cs="Arial"/>
          <w:sz w:val="20"/>
          <w:szCs w:val="20"/>
          <w:lang w:val="it-IT"/>
        </w:rPr>
        <w:t>.</w:t>
      </w:r>
    </w:p>
    <w:p w14:paraId="1B4E8693" w14:textId="77777777" w:rsidR="00CC3EF7" w:rsidRDefault="00CC3EF7">
      <w:pPr>
        <w:pStyle w:val="NormaleWeb"/>
        <w:shd w:val="clear" w:color="auto" w:fill="FFFFFF"/>
        <w:spacing w:beforeAutospacing="0" w:after="0" w:afterAutospacing="0"/>
        <w:jc w:val="both"/>
      </w:pPr>
    </w:p>
    <w:p w14:paraId="2E8D74CB" w14:textId="77777777" w:rsidR="00CC3EF7" w:rsidRDefault="00000000">
      <w:pPr>
        <w:pStyle w:val="NormaleWeb"/>
        <w:shd w:val="clear" w:color="auto" w:fill="FFFFFF"/>
        <w:spacing w:beforeAutospacing="0" w:after="0" w:afterAutospacing="0"/>
        <w:jc w:val="both"/>
      </w:pPr>
      <w:hyperlink r:id="rId6">
        <w:r w:rsidR="00CF2AD9">
          <w:rPr>
            <w:rStyle w:val="CollegamentoInternet"/>
            <w:rFonts w:ascii="Arial" w:eastAsia="Calibri" w:hAnsi="Arial" w:cs="Arial"/>
            <w:b/>
            <w:bCs/>
            <w:sz w:val="18"/>
            <w:szCs w:val="18"/>
            <w:shd w:val="clear" w:color="auto" w:fill="FFFFFF"/>
            <w:lang w:val="it"/>
          </w:rPr>
          <w:t>www.internetfestival.it</w:t>
        </w:r>
      </w:hyperlink>
    </w:p>
    <w:p w14:paraId="03C65CDA" w14:textId="77777777" w:rsidR="00CC3EF7" w:rsidRDefault="00CC3EF7">
      <w:pPr>
        <w:pStyle w:val="Normale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BE4C726" w14:textId="77777777" w:rsidR="00CC3EF7" w:rsidRDefault="00CF2AD9">
      <w:pPr>
        <w:pStyle w:val="NormaleWeb"/>
        <w:shd w:val="clear" w:color="auto" w:fill="FFFFFF"/>
        <w:spacing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Internet Festival 2022 è promosso da Regione Toscana, Comune di Pisa, Registro. it e Istituto di Informatica e Telematica del Cnr, Università di Pisa, Scuola Superiore Sant’Anna, Scuola Normale Superiore insieme a Camera di Commercio Toscana Nord-Ovest, Provincia di Pisa e Associazione Festival della Scienza. La progettazione e l’organizzazione sono a cura di Fondazione Sistema Toscana. </w:t>
      </w:r>
    </w:p>
    <w:p w14:paraId="42B8E03C" w14:textId="77777777" w:rsidR="00CC3EF7" w:rsidRDefault="00CC3EF7">
      <w:pPr>
        <w:pStyle w:val="NormaleWeb"/>
        <w:shd w:val="clear" w:color="auto" w:fill="FFFFFF"/>
        <w:spacing w:beforeAutospacing="0" w:after="0" w:afterAutospacing="0"/>
        <w:jc w:val="both"/>
        <w:rPr>
          <w:sz w:val="16"/>
          <w:szCs w:val="16"/>
        </w:rPr>
      </w:pPr>
    </w:p>
    <w:p w14:paraId="497F3922" w14:textId="77777777" w:rsidR="00CC3EF7" w:rsidRDefault="00CC3EF7">
      <w:pPr>
        <w:pStyle w:val="NormaleWeb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0BFB74D" w14:textId="77777777" w:rsidR="00CC3EF7" w:rsidRDefault="00CF2AD9">
      <w:pPr>
        <w:pStyle w:val="NormaleWeb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Contatti stampa IF2022</w:t>
      </w:r>
    </w:p>
    <w:p w14:paraId="45E7D8AB" w14:textId="77777777" w:rsidR="00CC3EF7" w:rsidRDefault="00CF2AD9">
      <w:pPr>
        <w:pStyle w:val="NormaleWeb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Mariangela Della Monica – Resp. ufficio stampa Fondazione Sistema Toscana Cell. 3346606721 </w:t>
      </w:r>
      <w:hyperlink r:id="rId7">
        <w:r>
          <w:rPr>
            <w:rStyle w:val="CollegamentoInternet"/>
            <w:rFonts w:ascii="Arial" w:hAnsi="Arial" w:cs="Arial"/>
            <w:color w:val="0563C1"/>
            <w:sz w:val="18"/>
            <w:szCs w:val="18"/>
          </w:rPr>
          <w:t>m.dellamonica@fst.it</w:t>
        </w:r>
      </w:hyperlink>
    </w:p>
    <w:p w14:paraId="6A6FEDD6" w14:textId="77777777" w:rsidR="00CC3EF7" w:rsidRDefault="00CF2AD9">
      <w:pPr>
        <w:pStyle w:val="NormaleWeb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Francesca Puliti – </w:t>
      </w:r>
      <w:hyperlink r:id="rId8">
        <w:r>
          <w:rPr>
            <w:rStyle w:val="CollegamentoInternet"/>
            <w:rFonts w:ascii="Arial" w:hAnsi="Arial" w:cs="Arial"/>
            <w:sz w:val="18"/>
            <w:szCs w:val="18"/>
          </w:rPr>
          <w:t>francesca.puliti@chiarellopulitipartners.com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– 392 9475467</w:t>
      </w:r>
    </w:p>
    <w:p w14:paraId="63042326" w14:textId="77777777" w:rsidR="00CC3EF7" w:rsidRDefault="00CF2AD9">
      <w:pPr>
        <w:pStyle w:val="NormaleWeb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Sara Chiarello – </w:t>
      </w:r>
      <w:hyperlink r:id="rId9">
        <w:r>
          <w:rPr>
            <w:rStyle w:val="CollegamentoInternet"/>
            <w:rFonts w:ascii="Arial" w:hAnsi="Arial" w:cs="Arial"/>
            <w:sz w:val="18"/>
            <w:szCs w:val="18"/>
          </w:rPr>
          <w:t>sara.chiarello@chiarellopulitipartners.com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- 329 9864843  </w:t>
      </w:r>
    </w:p>
    <w:p w14:paraId="30C56509" w14:textId="77777777" w:rsidR="00CC3EF7" w:rsidRDefault="00CF2AD9">
      <w:pPr>
        <w:pStyle w:val="NormaleWeb"/>
        <w:shd w:val="clear" w:color="auto" w:fill="FFFFFF"/>
        <w:spacing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Anna D’Amico – </w:t>
      </w:r>
      <w:hyperlink r:id="rId10">
        <w:r>
          <w:rPr>
            <w:rStyle w:val="CollegamentoInternet"/>
            <w:rFonts w:ascii="Arial" w:hAnsi="Arial" w:cs="Arial"/>
            <w:sz w:val="18"/>
            <w:szCs w:val="18"/>
          </w:rPr>
          <w:t>ad.damico@gmail.com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- 347 8691998</w:t>
      </w:r>
    </w:p>
    <w:sectPr w:rsidR="00CC3EF7">
      <w:headerReference w:type="default" r:id="rId11"/>
      <w:footerReference w:type="default" r:id="rId12"/>
      <w:pgSz w:w="11906" w:h="16838"/>
      <w:pgMar w:top="1417" w:right="1134" w:bottom="1134" w:left="1134" w:header="709" w:footer="70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C9A5" w14:textId="77777777" w:rsidR="005C0A97" w:rsidRDefault="005C0A97">
      <w:pPr>
        <w:spacing w:after="0" w:line="240" w:lineRule="auto"/>
      </w:pPr>
      <w:r>
        <w:separator/>
      </w:r>
    </w:p>
  </w:endnote>
  <w:endnote w:type="continuationSeparator" w:id="0">
    <w:p w14:paraId="6441A700" w14:textId="77777777" w:rsidR="005C0A97" w:rsidRDefault="005C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855E" w14:textId="77777777" w:rsidR="00CC3EF7" w:rsidRDefault="00CC3EF7">
    <w:pPr>
      <w:pStyle w:val="Pidipagina"/>
      <w:tabs>
        <w:tab w:val="clear" w:pos="9638"/>
        <w:tab w:val="right" w:pos="9612"/>
      </w:tabs>
    </w:pPr>
  </w:p>
  <w:p w14:paraId="4F705BE3" w14:textId="77777777" w:rsidR="00CC3EF7" w:rsidRDefault="00CF2AD9">
    <w:pPr>
      <w:pStyle w:val="Pidipagina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55A16D60" wp14:editId="2CEDEE38">
          <wp:extent cx="3543300" cy="160020"/>
          <wp:effectExtent l="0" t="0" r="0" b="0"/>
          <wp:docPr id="2" name="Immagine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46" b="44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6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FA95" w14:textId="77777777" w:rsidR="005C0A97" w:rsidRDefault="005C0A97">
      <w:pPr>
        <w:spacing w:after="0" w:line="240" w:lineRule="auto"/>
      </w:pPr>
      <w:r>
        <w:separator/>
      </w:r>
    </w:p>
  </w:footnote>
  <w:footnote w:type="continuationSeparator" w:id="0">
    <w:p w14:paraId="33AA8F74" w14:textId="77777777" w:rsidR="005C0A97" w:rsidRDefault="005C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A2F3" w14:textId="77777777" w:rsidR="00CC3EF7" w:rsidRDefault="00CF2AD9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7F3C751D" wp14:editId="4D65CE20">
          <wp:extent cx="5448300" cy="815340"/>
          <wp:effectExtent l="0" t="0" r="0" b="0"/>
          <wp:docPr id="1" name="officeArt object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" r="10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F7"/>
    <w:rsid w:val="00121F2A"/>
    <w:rsid w:val="00330707"/>
    <w:rsid w:val="0051640F"/>
    <w:rsid w:val="005C0A97"/>
    <w:rsid w:val="006F4AD0"/>
    <w:rsid w:val="0092690D"/>
    <w:rsid w:val="00A73F40"/>
    <w:rsid w:val="00BA0BA7"/>
    <w:rsid w:val="00C20A05"/>
    <w:rsid w:val="00CC3EF7"/>
    <w:rsid w:val="00CF2AD9"/>
    <w:rsid w:val="00F3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B6CF"/>
  <w15:docId w15:val="{1C450171-F80A-4DC1-AC71-90166EAC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76A7A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37D3D"/>
    <w:rPr>
      <w:rFonts w:ascii="Segoe UI" w:eastAsia="Calibri" w:hAnsi="Segoe UI" w:cs="Segoe UI"/>
      <w:color w:val="000000"/>
      <w:sz w:val="18"/>
      <w:szCs w:val="18"/>
      <w:u w:val="none" w:color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87FA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87FA5"/>
    <w:rPr>
      <w:rFonts w:ascii="Calibri" w:eastAsia="Calibri" w:hAnsi="Calibri" w:cs="Calibri"/>
      <w:color w:val="000000"/>
      <w:u w:val="none" w:color="00000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87FA5"/>
    <w:rPr>
      <w:rFonts w:ascii="Calibri" w:eastAsia="Calibri" w:hAnsi="Calibri" w:cs="Calibri"/>
      <w:b/>
      <w:bCs/>
      <w:color w:val="000000"/>
      <w:u w:val="none"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9C56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eastAsia="Calibri" w:hAnsi="Arial" w:cs="Arial"/>
      <w:b/>
      <w:bCs/>
      <w:sz w:val="18"/>
      <w:szCs w:val="18"/>
      <w:shd w:val="clear" w:color="auto" w:fill="FFFFFF"/>
      <w:lang w:val="it"/>
    </w:rPr>
  </w:style>
  <w:style w:type="character" w:customStyle="1" w:styleId="ListLabel11">
    <w:name w:val="ListLabel 11"/>
    <w:qFormat/>
    <w:rPr>
      <w:rFonts w:ascii="Arial" w:hAnsi="Arial" w:cs="Arial"/>
      <w:color w:val="0563C1"/>
      <w:sz w:val="18"/>
      <w:szCs w:val="18"/>
    </w:rPr>
  </w:style>
  <w:style w:type="character" w:customStyle="1" w:styleId="ListLabel12">
    <w:name w:val="ListLabel 12"/>
    <w:qFormat/>
    <w:rPr>
      <w:rFonts w:ascii="Arial" w:hAnsi="Arial" w:cs="Arial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ormaleWeb">
    <w:name w:val="Normal (Web)"/>
    <w:basedOn w:val="Normale"/>
    <w:uiPriority w:val="99"/>
    <w:unhideWhenUsed/>
    <w:qFormat/>
    <w:rsid w:val="00CC05C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7D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87FA5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87FA5"/>
    <w:rPr>
      <w:b/>
      <w:bCs/>
    </w:rPr>
  </w:style>
  <w:style w:type="paragraph" w:styleId="Revisione">
    <w:name w:val="Revision"/>
    <w:uiPriority w:val="99"/>
    <w:semiHidden/>
    <w:qFormat/>
    <w:rsid w:val="00480876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36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puliti@chiarellopulitipartner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dellamonica@fst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festival.i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d.damic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ra.chiarello@chiarellopulitipartne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Mariangela</cp:lastModifiedBy>
  <cp:revision>2</cp:revision>
  <cp:lastPrinted>2022-09-12T15:14:00Z</cp:lastPrinted>
  <dcterms:created xsi:type="dcterms:W3CDTF">2022-09-22T17:32:00Z</dcterms:created>
  <dcterms:modified xsi:type="dcterms:W3CDTF">2022-09-22T17:32:00Z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