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498" w:leader="none"/>
        </w:tabs>
        <w:spacing w:lineRule="auto" w:line="360"/>
        <w:ind w:right="-142" w:hanging="0"/>
        <w:jc w:val="center"/>
        <w:rPr/>
      </w:pPr>
      <w:r>
        <w:rPr>
          <w:rFonts w:ascii="Cambria" w:hAnsi="Cambria"/>
          <w:b/>
          <w:bCs/>
          <w:sz w:val="20"/>
          <w:szCs w:val="20"/>
        </w:rPr>
        <w:t>Comunicato stampa n° 1                                               Settembre 2022</w:t>
      </w:r>
    </w:p>
    <w:p>
      <w:pPr>
        <w:pStyle w:val="Normal"/>
        <w:tabs>
          <w:tab w:val="left" w:pos="9498" w:leader="none"/>
        </w:tabs>
        <w:ind w:right="-142" w:hanging="0"/>
        <w:jc w:val="center"/>
        <w:rPr/>
      </w:pPr>
      <w:r>
        <w:rPr/>
      </w:r>
    </w:p>
    <w:p>
      <w:pPr>
        <w:pStyle w:val="Normal"/>
        <w:tabs>
          <w:tab w:val="left" w:pos="9498" w:leader="none"/>
        </w:tabs>
        <w:ind w:right="-142" w:hanging="0"/>
        <w:jc w:val="center"/>
        <w:rPr/>
      </w:pPr>
      <w:r>
        <w:rPr>
          <w:rFonts w:ascii="Cambria" w:hAnsi="Cambria"/>
          <w:sz w:val="20"/>
          <w:szCs w:val="20"/>
        </w:rPr>
        <w:t>L’evento più atteso dalle bambine e dai bambini di Roma torna con tante novità</w:t>
      </w:r>
    </w:p>
    <w:p>
      <w:pPr>
        <w:pStyle w:val="Normal"/>
        <w:tabs>
          <w:tab w:val="left" w:pos="9498" w:leader="none"/>
        </w:tabs>
        <w:ind w:right="-142" w:hanging="0"/>
        <w:jc w:val="center"/>
        <w:rPr/>
      </w:pPr>
      <w:r>
        <w:rPr/>
      </w:r>
    </w:p>
    <w:p>
      <w:pPr>
        <w:pStyle w:val="Normal"/>
        <w:tabs>
          <w:tab w:val="left" w:pos="9498" w:leader="none"/>
        </w:tabs>
        <w:ind w:right="-142" w:hanging="0"/>
        <w:jc w:val="center"/>
        <w:rPr>
          <w:sz w:val="30"/>
          <w:szCs w:val="30"/>
        </w:rPr>
      </w:pPr>
      <w:r>
        <w:rPr>
          <w:rFonts w:ascii="Cambria" w:hAnsi="Cambria"/>
          <w:b/>
          <w:bCs/>
          <w:sz w:val="30"/>
          <w:szCs w:val="30"/>
        </w:rPr>
        <w:t xml:space="preserve">Da venerdì 2 all’11 settembre torna a Roma  “La città in tasca”, </w:t>
      </w:r>
    </w:p>
    <w:p>
      <w:pPr>
        <w:pStyle w:val="Normal"/>
        <w:tabs>
          <w:tab w:val="left" w:pos="9498" w:leader="none"/>
        </w:tabs>
        <w:ind w:right="-142" w:hanging="0"/>
        <w:jc w:val="center"/>
        <w:rPr/>
      </w:pPr>
      <w:r>
        <w:rPr>
          <w:rFonts w:ascii="Cambria" w:hAnsi="Cambria"/>
          <w:b/>
          <w:bCs/>
          <w:sz w:val="30"/>
          <w:szCs w:val="30"/>
        </w:rPr>
        <w:t>teatro</w:t>
      </w:r>
      <w:r>
        <w:rPr>
          <w:rFonts w:ascii="Cambria" w:hAnsi="Cambria"/>
          <w:b/>
          <w:bCs/>
          <w:sz w:val="30"/>
          <w:szCs w:val="30"/>
        </w:rPr>
        <w:t>, spettacolo, gioco con i bambini e i ragazzi di Roma</w:t>
      </w:r>
      <w:r>
        <w:rPr>
          <w:rFonts w:ascii="Cambria" w:hAnsi="Cambria"/>
          <w:b/>
          <w:bCs/>
        </w:rPr>
        <w:br/>
      </w:r>
    </w:p>
    <w:p>
      <w:pPr>
        <w:pStyle w:val="Normal"/>
        <w:tabs>
          <w:tab w:val="left" w:pos="9498" w:leader="none"/>
        </w:tabs>
        <w:spacing w:lineRule="auto" w:line="360"/>
        <w:ind w:right="-142" w:hanging="0"/>
        <w:jc w:val="center"/>
        <w:rPr>
          <w:rFonts w:ascii="Cambria" w:hAnsi="Cambria"/>
          <w:b w:val="false"/>
          <w:b w:val="false"/>
          <w:bCs w:val="false"/>
          <w:i/>
          <w:i/>
          <w:iCs/>
          <w:sz w:val="20"/>
          <w:szCs w:val="20"/>
        </w:rPr>
      </w:pPr>
      <w:r>
        <w:rPr>
          <w:rFonts w:ascii="Cambria" w:hAnsi="Cambria"/>
          <w:b w:val="false"/>
          <w:bCs w:val="false"/>
          <w:i/>
          <w:iCs/>
          <w:sz w:val="20"/>
          <w:szCs w:val="20"/>
        </w:rPr>
        <w:t>La manifestazione dedicata ai bambini e alle bambine di Roma torna da venerdì 2 a domenica 11 settembre al Parco degli Scipioni, in Via di Porta Latina, 10 con tanta arte, letteratura, gioco e spettacolo per far divertire, meravigliare e crescere ancora, come da oltre venticinque anni, i tanti piccoli visitatori</w:t>
      </w:r>
    </w:p>
    <w:p>
      <w:pPr>
        <w:pStyle w:val="Normal"/>
        <w:tabs>
          <w:tab w:val="left" w:pos="9498" w:leader="none"/>
        </w:tabs>
        <w:spacing w:lineRule="auto" w:line="360"/>
        <w:ind w:right="-142" w:hanging="0"/>
        <w:jc w:val="both"/>
        <w:rPr>
          <w:rFonts w:ascii="Cambria" w:hAnsi="Cambria"/>
          <w:sz w:val="20"/>
          <w:szCs w:val="20"/>
        </w:rPr>
      </w:pPr>
      <w:r>
        <w:rPr>
          <w:rFonts w:ascii="Cambria" w:hAnsi="Cambria"/>
          <w:sz w:val="20"/>
          <w:szCs w:val="20"/>
        </w:rPr>
      </w:r>
    </w:p>
    <w:p>
      <w:pPr>
        <w:pStyle w:val="Normal"/>
        <w:tabs>
          <w:tab w:val="left" w:pos="9498" w:leader="none"/>
        </w:tabs>
        <w:spacing w:lineRule="auto" w:line="360"/>
        <w:ind w:right="-142" w:hanging="0"/>
        <w:jc w:val="both"/>
        <w:rPr>
          <w:rFonts w:ascii="Cambria" w:hAnsi="Cambria"/>
        </w:rPr>
      </w:pPr>
      <w:r>
        <w:rPr>
          <w:rFonts w:ascii="Cambria" w:hAnsi="Cambria"/>
        </w:rPr>
      </w:r>
    </w:p>
    <w:p>
      <w:pPr>
        <w:pStyle w:val="Normal"/>
        <w:tabs>
          <w:tab w:val="left" w:pos="9498" w:leader="none"/>
        </w:tabs>
        <w:spacing w:lineRule="auto" w:line="360"/>
        <w:ind w:right="-142" w:hanging="0"/>
        <w:jc w:val="both"/>
        <w:rPr>
          <w:rFonts w:ascii="Cambria" w:hAnsi="Cambria"/>
        </w:rPr>
      </w:pPr>
      <w:r>
        <w:rPr>
          <w:rFonts w:ascii="Cambria" w:hAnsi="Cambria"/>
          <w:sz w:val="18"/>
          <w:szCs w:val="18"/>
        </w:rPr>
        <w:t xml:space="preserve">La manifestazione dedicata ai bambini e alle bambine di Roma torna </w:t>
      </w:r>
      <w:r>
        <w:rPr>
          <w:rFonts w:ascii="Cambria" w:hAnsi="Cambria"/>
          <w:b/>
          <w:bCs/>
          <w:sz w:val="18"/>
          <w:szCs w:val="18"/>
        </w:rPr>
        <w:t>da venerdì 2 a domenica 11 settembre</w:t>
      </w:r>
      <w:r>
        <w:rPr>
          <w:rFonts w:ascii="Cambria" w:hAnsi="Cambria"/>
          <w:sz w:val="18"/>
          <w:szCs w:val="18"/>
        </w:rPr>
        <w:t xml:space="preserve"> al </w:t>
      </w:r>
      <w:r>
        <w:rPr>
          <w:rFonts w:ascii="Cambria" w:hAnsi="Cambria"/>
          <w:b/>
          <w:bCs/>
          <w:sz w:val="18"/>
          <w:szCs w:val="18"/>
        </w:rPr>
        <w:t>Parco degli Scipioni</w:t>
      </w:r>
      <w:r>
        <w:rPr>
          <w:rFonts w:ascii="Cambria" w:hAnsi="Cambria"/>
          <w:sz w:val="18"/>
          <w:szCs w:val="18"/>
        </w:rPr>
        <w:t xml:space="preserve">, in Via di Porta Latina, 10 con tanta arte, letteratura, gioco e spettacolo per far divertire, meravigliare e crescere ancora, come da </w:t>
      </w:r>
      <w:r>
        <w:rPr>
          <w:rFonts w:ascii="Cambria" w:hAnsi="Cambria"/>
          <w:b/>
          <w:bCs/>
          <w:sz w:val="18"/>
          <w:szCs w:val="18"/>
        </w:rPr>
        <w:t>oltre venticinque anni</w:t>
      </w:r>
      <w:r>
        <w:rPr>
          <w:rFonts w:ascii="Cambria" w:hAnsi="Cambria"/>
          <w:sz w:val="18"/>
          <w:szCs w:val="18"/>
        </w:rPr>
        <w:t xml:space="preserve">, i tanti piccoli visitatori. Oggi alla sua XXVII edizione, La Città in Tasca è diventata il </w:t>
      </w:r>
      <w:bookmarkStart w:id="0" w:name="__DdeLink__909_3892854444"/>
      <w:r>
        <w:rPr>
          <w:rFonts w:ascii="Cambria" w:hAnsi="Cambria"/>
          <w:sz w:val="18"/>
          <w:szCs w:val="18"/>
        </w:rPr>
        <w:t>leitmotiv</w:t>
      </w:r>
      <w:bookmarkEnd w:id="0"/>
      <w:r>
        <w:rPr>
          <w:rFonts w:ascii="Cambria" w:hAnsi="Cambria"/>
          <w:sz w:val="18"/>
          <w:szCs w:val="18"/>
        </w:rPr>
        <w:t xml:space="preserve"> dei pomeriggi di fine estate dei bambini e delle bambine di Roma e, anche quest'anno, torna con tante novità: letture, giochi, spettacoli, film e laboratori che conducono alla scoperta dei linguaggi universali dell’arte. </w:t>
      </w:r>
    </w:p>
    <w:p>
      <w:pPr>
        <w:pStyle w:val="Normal"/>
        <w:widowControl w:val="false"/>
        <w:spacing w:lineRule="auto" w:line="360"/>
        <w:jc w:val="both"/>
        <w:rPr>
          <w:rFonts w:ascii="Cambria" w:hAnsi="Cambria"/>
          <w:sz w:val="18"/>
          <w:szCs w:val="18"/>
        </w:rPr>
      </w:pPr>
      <w:r>
        <w:rPr>
          <w:rFonts w:ascii="Cambria" w:hAnsi="Cambria"/>
          <w:sz w:val="18"/>
          <w:szCs w:val="18"/>
        </w:rPr>
      </w:r>
    </w:p>
    <w:p>
      <w:pPr>
        <w:pStyle w:val="Normal"/>
        <w:widowControl w:val="false"/>
        <w:spacing w:lineRule="auto" w:line="360"/>
        <w:jc w:val="both"/>
        <w:rPr>
          <w:rFonts w:ascii="Cambria" w:hAnsi="Cambria"/>
          <w:sz w:val="20"/>
          <w:szCs w:val="20"/>
        </w:rPr>
      </w:pPr>
      <w:r>
        <w:rPr>
          <w:rFonts w:ascii="Cambria" w:hAnsi="Cambria"/>
          <w:sz w:val="18"/>
          <w:szCs w:val="18"/>
        </w:rPr>
        <w:t xml:space="preserve">La Città in Tasca, è un “evento” in cui i genitori possono condividere con i propri figli il piacere di uno spettacolo, di un gioco, di un concerto, di un laboratorio, di una lettura scelta insieme, di una crescita culturale. Per alcuni, forse, un’occasione unica, una scoperta: oltre la TV, i videogiochi e lo smartphone c’è infatti un altro mondo stimolante da vivere attivamente e non soltanto da spettatori passivi. In un momento in cui è essenziale il contrasto alle povertà educative di bambini e adulti, La Città in Tasca, continua a essere scoperta, stupore, curiosità, godimento e, appunto, bellezza. </w:t>
      </w:r>
      <w:r>
        <w:rPr>
          <w:rFonts w:cs="Arial Narrow" w:ascii="Cambria" w:hAnsi="Cambria"/>
          <w:color w:val="000000"/>
          <w:sz w:val="18"/>
          <w:szCs w:val="18"/>
        </w:rPr>
        <w:t xml:space="preserve">Tanti i laboratori d’arte, le letture, gli spettacoli e i film che si alterneranno in questo magico spazio del Parco degli Scipioni. </w:t>
      </w:r>
    </w:p>
    <w:p>
      <w:pPr>
        <w:pStyle w:val="Normal"/>
        <w:widowControl w:val="false"/>
        <w:spacing w:lineRule="auto" w:line="360"/>
        <w:jc w:val="both"/>
        <w:rPr>
          <w:rFonts w:ascii="Cambria" w:hAnsi="Cambria" w:cs="Arial Narrow"/>
          <w:color w:val="000000"/>
          <w:sz w:val="18"/>
          <w:szCs w:val="18"/>
        </w:rPr>
      </w:pPr>
      <w:r>
        <w:rPr>
          <w:rFonts w:cs="Arial Narrow" w:ascii="Cambria" w:hAnsi="Cambria"/>
          <w:color w:val="000000"/>
          <w:sz w:val="18"/>
          <w:szCs w:val="18"/>
        </w:rPr>
      </w:r>
    </w:p>
    <w:p>
      <w:pPr>
        <w:pStyle w:val="Normal"/>
        <w:widowControl w:val="false"/>
        <w:spacing w:lineRule="auto" w:line="360"/>
        <w:jc w:val="both"/>
        <w:rPr>
          <w:rFonts w:ascii="Cambria" w:hAnsi="Cambria"/>
          <w:sz w:val="20"/>
          <w:szCs w:val="20"/>
        </w:rPr>
      </w:pPr>
      <w:r>
        <w:rPr>
          <w:rFonts w:cs="Arial Narrow" w:ascii="Cambria" w:hAnsi="Cambria"/>
          <w:b/>
          <w:bCs/>
          <w:color w:val="000000"/>
          <w:sz w:val="18"/>
          <w:szCs w:val="18"/>
        </w:rPr>
        <w:t>I LABORATORI CREATIVI E GLI SPAZI LUDICI -</w:t>
      </w:r>
      <w:r>
        <w:rPr>
          <w:rFonts w:cs="Arial Narrow" w:ascii="Cambria" w:hAnsi="Cambria"/>
          <w:color w:val="000000"/>
          <w:sz w:val="18"/>
          <w:szCs w:val="18"/>
        </w:rPr>
        <w:t xml:space="preserve"> Ogni giorno, uno o più laboratori espressivi, creativi e tecnologici: da quello di arti visive – La Città delle Artingioco – a quello di costruzione LEGO; dal laboratorio di robotica a quello di scienza; dalla conoscenza, scoperta e creazione di Kokedama all’ideazione e realizzazione di personaggi a fumetti.</w:t>
      </w:r>
      <w:r>
        <w:rPr>
          <w:rFonts w:cs="Arial Narrow" w:ascii="Times" w:hAnsi="Times"/>
          <w:color w:val="000000"/>
          <w:sz w:val="18"/>
          <w:szCs w:val="18"/>
        </w:rPr>
        <w:t xml:space="preserve"> </w:t>
      </w:r>
      <w:r>
        <w:rPr>
          <w:rFonts w:cs="Arial Narrow" w:ascii="Cambria" w:hAnsi="Cambria"/>
          <w:color w:val="000000"/>
          <w:sz w:val="18"/>
          <w:szCs w:val="18"/>
        </w:rPr>
        <w:t xml:space="preserve">Negli spazi dedicati ai giochi, invece, i bambini potranno partecipare liberamente tutti i giorni scegliendo le attività da fare da soli o in compagnia. Gli animatori </w:t>
      </w:r>
      <w:bookmarkStart w:id="1" w:name="_GoBack"/>
      <w:bookmarkEnd w:id="1"/>
      <w:r>
        <w:rPr>
          <w:rFonts w:cs="Arial Narrow" w:ascii="Cambria" w:hAnsi="Cambria"/>
          <w:b/>
          <w:bCs/>
          <w:color w:val="000000"/>
          <w:sz w:val="18"/>
          <w:szCs w:val="18"/>
        </w:rPr>
        <w:t>Arciragazzi</w:t>
      </w:r>
      <w:r>
        <w:rPr>
          <w:rFonts w:cs="Arial Narrow" w:ascii="Cambria" w:hAnsi="Cambria"/>
          <w:color w:val="000000"/>
          <w:sz w:val="18"/>
          <w:szCs w:val="18"/>
        </w:rPr>
        <w:t xml:space="preserve"> proporranno giochi di movimento, giochi di gruppo, giochi della tradizione popolare e giochi della tradizione di vari paesi del mondo. </w:t>
      </w:r>
    </w:p>
    <w:p>
      <w:pPr>
        <w:pStyle w:val="Normal"/>
        <w:widowControl w:val="false"/>
        <w:spacing w:lineRule="auto" w:line="360"/>
        <w:jc w:val="both"/>
        <w:rPr>
          <w:rFonts w:ascii="Cambria" w:hAnsi="Cambria" w:cs="Arial Narrow"/>
          <w:color w:val="000000"/>
          <w:sz w:val="18"/>
          <w:szCs w:val="18"/>
        </w:rPr>
      </w:pPr>
      <w:r>
        <w:rPr>
          <w:rFonts w:cs="Arial Narrow" w:ascii="Cambria" w:hAnsi="Cambria"/>
          <w:color w:val="000000"/>
          <w:sz w:val="18"/>
          <w:szCs w:val="18"/>
        </w:rPr>
      </w:r>
    </w:p>
    <w:p>
      <w:pPr>
        <w:pStyle w:val="Normal"/>
        <w:widowControl w:val="false"/>
        <w:spacing w:lineRule="auto" w:line="360"/>
        <w:jc w:val="both"/>
        <w:rPr>
          <w:rFonts w:ascii="Cambria" w:hAnsi="Cambria"/>
          <w:sz w:val="20"/>
          <w:szCs w:val="20"/>
        </w:rPr>
      </w:pPr>
      <w:r>
        <w:rPr>
          <w:rFonts w:cs="Arial Narrow" w:ascii="Cambria" w:hAnsi="Cambria"/>
          <w:b/>
          <w:bCs/>
          <w:color w:val="000000"/>
          <w:sz w:val="18"/>
          <w:szCs w:val="18"/>
        </w:rPr>
        <w:t>LE LETTURE</w:t>
      </w:r>
      <w:r>
        <w:rPr>
          <w:rFonts w:cs="Arial Narrow" w:ascii="Times" w:hAnsi="Times"/>
          <w:b/>
          <w:bCs/>
          <w:color w:val="000000"/>
          <w:sz w:val="18"/>
          <w:szCs w:val="18"/>
        </w:rPr>
        <w:t xml:space="preserve"> -</w:t>
      </w:r>
      <w:r>
        <w:rPr>
          <w:rFonts w:cs="Arial Narrow" w:ascii="Times" w:hAnsi="Times"/>
          <w:color w:val="000000"/>
          <w:sz w:val="18"/>
          <w:szCs w:val="18"/>
        </w:rPr>
        <w:t xml:space="preserve"> </w:t>
      </w:r>
      <w:r>
        <w:rPr>
          <w:rFonts w:cs="Arial Narrow" w:ascii="Cambria" w:hAnsi="Cambria"/>
          <w:color w:val="000000"/>
          <w:sz w:val="18"/>
          <w:szCs w:val="18"/>
        </w:rPr>
        <w:t xml:space="preserve">Ogni giorno sarà inoltre proposta una lettura diversa nella Biblioteca de La Città in Tasca, curata dalle libraie della </w:t>
      </w:r>
      <w:r>
        <w:rPr>
          <w:rFonts w:cs="Arial Narrow" w:ascii="Cambria" w:hAnsi="Cambria"/>
          <w:b/>
          <w:bCs/>
          <w:color w:val="000000"/>
          <w:sz w:val="18"/>
          <w:szCs w:val="18"/>
        </w:rPr>
        <w:t>Cooperativa il Semaforo Blu</w:t>
      </w:r>
      <w:r>
        <w:rPr>
          <w:rFonts w:cs="Arial Narrow" w:ascii="Cambria" w:hAnsi="Cambria"/>
          <w:color w:val="000000"/>
          <w:sz w:val="18"/>
          <w:szCs w:val="18"/>
        </w:rPr>
        <w:t>. Presentazione di racconti, storie, fiabe e con l’esposizione dei lavori degli illustratori e fumettisti.</w:t>
      </w:r>
    </w:p>
    <w:p>
      <w:pPr>
        <w:pStyle w:val="Normal"/>
        <w:spacing w:lineRule="auto" w:line="360"/>
        <w:jc w:val="both"/>
        <w:rPr>
          <w:rFonts w:ascii="Cambria" w:hAnsi="Cambria" w:cs="Arial Narrow"/>
          <w:color w:val="000000"/>
          <w:sz w:val="18"/>
          <w:szCs w:val="18"/>
        </w:rPr>
      </w:pPr>
      <w:r>
        <w:rPr>
          <w:rFonts w:cs="Arial Narrow" w:ascii="Cambria" w:hAnsi="Cambria"/>
          <w:color w:val="000000"/>
          <w:sz w:val="18"/>
          <w:szCs w:val="18"/>
        </w:rPr>
      </w:r>
    </w:p>
    <w:p>
      <w:pPr>
        <w:pStyle w:val="Normal"/>
        <w:spacing w:lineRule="auto" w:line="360"/>
        <w:jc w:val="both"/>
        <w:rPr>
          <w:rFonts w:ascii="Cambria" w:hAnsi="Cambria"/>
          <w:sz w:val="20"/>
          <w:szCs w:val="20"/>
        </w:rPr>
      </w:pPr>
      <w:r>
        <w:rPr>
          <w:rFonts w:cs="Times New Roman" w:ascii="Cambria" w:hAnsi="Cambria"/>
          <w:b/>
          <w:bCs/>
          <w:color w:val="000000"/>
          <w:sz w:val="18"/>
          <w:szCs w:val="18"/>
        </w:rPr>
        <w:t>GLI SPETTACOLI</w:t>
      </w:r>
      <w:r>
        <w:rPr>
          <w:rFonts w:cs="Times New Roman" w:ascii="Times New Roman" w:hAnsi="Times New Roman"/>
          <w:b/>
          <w:bCs/>
          <w:color w:val="000000"/>
          <w:sz w:val="18"/>
          <w:szCs w:val="18"/>
        </w:rPr>
        <w:t xml:space="preserve"> E I FILM - </w:t>
      </w:r>
      <w:r>
        <w:rPr>
          <w:rFonts w:cs="Times New Roman" w:ascii="Cambria" w:hAnsi="Cambria"/>
          <w:color w:val="000000"/>
          <w:sz w:val="18"/>
          <w:szCs w:val="18"/>
        </w:rPr>
        <w:t xml:space="preserve">Tanti gli spettacoli e i film che si alterneranno negli spazi allestiti nel Parco degli Scipioni. Inaugurano La Città in Tasca </w:t>
      </w:r>
      <w:r>
        <w:rPr>
          <w:rFonts w:cs="Times New Roman" w:ascii="Cambria" w:hAnsi="Cambria"/>
          <w:b/>
          <w:color w:val="030303"/>
          <w:sz w:val="18"/>
          <w:szCs w:val="18"/>
        </w:rPr>
        <w:t xml:space="preserve">Gianduia e la corona del re </w:t>
      </w:r>
      <w:r>
        <w:rPr>
          <w:rFonts w:cs="Times New Roman" w:ascii="Cambria" w:hAnsi="Cambria"/>
          <w:color w:val="030303"/>
          <w:sz w:val="18"/>
          <w:szCs w:val="18"/>
        </w:rPr>
        <w:t xml:space="preserve">della storica compagnia Marionette Grilli di Torino e </w:t>
      </w:r>
      <w:r>
        <w:rPr>
          <w:rFonts w:cs="Times New Roman" w:ascii="Cambria" w:hAnsi="Cambria"/>
          <w:b/>
          <w:color w:val="030303"/>
          <w:sz w:val="18"/>
          <w:szCs w:val="18"/>
        </w:rPr>
        <w:t xml:space="preserve">La grande foresta </w:t>
      </w:r>
      <w:r>
        <w:rPr>
          <w:rFonts w:cs="Times New Roman" w:ascii="Cambria" w:hAnsi="Cambria"/>
          <w:color w:val="030303"/>
          <w:sz w:val="18"/>
          <w:szCs w:val="18"/>
        </w:rPr>
        <w:t>di</w:t>
      </w:r>
      <w:r>
        <w:rPr>
          <w:rFonts w:cs="Times New Roman" w:ascii="Cambria" w:hAnsi="Cambria"/>
          <w:b/>
          <w:color w:val="030303"/>
          <w:sz w:val="18"/>
          <w:szCs w:val="18"/>
        </w:rPr>
        <w:t xml:space="preserve"> </w:t>
      </w:r>
      <w:r>
        <w:rPr>
          <w:rFonts w:cs="Times New Roman" w:ascii="Cambria" w:hAnsi="Cambria"/>
          <w:color w:val="030303"/>
          <w:sz w:val="18"/>
          <w:szCs w:val="18"/>
        </w:rPr>
        <w:t>Francesco Niccolini e Luigi D'Elia</w:t>
      </w:r>
      <w:r>
        <w:rPr>
          <w:rFonts w:cs="Times New Roman" w:ascii="Cambria" w:hAnsi="Cambria"/>
          <w:b/>
          <w:color w:val="030303"/>
          <w:sz w:val="18"/>
          <w:szCs w:val="18"/>
        </w:rPr>
        <w:t xml:space="preserve"> </w:t>
      </w:r>
      <w:r>
        <w:rPr>
          <w:rFonts w:cs="Times New Roman" w:ascii="Cambria" w:hAnsi="Cambria"/>
          <w:color w:val="030303"/>
          <w:sz w:val="18"/>
          <w:szCs w:val="18"/>
        </w:rPr>
        <w:t>della</w:t>
      </w:r>
      <w:r>
        <w:rPr>
          <w:rFonts w:cs="Times New Roman" w:ascii="Cambria" w:hAnsi="Cambria"/>
          <w:b/>
          <w:color w:val="030303"/>
          <w:sz w:val="18"/>
          <w:szCs w:val="18"/>
        </w:rPr>
        <w:t xml:space="preserve"> </w:t>
      </w:r>
      <w:r>
        <w:rPr>
          <w:rFonts w:cs="Times New Roman" w:ascii="Cambria" w:hAnsi="Cambria"/>
          <w:color w:val="030303"/>
          <w:sz w:val="18"/>
          <w:szCs w:val="18"/>
        </w:rPr>
        <w:t>Compagnia INTI</w:t>
      </w:r>
      <w:r>
        <w:rPr>
          <w:rFonts w:cs="Times New Roman" w:ascii="Cambria" w:hAnsi="Cambria"/>
          <w:b/>
          <w:color w:val="030303"/>
          <w:sz w:val="18"/>
          <w:szCs w:val="18"/>
        </w:rPr>
        <w:t xml:space="preserve">, </w:t>
      </w:r>
      <w:r>
        <w:rPr>
          <w:rFonts w:cs="Times New Roman" w:ascii="Cambria" w:hAnsi="Cambria"/>
          <w:color w:val="030303"/>
          <w:sz w:val="18"/>
          <w:szCs w:val="18"/>
        </w:rPr>
        <w:t>spettacolo</w:t>
      </w:r>
      <w:r>
        <w:rPr>
          <w:rFonts w:cs="Times New Roman" w:ascii="Cambria" w:hAnsi="Cambria"/>
          <w:b/>
          <w:color w:val="030303"/>
          <w:sz w:val="18"/>
          <w:szCs w:val="18"/>
        </w:rPr>
        <w:t xml:space="preserve"> </w:t>
      </w:r>
      <w:r>
        <w:rPr>
          <w:rFonts w:cs="Times New Roman" w:ascii="Cambria" w:hAnsi="Cambria"/>
          <w:color w:val="030303"/>
          <w:sz w:val="18"/>
          <w:szCs w:val="18"/>
        </w:rPr>
        <w:t xml:space="preserve">vincitore del Premio Nazionale Eolo Awards per il Teatro Ragazzi “Miglior Novità”.   </w:t>
      </w:r>
      <w:r>
        <w:rPr>
          <w:rFonts w:cs="Arial Narrow" w:ascii="Cambria" w:hAnsi="Cambria"/>
          <w:color w:val="000000"/>
          <w:sz w:val="18"/>
          <w:szCs w:val="18"/>
        </w:rPr>
        <w:t xml:space="preserve">E poi ancora </w:t>
      </w:r>
      <w:r>
        <w:rPr>
          <w:rFonts w:cs="Arial Narrow" w:ascii="Cambria" w:hAnsi="Cambria"/>
          <w:b/>
          <w:color w:val="000000"/>
          <w:sz w:val="18"/>
          <w:szCs w:val="18"/>
        </w:rPr>
        <w:t>Mago Tito Show, Pulcinella Mon Amour, Incubi, lazzi e sogni di Cetrulo Pulcinella; Il sogno di un giocoliere, Trash &amp; Cleaners e Corrado l’astronauta e i pirati dei buchi</w:t>
      </w:r>
      <w:r>
        <w:rPr>
          <w:rFonts w:cs="Arial Narrow" w:ascii="Cambria" w:hAnsi="Cambria"/>
          <w:color w:val="000000"/>
          <w:sz w:val="18"/>
          <w:szCs w:val="18"/>
        </w:rPr>
        <w:t>, solo per evidenziarne alcuni. Nello spazio cineteca, invece bambini e genitori potranno divertirsi con le immagini di Oceania, Cattivissimo me 3, Sing ed Encanto.</w:t>
      </w:r>
    </w:p>
    <w:p>
      <w:pPr>
        <w:pStyle w:val="Normal"/>
        <w:spacing w:lineRule="auto" w:line="360"/>
        <w:jc w:val="both"/>
        <w:rPr>
          <w:rFonts w:ascii="Cambria" w:hAnsi="Cambria" w:cs="Arial Narrow"/>
          <w:color w:val="000000"/>
          <w:sz w:val="18"/>
          <w:szCs w:val="18"/>
        </w:rPr>
      </w:pPr>
      <w:r>
        <w:rPr>
          <w:rFonts w:cs="Arial Narrow" w:ascii="Cambria" w:hAnsi="Cambria"/>
          <w:color w:val="000000"/>
          <w:sz w:val="18"/>
          <w:szCs w:val="18"/>
        </w:rPr>
      </w:r>
    </w:p>
    <w:p>
      <w:pPr>
        <w:pStyle w:val="Normal"/>
        <w:spacing w:lineRule="auto" w:line="360"/>
        <w:jc w:val="both"/>
        <w:rPr>
          <w:rFonts w:ascii="Cambria" w:hAnsi="Cambria"/>
          <w:sz w:val="20"/>
          <w:szCs w:val="20"/>
        </w:rPr>
      </w:pPr>
      <w:r>
        <w:rPr>
          <w:rFonts w:cs="Arial Narrow" w:ascii="Cambria" w:hAnsi="Cambria"/>
          <w:b/>
          <w:bCs/>
          <w:color w:val="000000"/>
          <w:sz w:val="18"/>
          <w:szCs w:val="18"/>
        </w:rPr>
        <w:t>LA FESTA DEI COLORI -</w:t>
      </w:r>
      <w:r>
        <w:rPr>
          <w:rFonts w:cs="Arial Narrow" w:ascii="Cambria" w:hAnsi="Cambria"/>
          <w:color w:val="000000"/>
          <w:sz w:val="18"/>
          <w:szCs w:val="18"/>
        </w:rPr>
        <w:t xml:space="preserve"> Inoltre per concludere in bellezza, domenica 11 settembre, </w:t>
      </w:r>
      <w:r>
        <w:rPr>
          <w:rFonts w:cs="Arial Narrow" w:ascii="Cambria" w:hAnsi="Cambria"/>
          <w:b/>
          <w:color w:val="000000"/>
          <w:sz w:val="18"/>
          <w:szCs w:val="18"/>
        </w:rPr>
        <w:t xml:space="preserve">La festa dei  colori </w:t>
      </w:r>
      <w:r>
        <w:rPr>
          <w:rFonts w:cs="Arial Narrow" w:ascii="Cambria" w:hAnsi="Cambria"/>
          <w:color w:val="000000"/>
          <w:sz w:val="18"/>
          <w:szCs w:val="18"/>
        </w:rPr>
        <w:t>- Spettacolo Itinerante Musico-Teatrale su Trampoli della compagnia Abraxa Teatro. Giganti dal comportamento apparentemente dignitoso, suonatori dall’incedere misterioso compariranno per lasciare gioie ed allegria in ogni dove al loro passaggio. I personaggi dello spettacolo, che indossano frack e cilindri colorati, danzeranno per il loro pubblico creando insolite coreografie e numeri d’abilità che colpiranno l’attenzione degli spettatori.</w:t>
      </w:r>
    </w:p>
    <w:p>
      <w:pPr>
        <w:pStyle w:val="Normal"/>
        <w:spacing w:lineRule="auto" w:line="360"/>
        <w:jc w:val="both"/>
        <w:rPr>
          <w:rFonts w:ascii="Cambria" w:hAnsi="Cambria" w:cs="Arial Narrow"/>
          <w:color w:val="000000"/>
          <w:sz w:val="18"/>
          <w:szCs w:val="18"/>
        </w:rPr>
      </w:pPr>
      <w:r>
        <w:rPr>
          <w:rFonts w:cs="Arial Narrow" w:ascii="Cambria" w:hAnsi="Cambria"/>
          <w:color w:val="000000"/>
          <w:sz w:val="18"/>
          <w:szCs w:val="18"/>
        </w:rPr>
      </w:r>
    </w:p>
    <w:p>
      <w:pPr>
        <w:pStyle w:val="Normal"/>
        <w:spacing w:lineRule="auto" w:line="360"/>
        <w:jc w:val="both"/>
        <w:rPr>
          <w:sz w:val="18"/>
          <w:szCs w:val="18"/>
        </w:rPr>
      </w:pPr>
      <w:r>
        <w:rPr>
          <w:rFonts w:cs="Arial Narrow" w:ascii="Cambria" w:hAnsi="Cambria"/>
          <w:b/>
          <w:bCs/>
          <w:color w:val="000000"/>
          <w:sz w:val="18"/>
          <w:szCs w:val="18"/>
        </w:rPr>
        <w:t xml:space="preserve">LE ATTIVITA’ CON IL FESTIVAL DELLA SOSTENIBILITA’ - </w:t>
      </w:r>
      <w:r>
        <w:rPr>
          <w:rFonts w:cs="Arial Narrow" w:ascii="Cambria" w:hAnsi="Cambria"/>
          <w:color w:val="000000"/>
          <w:sz w:val="18"/>
          <w:szCs w:val="18"/>
        </w:rPr>
        <w:t xml:space="preserve">Infine La Città in Tasca ospiterà dal 2 all’11 Settembre </w:t>
      </w:r>
      <w:r>
        <w:rPr>
          <w:rFonts w:cs="Arial Narrow" w:ascii="Cambria" w:hAnsi="Cambria"/>
          <w:b/>
          <w:bCs/>
          <w:color w:val="000000"/>
          <w:sz w:val="18"/>
          <w:szCs w:val="18"/>
        </w:rPr>
        <w:t>Il Cantiere delle Recycled Car e la Recycled Car Race 2022</w:t>
      </w:r>
      <w:r>
        <w:rPr>
          <w:rFonts w:cs="Arial Narrow" w:ascii="Cambria" w:hAnsi="Cambria"/>
          <w:color w:val="000000"/>
          <w:sz w:val="18"/>
          <w:szCs w:val="18"/>
        </w:rPr>
        <w:t xml:space="preserve">, il Grand Prix d’auto a impatto zero, proposto nel contesto del progetto </w:t>
      </w:r>
      <w:r>
        <w:rPr>
          <w:rFonts w:cs="Arial Narrow" w:ascii="Cambria" w:hAnsi="Cambria"/>
          <w:b/>
          <w:bCs/>
          <w:color w:val="000000"/>
          <w:sz w:val="18"/>
          <w:szCs w:val="18"/>
        </w:rPr>
        <w:t>Fai la differenza, c’è… Il Festival della Sostenibilità</w:t>
      </w:r>
      <w:r>
        <w:rPr>
          <w:rFonts w:cs="Arial Narrow" w:ascii="Cambria" w:hAnsi="Cambria"/>
          <w:color w:val="000000"/>
          <w:sz w:val="18"/>
          <w:szCs w:val="18"/>
        </w:rPr>
        <w:t>. Tutti i giorni - dalle ore 17.00 alle ore 19.00 - nel Cantiere delle Recycled Car si prevede la progettazione e costruzione – da parte di Green Team composti da famiglie e bambini – di un’auto riciclata a impatto zero che parteciperà a un Eco-Gran Prix – la Recycled Car Race – con l’obiettivo di sensibilizzare anche i più piccoli rispetto a temi di assoluta importanza e attualità, come quelli dello sviluppo sostenibile del pianeta. Sabato 10 settembre si svolgerà il</w:t>
      </w:r>
      <w:r>
        <w:rPr>
          <w:rFonts w:cs="Arial Narrow" w:ascii="Cambria" w:hAnsi="Cambria"/>
          <w:b/>
          <w:bCs/>
          <w:color w:val="000000"/>
          <w:sz w:val="18"/>
          <w:szCs w:val="18"/>
        </w:rPr>
        <w:t xml:space="preserve"> Re Car Game</w:t>
      </w:r>
      <w:r>
        <w:rPr>
          <w:rFonts w:cs="Arial Narrow" w:ascii="Cambria" w:hAnsi="Cambria"/>
          <w:color w:val="000000"/>
          <w:sz w:val="18"/>
          <w:szCs w:val="18"/>
        </w:rPr>
        <w:t>, un percorso di “sfide a sorpresa sull’Agenda 2030”, con il quale sarà definita, in base al punteggio ottenuto, la griglia di partenza della Recycled Car Race 2022 che si svolgerà domenica 11 settembre 2022 e dove saranno assegnati ai Green Team diversi Jolly/Bonus da utilizzare nel Gran Prix della Domenica.</w:t>
      </w:r>
    </w:p>
    <w:p>
      <w:pPr>
        <w:pStyle w:val="Normal"/>
        <w:spacing w:lineRule="auto" w:line="360"/>
        <w:jc w:val="both"/>
        <w:rPr>
          <w:rFonts w:ascii="Cambria" w:hAnsi="Cambria" w:cs="Arial Narrow"/>
          <w:color w:val="000000"/>
          <w:sz w:val="18"/>
          <w:szCs w:val="18"/>
        </w:rPr>
      </w:pPr>
      <w:r>
        <w:rPr>
          <w:rFonts w:cs="Arial Narrow" w:ascii="Cambria" w:hAnsi="Cambria"/>
          <w:color w:val="000000"/>
          <w:sz w:val="18"/>
          <w:szCs w:val="18"/>
        </w:rPr>
      </w:r>
    </w:p>
    <w:p>
      <w:pPr>
        <w:pStyle w:val="Normal"/>
        <w:spacing w:lineRule="auto" w:line="360"/>
        <w:jc w:val="both"/>
        <w:rPr>
          <w:sz w:val="18"/>
          <w:szCs w:val="18"/>
        </w:rPr>
      </w:pPr>
      <w:r>
        <w:rPr>
          <w:rFonts w:cs="Arial Narrow" w:ascii="Cambria" w:hAnsi="Cambria"/>
          <w:b/>
          <w:bCs/>
          <w:color w:val="000000"/>
          <w:sz w:val="18"/>
          <w:szCs w:val="18"/>
        </w:rPr>
        <w:t xml:space="preserve">GLI APPUNTAMENTI DI OTTOBRE - </w:t>
      </w:r>
      <w:r>
        <w:rPr>
          <w:rFonts w:cs="Arial Narrow" w:ascii="Cambria" w:hAnsi="Cambria"/>
          <w:color w:val="000000"/>
          <w:sz w:val="18"/>
          <w:szCs w:val="18"/>
        </w:rPr>
        <w:t xml:space="preserve">Tuttavia questa stagione </w:t>
      </w:r>
      <w:r>
        <w:rPr>
          <w:rFonts w:ascii="Cambria" w:hAnsi="Cambria"/>
          <w:b/>
          <w:color w:val="030303"/>
          <w:sz w:val="18"/>
          <w:szCs w:val="18"/>
        </w:rPr>
        <w:t xml:space="preserve">La Città in Tasca torna nei weekend di ottobre. </w:t>
      </w:r>
      <w:r>
        <w:rPr>
          <w:rFonts w:ascii="Cambria" w:hAnsi="Cambria"/>
          <w:color w:val="030303"/>
          <w:sz w:val="18"/>
          <w:szCs w:val="18"/>
        </w:rPr>
        <w:t>Quest’anno infatti la Città in Tasca arriverà anche in altre zone di Roma per far divertire bambini e bambine con i suoi spettacoli, laboratori artistici e giochi di animazione.</w:t>
      </w:r>
      <w:r>
        <w:rPr>
          <w:rFonts w:ascii="Times" w:hAnsi="Times"/>
          <w:color w:val="030303"/>
          <w:sz w:val="18"/>
          <w:szCs w:val="18"/>
        </w:rPr>
        <w:t xml:space="preserve"> </w:t>
      </w:r>
      <w:r>
        <w:rPr>
          <w:rFonts w:ascii="Cambria" w:hAnsi="Cambria"/>
          <w:color w:val="030303"/>
          <w:sz w:val="18"/>
          <w:szCs w:val="18"/>
        </w:rPr>
        <w:t>L’iniziativa si svolgerà nei giorni</w:t>
      </w:r>
      <w:r>
        <w:rPr>
          <w:rFonts w:ascii="Cambria" w:hAnsi="Cambria"/>
          <w:b/>
          <w:color w:val="030303"/>
          <w:sz w:val="18"/>
          <w:szCs w:val="18"/>
        </w:rPr>
        <w:t xml:space="preserve"> </w:t>
      </w:r>
      <w:r>
        <w:rPr>
          <w:rFonts w:ascii="Cambria" w:hAnsi="Cambria"/>
          <w:b/>
          <w:sz w:val="18"/>
          <w:szCs w:val="18"/>
        </w:rPr>
        <w:t xml:space="preserve">1 e 2 ottobre 2022 </w:t>
      </w:r>
      <w:r>
        <w:rPr>
          <w:rFonts w:ascii="Cambria" w:hAnsi="Cambria"/>
          <w:sz w:val="18"/>
          <w:szCs w:val="18"/>
        </w:rPr>
        <w:t xml:space="preserve">nel </w:t>
      </w:r>
      <w:r>
        <w:rPr>
          <w:rFonts w:ascii="Cambria" w:hAnsi="Cambria"/>
          <w:b/>
          <w:sz w:val="18"/>
          <w:szCs w:val="18"/>
        </w:rPr>
        <w:t>Municipio Roma IV</w:t>
      </w:r>
      <w:r>
        <w:rPr>
          <w:rFonts w:ascii="Cambria" w:hAnsi="Cambria"/>
          <w:sz w:val="18"/>
          <w:szCs w:val="18"/>
        </w:rPr>
        <w:t xml:space="preserve">  - </w:t>
      </w:r>
      <w:r>
        <w:rPr>
          <w:rFonts w:ascii="Cambria" w:hAnsi="Cambria"/>
          <w:b/>
          <w:sz w:val="18"/>
          <w:szCs w:val="18"/>
        </w:rPr>
        <w:t xml:space="preserve">Parco Pomona - (zona Tiburtino-Pietralata) </w:t>
      </w:r>
      <w:r>
        <w:rPr>
          <w:rFonts w:ascii="Cambria" w:hAnsi="Cambria"/>
          <w:sz w:val="18"/>
          <w:szCs w:val="18"/>
        </w:rPr>
        <w:t xml:space="preserve">e nei giorni </w:t>
      </w:r>
      <w:r>
        <w:rPr>
          <w:rFonts w:ascii="Cambria" w:hAnsi="Cambria"/>
          <w:b/>
          <w:sz w:val="18"/>
          <w:szCs w:val="18"/>
        </w:rPr>
        <w:t>8 e 9 ottobre nel Municipio Roma XV - Via Brembio</w:t>
      </w:r>
      <w:r>
        <w:rPr>
          <w:rFonts w:ascii="Cambria" w:hAnsi="Cambria"/>
          <w:sz w:val="18"/>
          <w:szCs w:val="18"/>
        </w:rPr>
        <w:t xml:space="preserve"> - </w:t>
      </w:r>
      <w:r>
        <w:rPr>
          <w:rFonts w:ascii="Cambria" w:hAnsi="Cambria"/>
          <w:b/>
          <w:sz w:val="18"/>
          <w:szCs w:val="18"/>
        </w:rPr>
        <w:t>(zona Labaro).</w:t>
      </w:r>
    </w:p>
    <w:p>
      <w:pPr>
        <w:pStyle w:val="Normal"/>
        <w:widowControl w:val="false"/>
        <w:spacing w:lineRule="auto" w:line="360"/>
        <w:jc w:val="center"/>
        <w:rPr>
          <w:rFonts w:ascii="Cambria" w:hAnsi="Cambria"/>
          <w:b/>
          <w:b/>
          <w:bCs/>
          <w:color w:val="FF0000"/>
          <w:sz w:val="18"/>
          <w:szCs w:val="18"/>
        </w:rPr>
      </w:pPr>
      <w:r>
        <w:rPr>
          <w:rFonts w:ascii="Cambria" w:hAnsi="Cambria"/>
          <w:b/>
          <w:bCs/>
          <w:color w:val="FF0000"/>
          <w:sz w:val="18"/>
          <w:szCs w:val="18"/>
        </w:rPr>
      </w:r>
    </w:p>
    <w:p>
      <w:pPr>
        <w:pStyle w:val="Normal"/>
        <w:widowControl w:val="false"/>
        <w:jc w:val="center"/>
        <w:rPr>
          <w:sz w:val="16"/>
          <w:szCs w:val="16"/>
        </w:rPr>
      </w:pPr>
      <w:r>
        <w:rPr>
          <w:rFonts w:ascii="Cambria" w:hAnsi="Cambria"/>
          <w:b/>
          <w:bCs/>
          <w:color w:val="FF0000"/>
          <w:sz w:val="16"/>
          <w:szCs w:val="16"/>
        </w:rPr>
        <w:t>INFORMAZIONI PER IL PUBBLICO</w:t>
      </w:r>
    </w:p>
    <w:p>
      <w:pPr>
        <w:pStyle w:val="Normal"/>
        <w:widowControl w:val="false"/>
        <w:jc w:val="center"/>
        <w:rPr>
          <w:rFonts w:ascii="Cambria" w:hAnsi="Cambria"/>
          <w:b/>
          <w:b/>
          <w:sz w:val="16"/>
          <w:szCs w:val="16"/>
        </w:rPr>
      </w:pPr>
      <w:r>
        <w:rPr>
          <w:rFonts w:ascii="Cambria" w:hAnsi="Cambria"/>
          <w:b/>
          <w:sz w:val="16"/>
          <w:szCs w:val="16"/>
        </w:rPr>
      </w:r>
    </w:p>
    <w:p>
      <w:pPr>
        <w:pStyle w:val="Normal"/>
        <w:widowControl w:val="false"/>
        <w:ind w:right="283" w:hanging="0"/>
        <w:jc w:val="center"/>
        <w:rPr/>
      </w:pPr>
      <w:hyperlink r:id="rId2">
        <w:r>
          <w:rPr>
            <w:rStyle w:val="CollegamentoInternet"/>
            <w:rFonts w:eastAsia="MS Mincho;ＭＳ 明朝" w:cs="Arial Narrow" w:ascii="Cambria" w:hAnsi="Cambria"/>
            <w:b/>
            <w:sz w:val="16"/>
            <w:szCs w:val="16"/>
          </w:rPr>
          <w:t>www.lacittaintasca.it</w:t>
        </w:r>
      </w:hyperlink>
    </w:p>
    <w:p>
      <w:pPr>
        <w:pStyle w:val="Normal"/>
        <w:widowControl w:val="false"/>
        <w:ind w:right="283" w:hanging="0"/>
        <w:jc w:val="center"/>
        <w:rPr>
          <w:rFonts w:ascii="Cambria" w:hAnsi="Cambria" w:eastAsia="MS Mincho;ＭＳ 明朝" w:cs="Arial Narrow"/>
          <w:b/>
          <w:b/>
          <w:sz w:val="16"/>
          <w:szCs w:val="16"/>
        </w:rPr>
      </w:pPr>
      <w:r>
        <w:rPr>
          <w:rFonts w:eastAsia="MS Mincho;ＭＳ 明朝" w:cs="Arial Narrow" w:ascii="Cambria" w:hAnsi="Cambria"/>
          <w:b/>
          <w:sz w:val="16"/>
          <w:szCs w:val="16"/>
        </w:rPr>
      </w:r>
    </w:p>
    <w:p>
      <w:pPr>
        <w:pStyle w:val="Normal"/>
        <w:widowControl w:val="false"/>
        <w:ind w:right="283" w:hanging="0"/>
        <w:jc w:val="center"/>
        <w:rPr>
          <w:rFonts w:ascii="Arial Narrow" w:hAnsi="Arial Narrow"/>
          <w:b/>
          <w:b/>
          <w:sz w:val="30"/>
          <w:szCs w:val="30"/>
        </w:rPr>
      </w:pPr>
      <w:r>
        <w:rPr>
          <w:rFonts w:ascii="Cambria" w:hAnsi="Cambria"/>
          <w:b/>
          <w:sz w:val="16"/>
          <w:szCs w:val="16"/>
        </w:rPr>
        <w:t>Facebook - https://www.facebook.com/LaCittaInTasca/</w:t>
      </w:r>
    </w:p>
    <w:p>
      <w:pPr>
        <w:pStyle w:val="Normal"/>
        <w:widowControl w:val="false"/>
        <w:ind w:right="283" w:hanging="0"/>
        <w:jc w:val="center"/>
        <w:rPr>
          <w:rFonts w:ascii="Cambria" w:hAnsi="Cambria"/>
          <w:sz w:val="16"/>
          <w:szCs w:val="16"/>
        </w:rPr>
      </w:pPr>
      <w:r>
        <w:rPr>
          <w:rFonts w:ascii="Cambria" w:hAnsi="Cambria"/>
          <w:sz w:val="16"/>
          <w:szCs w:val="16"/>
        </w:rPr>
      </w:r>
    </w:p>
    <w:p>
      <w:pPr>
        <w:pStyle w:val="Normal"/>
        <w:rPr>
          <w:rFonts w:ascii="Cambria" w:hAnsi="Cambria" w:eastAsia="ＭＳ 明朝" w:cs="Times New Roman" w:eastAsiaTheme="minorEastAsia"/>
          <w:color w:val="6E6E6E"/>
          <w:kern w:val="0"/>
          <w:sz w:val="20"/>
          <w:szCs w:val="20"/>
          <w:lang w:eastAsia="it-IT" w:bidi="ar-SA"/>
        </w:rPr>
      </w:pPr>
      <w:r>
        <w:rPr>
          <w:rFonts w:eastAsia="ＭＳ 明朝" w:cs="Times New Roman" w:ascii="Cambria" w:hAnsi="Cambria" w:eastAsiaTheme="minorEastAsia"/>
          <w:color w:val="6E6E6E"/>
          <w:kern w:val="0"/>
          <w:sz w:val="16"/>
          <w:szCs w:val="16"/>
          <w:lang w:eastAsia="it-IT" w:bidi="ar-SA"/>
        </w:rPr>
        <w:t>Per informazioni sul Calendario delle Attività o eventuali indicazioni per accedere al Parco e per tutte le domande sulla Manifestazione è possibile contattare l’Arciragazzi Comitato di Roma ai seguenti recapiti</w:t>
      </w:r>
    </w:p>
    <w:p>
      <w:pPr>
        <w:pStyle w:val="Normal"/>
        <w:rPr>
          <w:rFonts w:ascii="DroidSansRegular" w:hAnsi="DroidSansRegular" w:eastAsia="ＭＳ 明朝" w:cs="Times New Roman" w:eastAsiaTheme="minorEastAsia"/>
          <w:color w:val="6E6E6E"/>
          <w:kern w:val="0"/>
          <w:sz w:val="16"/>
          <w:szCs w:val="16"/>
          <w:lang w:eastAsia="it-IT" w:bidi="ar-SA"/>
        </w:rPr>
      </w:pPr>
      <w:r>
        <w:rPr>
          <w:rFonts w:eastAsia="ＭＳ 明朝" w:cs="Times New Roman" w:eastAsiaTheme="minorEastAsia" w:ascii="DroidSansRegular" w:hAnsi="DroidSansRegular"/>
          <w:color w:val="6E6E6E"/>
          <w:kern w:val="0"/>
          <w:sz w:val="16"/>
          <w:szCs w:val="16"/>
          <w:lang w:eastAsia="it-IT" w:bidi="ar-SA"/>
        </w:rPr>
      </w:r>
    </w:p>
    <w:p>
      <w:pPr>
        <w:pStyle w:val="Normal"/>
        <w:rPr>
          <w:rFonts w:ascii="Cambria" w:hAnsi="Cambria" w:eastAsia="ＭＳ 明朝" w:cs="Times New Roman" w:eastAsiaTheme="minorEastAsia"/>
          <w:color w:val="6E6E6E"/>
          <w:kern w:val="0"/>
          <w:sz w:val="20"/>
          <w:szCs w:val="20"/>
          <w:lang w:eastAsia="it-IT" w:bidi="ar-SA"/>
        </w:rPr>
      </w:pPr>
      <w:r>
        <w:rPr>
          <w:rFonts w:eastAsia="ＭＳ 明朝" w:cs="Times New Roman" w:ascii="Cambria" w:hAnsi="Cambria" w:eastAsiaTheme="minorEastAsia"/>
          <w:b/>
          <w:bCs/>
          <w:color w:val="6E6E6E"/>
          <w:kern w:val="0"/>
          <w:sz w:val="16"/>
          <w:szCs w:val="16"/>
          <w:lang w:eastAsia="it-IT" w:bidi="ar-SA"/>
        </w:rPr>
        <w:t>ARCIRAGAZZI COMITATO DI ROMA</w:t>
      </w:r>
      <w:r>
        <w:rPr>
          <w:rFonts w:eastAsia="ＭＳ 明朝" w:cs="Times New Roman" w:ascii="Cambria" w:hAnsi="Cambria" w:eastAsiaTheme="minorEastAsia"/>
          <w:color w:val="6E6E6E"/>
          <w:kern w:val="0"/>
          <w:sz w:val="16"/>
          <w:szCs w:val="16"/>
          <w:lang w:eastAsia="it-IT" w:bidi="ar-SA"/>
        </w:rPr>
        <w:br/>
      </w:r>
    </w:p>
    <w:p>
      <w:pPr>
        <w:pStyle w:val="Normal"/>
        <w:rPr>
          <w:rFonts w:ascii="Cambria" w:hAnsi="Cambria" w:eastAsia="ＭＳ 明朝" w:cs="Times New Roman" w:eastAsiaTheme="minorEastAsia"/>
          <w:color w:val="6E6E6E"/>
          <w:kern w:val="0"/>
          <w:sz w:val="20"/>
          <w:szCs w:val="20"/>
          <w:lang w:eastAsia="it-IT" w:bidi="ar-SA"/>
        </w:rPr>
      </w:pPr>
      <w:r>
        <w:rPr>
          <w:rFonts w:eastAsia="ＭＳ 明朝" w:cs="Times New Roman" w:ascii="Cambria" w:hAnsi="Cambria" w:eastAsiaTheme="minorEastAsia"/>
          <w:color w:val="6E6E6E"/>
          <w:kern w:val="0"/>
          <w:sz w:val="16"/>
          <w:szCs w:val="16"/>
          <w:lang w:eastAsia="it-IT" w:bidi="ar-SA"/>
        </w:rPr>
        <w:t>Tel. +39 06 41733356</w:t>
        <w:br/>
      </w:r>
    </w:p>
    <w:p>
      <w:pPr>
        <w:pStyle w:val="Normal"/>
        <w:rPr>
          <w:rFonts w:ascii="Cambria" w:hAnsi="Cambria" w:eastAsia="ＭＳ 明朝" w:cs="Times New Roman" w:eastAsiaTheme="minorEastAsia"/>
          <w:color w:val="6E6E6E"/>
          <w:kern w:val="0"/>
          <w:sz w:val="20"/>
          <w:szCs w:val="20"/>
          <w:lang w:eastAsia="it-IT" w:bidi="ar-SA"/>
        </w:rPr>
      </w:pPr>
      <w:r>
        <w:rPr>
          <w:rFonts w:eastAsia="ＭＳ 明朝" w:cs="Times New Roman" w:ascii="Cambria" w:hAnsi="Cambria" w:eastAsiaTheme="minorEastAsia"/>
          <w:color w:val="6E6E6E"/>
          <w:kern w:val="0"/>
          <w:sz w:val="16"/>
          <w:szCs w:val="16"/>
          <w:lang w:eastAsia="it-IT" w:bidi="ar-SA"/>
        </w:rPr>
        <w:t>Mobile +39 375 5552205</w:t>
      </w:r>
    </w:p>
    <w:p>
      <w:pPr>
        <w:pStyle w:val="Normal"/>
        <w:rPr>
          <w:rFonts w:ascii="DroidSansRegular" w:hAnsi="DroidSansRegular" w:eastAsia="ＭＳ 明朝" w:cs="Times New Roman" w:eastAsiaTheme="minorEastAsia"/>
          <w:color w:val="6E6E6E"/>
          <w:kern w:val="0"/>
          <w:sz w:val="16"/>
          <w:szCs w:val="16"/>
          <w:lang w:eastAsia="it-IT" w:bidi="ar-SA"/>
        </w:rPr>
      </w:pPr>
      <w:r>
        <w:rPr>
          <w:rFonts w:eastAsia="ＭＳ 明朝" w:cs="Times New Roman" w:eastAsiaTheme="minorEastAsia" w:ascii="DroidSansRegular" w:hAnsi="DroidSansRegular"/>
          <w:color w:val="6E6E6E"/>
          <w:kern w:val="0"/>
          <w:sz w:val="16"/>
          <w:szCs w:val="16"/>
          <w:lang w:eastAsia="it-IT" w:bidi="ar-SA"/>
        </w:rPr>
      </w:r>
    </w:p>
    <w:p>
      <w:pPr>
        <w:pStyle w:val="Normal"/>
        <w:rPr/>
      </w:pPr>
      <w:hyperlink r:id="rId3">
        <w:r>
          <w:rPr>
            <w:rStyle w:val="CollegamentoInternet"/>
            <w:rFonts w:eastAsia="ＭＳ 明朝" w:cs="Times New Roman" w:ascii="Cambria" w:hAnsi="Cambria" w:eastAsiaTheme="minorEastAsia"/>
            <w:color w:val="0753A8"/>
            <w:kern w:val="0"/>
            <w:sz w:val="16"/>
            <w:szCs w:val="16"/>
            <w:lang w:eastAsia="it-IT" w:bidi="ar-SA"/>
          </w:rPr>
          <w:t>roma@arciragazzi.org</w:t>
        </w:r>
      </w:hyperlink>
      <w:r>
        <w:rPr>
          <w:rFonts w:eastAsia="ＭＳ 明朝" w:cs="Times New Roman" w:ascii="Cambria" w:hAnsi="Cambria" w:eastAsiaTheme="minorEastAsia"/>
          <w:color w:val="6E6E6E"/>
          <w:kern w:val="0"/>
          <w:sz w:val="16"/>
          <w:szCs w:val="16"/>
          <w:lang w:eastAsia="it-IT" w:bidi="ar-SA"/>
        </w:rPr>
        <w:t>  - </w:t>
      </w:r>
      <w:hyperlink r:id="rId4" w:tgtFrame="_blank">
        <w:r>
          <w:rPr>
            <w:rStyle w:val="CollegamentoInternet"/>
            <w:rFonts w:eastAsia="ＭＳ 明朝" w:cs="Times New Roman" w:ascii="Cambria" w:hAnsi="Cambria" w:eastAsiaTheme="minorEastAsia"/>
            <w:color w:val="0753A8"/>
            <w:kern w:val="0"/>
            <w:sz w:val="16"/>
            <w:szCs w:val="16"/>
            <w:lang w:eastAsia="it-IT" w:bidi="ar-SA"/>
          </w:rPr>
          <w:t>www.arciragazzi.org</w:t>
        </w:r>
      </w:hyperlink>
    </w:p>
    <w:p>
      <w:pPr>
        <w:pStyle w:val="Normal"/>
        <w:rPr>
          <w:sz w:val="16"/>
          <w:szCs w:val="16"/>
        </w:rPr>
      </w:pPr>
      <w:r>
        <w:rPr>
          <w:sz w:val="16"/>
          <w:szCs w:val="16"/>
        </w:rPr>
      </w:r>
    </w:p>
    <w:p>
      <w:pPr>
        <w:pStyle w:val="Normal"/>
        <w:jc w:val="both"/>
        <w:rPr/>
      </w:pPr>
      <w:hyperlink r:id="rId5">
        <w:r>
          <w:rPr>
            <w:rStyle w:val="CollegamentoInternet"/>
            <w:rFonts w:eastAsia="ＭＳ 明朝" w:cs="Times New Roman" w:ascii="Cambria" w:hAnsi="Cambria" w:eastAsiaTheme="minorEastAsia"/>
            <w:color w:val="0753A8"/>
            <w:kern w:val="0"/>
            <w:sz w:val="16"/>
            <w:szCs w:val="16"/>
            <w:lang w:eastAsia="it-IT" w:bidi="ar-SA"/>
          </w:rPr>
          <w:t>info@lacittaintasca.it</w:t>
        </w:r>
      </w:hyperlink>
      <w:r>
        <w:rPr>
          <w:rFonts w:eastAsia="ＭＳ 明朝" w:cs="Times New Roman" w:ascii="Cambria" w:hAnsi="Cambria" w:eastAsiaTheme="minorEastAsia"/>
          <w:color w:val="6E6E6E"/>
          <w:kern w:val="0"/>
          <w:sz w:val="16"/>
          <w:szCs w:val="16"/>
          <w:lang w:eastAsia="it-IT" w:bidi="ar-SA"/>
        </w:rPr>
        <w:t> - </w:t>
      </w:r>
      <w:hyperlink r:id="rId6" w:tgtFrame="_blank">
        <w:r>
          <w:rPr>
            <w:rStyle w:val="CollegamentoInternet"/>
            <w:rFonts w:eastAsia="ＭＳ 明朝" w:cs="Times New Roman" w:ascii="Cambria" w:hAnsi="Cambria" w:eastAsiaTheme="minorEastAsia"/>
            <w:color w:val="0753A8"/>
            <w:kern w:val="0"/>
            <w:sz w:val="16"/>
            <w:szCs w:val="16"/>
            <w:lang w:eastAsia="it-IT" w:bidi="ar-SA"/>
          </w:rPr>
          <w:t>www.lacittaintasca.it</w:t>
        </w:r>
      </w:hyperlink>
    </w:p>
    <w:p>
      <w:pPr>
        <w:pStyle w:val="Normal"/>
        <w:widowControl w:val="false"/>
        <w:ind w:right="283" w:hanging="0"/>
        <w:jc w:val="center"/>
        <w:rPr>
          <w:rFonts w:ascii="Cambria" w:hAnsi="Cambria"/>
          <w:sz w:val="16"/>
          <w:szCs w:val="16"/>
        </w:rPr>
      </w:pPr>
      <w:r>
        <w:rPr>
          <w:rFonts w:ascii="Cambria" w:hAnsi="Cambria"/>
          <w:sz w:val="16"/>
          <w:szCs w:val="16"/>
        </w:rPr>
      </w:r>
    </w:p>
    <w:p>
      <w:pPr>
        <w:pStyle w:val="Normal"/>
        <w:widowControl w:val="false"/>
        <w:jc w:val="center"/>
        <w:rPr>
          <w:rFonts w:ascii="Cambria" w:hAnsi="Cambria"/>
          <w:b/>
          <w:b/>
          <w:bCs/>
          <w:color w:val="FF0000"/>
          <w:sz w:val="16"/>
          <w:szCs w:val="16"/>
        </w:rPr>
      </w:pPr>
      <w:r>
        <w:rPr>
          <w:rFonts w:ascii="Cambria" w:hAnsi="Cambria"/>
          <w:b/>
          <w:bCs/>
          <w:color w:val="FF0000"/>
          <w:sz w:val="16"/>
          <w:szCs w:val="16"/>
        </w:rPr>
      </w:r>
    </w:p>
    <w:p>
      <w:pPr>
        <w:pStyle w:val="Normal"/>
        <w:widowControl w:val="false"/>
        <w:jc w:val="center"/>
        <w:rPr>
          <w:rFonts w:ascii="Cambria" w:hAnsi="Cambria"/>
          <w:b/>
          <w:b/>
          <w:bCs/>
          <w:color w:val="FF0000"/>
          <w:sz w:val="18"/>
          <w:szCs w:val="18"/>
        </w:rPr>
      </w:pPr>
      <w:r>
        <w:rPr>
          <w:rFonts w:ascii="Cambria" w:hAnsi="Cambria"/>
          <w:b/>
          <w:bCs/>
          <w:color w:val="FF0000"/>
          <w:sz w:val="16"/>
          <w:szCs w:val="16"/>
        </w:rPr>
        <w:t>UFFICIO STAMPA E COMUNICAZIONE</w:t>
      </w:r>
    </w:p>
    <w:p>
      <w:pPr>
        <w:pStyle w:val="Normal"/>
        <w:widowControl w:val="false"/>
        <w:jc w:val="center"/>
        <w:rPr>
          <w:rFonts w:ascii="Cambria" w:hAnsi="Cambria"/>
          <w:color w:val="0000FF"/>
          <w:sz w:val="18"/>
          <w:szCs w:val="18"/>
        </w:rPr>
      </w:pPr>
      <w:r>
        <w:rPr>
          <w:rFonts w:ascii="Cambria" w:hAnsi="Cambria"/>
          <w:b/>
          <w:bCs/>
          <w:color w:val="0000FF"/>
          <w:sz w:val="16"/>
          <w:szCs w:val="16"/>
        </w:rPr>
        <w:t>CREARE E COMUNICARE</w:t>
      </w:r>
    </w:p>
    <w:p>
      <w:pPr>
        <w:pStyle w:val="Normal"/>
        <w:widowControl w:val="false"/>
        <w:jc w:val="center"/>
        <w:rPr>
          <w:rFonts w:ascii="Arial Narrow" w:hAnsi="Arial Narrow" w:eastAsia="MS Mincho;ＭＳ 明朝" w:cs="Arial Narrow"/>
          <w:sz w:val="20"/>
          <w:szCs w:val="20"/>
        </w:rPr>
      </w:pPr>
      <w:r>
        <w:rPr>
          <w:rFonts w:eastAsia="MS Mincho;ＭＳ 明朝" w:cs="Arial Narrow" w:ascii="Cambria" w:hAnsi="Cambria"/>
          <w:bCs/>
          <w:sz w:val="16"/>
          <w:szCs w:val="16"/>
        </w:rPr>
        <w:t xml:space="preserve">Via Padre Semeria, 65 Roma - </w:t>
      </w:r>
      <w:r>
        <w:rPr>
          <w:rFonts w:eastAsia="MS Mincho;ＭＳ 明朝" w:cs="Arial Narrow" w:ascii="Cambria" w:hAnsi="Cambria"/>
          <w:sz w:val="16"/>
          <w:szCs w:val="16"/>
        </w:rPr>
        <w:t>Tel. +39 06 41735010</w:t>
      </w:r>
    </w:p>
    <w:p>
      <w:pPr>
        <w:pStyle w:val="Normal"/>
        <w:widowControl w:val="false"/>
        <w:jc w:val="center"/>
        <w:rPr>
          <w:rFonts w:ascii="Cambria" w:hAnsi="Cambria" w:eastAsia="MS Mincho;ＭＳ 明朝" w:cs="Arial Narrow"/>
          <w:sz w:val="18"/>
          <w:szCs w:val="18"/>
        </w:rPr>
      </w:pPr>
      <w:r>
        <w:rPr>
          <w:rFonts w:eastAsia="MS Mincho;ＭＳ 明朝" w:cs="Arial Narrow" w:ascii="Cambria" w:hAnsi="Cambria"/>
          <w:sz w:val="16"/>
          <w:szCs w:val="16"/>
        </w:rPr>
        <w:t>Responsabile Comunicazione: Stefano Bernardini</w:t>
      </w:r>
    </w:p>
    <w:p>
      <w:pPr>
        <w:pStyle w:val="Normal"/>
        <w:widowControl w:val="false"/>
        <w:jc w:val="center"/>
        <w:rPr>
          <w:sz w:val="18"/>
          <w:szCs w:val="18"/>
        </w:rPr>
      </w:pPr>
      <w:r>
        <w:rPr>
          <w:rFonts w:eastAsia="MS Mincho;ＭＳ 明朝" w:cs="Arial Narrow" w:ascii="Cambria" w:hAnsi="Cambria"/>
          <w:sz w:val="16"/>
          <w:szCs w:val="16"/>
        </w:rPr>
        <w:t>Ufficio Stampa: Francesco Salvatore Cagnazzo – Mobile + 39 392 1105394</w:t>
      </w:r>
    </w:p>
    <w:p>
      <w:pPr>
        <w:pStyle w:val="Normal"/>
        <w:widowControl w:val="false"/>
        <w:jc w:val="center"/>
        <w:rPr/>
      </w:pPr>
      <w:r>
        <w:rPr>
          <w:rFonts w:eastAsia="MS Mincho;ＭＳ 明朝" w:cs="Arial Narrow" w:ascii="Cambria" w:hAnsi="Cambria"/>
          <w:sz w:val="16"/>
          <w:szCs w:val="16"/>
        </w:rPr>
        <w:t xml:space="preserve">E-mail: </w:t>
      </w:r>
      <w:hyperlink r:id="rId7">
        <w:r>
          <w:rPr>
            <w:rStyle w:val="CollegamentoInternet"/>
            <w:rFonts w:eastAsia="MS Mincho;ＭＳ 明朝" w:cs="Arial Narrow" w:ascii="Cambria" w:hAnsi="Cambria"/>
            <w:sz w:val="16"/>
            <w:szCs w:val="16"/>
          </w:rPr>
          <w:t>press@creareecomunicare.com</w:t>
        </w:r>
      </w:hyperlink>
      <w:r>
        <w:rPr>
          <w:rFonts w:eastAsia="MS Mincho;ＭＳ 明朝" w:cs="Arial Narrow" w:ascii="Cambria" w:hAnsi="Cambria"/>
          <w:sz w:val="16"/>
          <w:szCs w:val="16"/>
        </w:rPr>
        <w:t xml:space="preserve"> | </w:t>
      </w:r>
      <w:hyperlink r:id="rId8">
        <w:r>
          <w:rPr>
            <w:rStyle w:val="CollegamentoInternet"/>
            <w:rFonts w:eastAsia="MS Mincho;ＭＳ 明朝" w:cs="Arial Narrow" w:ascii="Cambria" w:hAnsi="Cambria"/>
            <w:sz w:val="16"/>
            <w:szCs w:val="16"/>
          </w:rPr>
          <w:t>press1@creareecomunicare.it</w:t>
        </w:r>
      </w:hyperlink>
    </w:p>
    <w:p>
      <w:pPr>
        <w:pStyle w:val="Normal"/>
        <w:widowControl w:val="false"/>
        <w:jc w:val="center"/>
        <w:rPr>
          <w:rFonts w:ascii="Cambria" w:hAnsi="Cambria"/>
          <w:sz w:val="16"/>
          <w:szCs w:val="16"/>
        </w:rPr>
      </w:pPr>
      <w:r>
        <w:rPr>
          <w:rFonts w:ascii="Cambria" w:hAnsi="Cambria"/>
          <w:sz w:val="16"/>
          <w:szCs w:val="16"/>
        </w:rPr>
      </w:r>
    </w:p>
    <w:p>
      <w:pPr>
        <w:pStyle w:val="Normal"/>
        <w:widowControl w:val="false"/>
        <w:jc w:val="center"/>
        <w:rPr/>
      </w:pPr>
      <w:r>
        <w:rPr>
          <w:rFonts w:eastAsia="MS Mincho;ＭＳ 明朝" w:cs="Arial Narrow" w:ascii="Cambria" w:hAnsi="Cambria"/>
          <w:sz w:val="16"/>
          <w:szCs w:val="16"/>
        </w:rPr>
        <w:t xml:space="preserve">Collabora la </w:t>
      </w:r>
      <w:r>
        <w:rPr>
          <w:rFonts w:eastAsia="MS Mincho;ＭＳ 明朝" w:cs="Arial Narrow" w:ascii="Cambria" w:hAnsi="Cambria"/>
          <w:b/>
          <w:sz w:val="16"/>
          <w:szCs w:val="16"/>
        </w:rPr>
        <w:t>TeenPressWebAgency Roma</w:t>
      </w:r>
    </w:p>
    <w:sectPr>
      <w:headerReference w:type="default" r:id="rId9"/>
      <w:footerReference w:type="default" r:id="rId10"/>
      <w:type w:val="nextPage"/>
      <w:pgSz w:w="11906" w:h="16838"/>
      <w:pgMar w:left="1134" w:right="1134" w:header="708" w:top="1135" w:footer="708"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Arial Narrow">
    <w:charset w:val="00"/>
    <w:family w:val="roman"/>
    <w:pitch w:val="variable"/>
  </w:font>
  <w:font w:name="DroidSansRegular">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jc w:val="center"/>
      <w:rPr>
        <w:rFonts w:ascii="Arial Narrow" w:hAnsi="Arial Narrow" w:eastAsia="MS Mincho;ＭＳ 明朝" w:cs="Arial Narrow"/>
        <w:b/>
        <w:b/>
        <w:sz w:val="20"/>
        <w:szCs w:val="20"/>
      </w:rPr>
    </w:pPr>
    <w:r>
      <w:rPr>
        <w:rFonts w:eastAsia="MS Mincho;ＭＳ 明朝" w:cs="Arial Narrow" w:ascii="Arial Narrow" w:hAnsi="Arial Narrow"/>
        <w:b/>
        <w:sz w:val="20"/>
        <w:szCs w:val="20"/>
      </w:rPr>
    </w:r>
  </w:p>
  <w:p>
    <w:pPr>
      <w:pStyle w:val="Normal"/>
      <w:widowControl w:val="false"/>
      <w:rPr>
        <w:rStyle w:val="CollegamentoInternet"/>
        <w:rFonts w:ascii="Arial Narrow" w:hAnsi="Arial Narrow" w:eastAsia="MS Mincho;ＭＳ 明朝" w:cs="Arial Narrow"/>
        <w:sz w:val="20"/>
        <w:szCs w:val="20"/>
      </w:rPr>
    </w:pPr>
    <w:r>
      <w:rPr>
        <w:rFonts w:eastAsia="MS Mincho;ＭＳ 明朝" w:cs="Arial Narrow" w:ascii="Arial Narrow" w:hAnsi="Arial Narrow"/>
        <w:sz w:val="20"/>
        <w:szCs w:val="20"/>
      </w:rPr>
    </w:r>
  </w:p>
  <w:p>
    <w:pPr>
      <w:pStyle w:val="Normal"/>
      <w:widowControl w:val="false"/>
      <w:jc w:val="center"/>
      <w:rPr>
        <w:rFonts w:ascii="Arial Narrow" w:hAnsi="Arial Narrow"/>
      </w:rPr>
    </w:pPr>
    <w:r>
      <w:rPr>
        <w:rFonts w:ascii="Arial Narrow" w:hAnsi="Arial Narrow"/>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r>
  </w:p>
  <w:p>
    <w:pPr>
      <w:pStyle w:val="Intestazione"/>
      <w:jc w:val="center"/>
      <w:rPr/>
    </w:pPr>
    <w:r>
      <w:rPr/>
    </w:r>
  </w:p>
  <w:p>
    <w:pPr>
      <w:pStyle w:val="Intestazione"/>
      <w:jc w:val="center"/>
      <w:rPr/>
    </w:pPr>
    <w:r>
      <w:rPr/>
    </w:r>
  </w:p>
</w:hdr>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it-IT" w:eastAsia="it-IT"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5f3c"/>
    <w:pPr>
      <w:widowControl/>
      <w:bidi w:val="0"/>
      <w:jc w:val="left"/>
    </w:pPr>
    <w:rPr>
      <w:rFonts w:ascii="Liberation Serif" w:hAnsi="Liberation Serif" w:eastAsia="SimSun" w:cs="Lucida Sans"/>
      <w:color w:val="00000A"/>
      <w:kern w:val="2"/>
      <w:sz w:val="24"/>
      <w:szCs w:val="24"/>
      <w:lang w:val="it-IT" w:eastAsia="zh-CN" w:bidi="hi-IN"/>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Header"/>
    <w:uiPriority w:val="99"/>
    <w:qFormat/>
    <w:rsid w:val="00fb17ad"/>
    <w:rPr/>
  </w:style>
  <w:style w:type="character" w:styleId="PidipaginaCarattere" w:customStyle="1">
    <w:name w:val="Piè di pagina Carattere"/>
    <w:basedOn w:val="DefaultParagraphFont"/>
    <w:link w:val="Footer"/>
    <w:uiPriority w:val="99"/>
    <w:qFormat/>
    <w:rsid w:val="00fb17ad"/>
    <w:rPr/>
  </w:style>
  <w:style w:type="character" w:styleId="TestofumettoCarattere" w:customStyle="1">
    <w:name w:val="Testo fumetto Carattere"/>
    <w:basedOn w:val="DefaultParagraphFont"/>
    <w:link w:val="Testofumetto"/>
    <w:uiPriority w:val="99"/>
    <w:semiHidden/>
    <w:qFormat/>
    <w:rsid w:val="00fb17ad"/>
    <w:rPr>
      <w:rFonts w:ascii="Lucida Grande" w:hAnsi="Lucida Grande"/>
      <w:sz w:val="18"/>
      <w:szCs w:val="18"/>
    </w:rPr>
  </w:style>
  <w:style w:type="character" w:styleId="CollegamentoInternet" w:customStyle="1">
    <w:name w:val="Collegamento Internet"/>
    <w:basedOn w:val="DefaultParagraphFont"/>
    <w:uiPriority w:val="99"/>
    <w:semiHidden/>
    <w:unhideWhenUsed/>
    <w:rsid w:val="00c07b30"/>
    <w:rPr>
      <w:color w:val="0000FF"/>
      <w:u w:val="single"/>
    </w:rPr>
  </w:style>
  <w:style w:type="character" w:styleId="A7" w:customStyle="1">
    <w:name w:val="A7"/>
    <w:uiPriority w:val="99"/>
    <w:qFormat/>
    <w:rsid w:val="00350365"/>
    <w:rPr>
      <w:rFonts w:cs="Cambria"/>
      <w:b/>
      <w:bCs/>
      <w:color w:val="211D1E"/>
      <w:sz w:val="20"/>
      <w:szCs w:val="20"/>
    </w:rPr>
  </w:style>
  <w:style w:type="character" w:styleId="Strong">
    <w:name w:val="Strong"/>
    <w:basedOn w:val="DefaultParagraphFont"/>
    <w:uiPriority w:val="22"/>
    <w:qFormat/>
    <w:rsid w:val="00273e28"/>
    <w:rPr>
      <w:b/>
      <w:bCs/>
    </w:rPr>
  </w:style>
  <w:style w:type="character" w:styleId="Appleconvertedspace" w:customStyle="1">
    <w:name w:val="apple-converted-space"/>
    <w:basedOn w:val="DefaultParagraphFont"/>
    <w:qFormat/>
    <w:rsid w:val="00422ddd"/>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customStyle="1">
    <w:name w:val="Caption"/>
    <w:basedOn w:val="Normal"/>
    <w:qFormat/>
    <w:pPr>
      <w:suppressLineNumbers/>
      <w:spacing w:before="120" w:after="120"/>
    </w:pPr>
    <w:rPr>
      <w:i/>
      <w:iCs/>
    </w:rPr>
  </w:style>
  <w:style w:type="paragraph" w:styleId="Indice" w:customStyle="1">
    <w:name w:val="Indice"/>
    <w:basedOn w:val="Normal"/>
    <w:qFormat/>
    <w:pPr>
      <w:suppressLineNumbers/>
    </w:pPr>
    <w:rPr/>
  </w:style>
  <w:style w:type="paragraph" w:styleId="Titoloprincipale">
    <w:name w:val="Title"/>
    <w:basedOn w:val="Normal"/>
    <w:qFormat/>
    <w:pPr>
      <w:keepNext w:val="true"/>
      <w:spacing w:before="240" w:after="120"/>
    </w:pPr>
    <w:rPr>
      <w:rFonts w:ascii="Liberation Sans" w:hAnsi="Liberation Sans" w:eastAsia="Microsoft YaHei"/>
      <w:sz w:val="28"/>
      <w:szCs w:val="28"/>
    </w:rPr>
  </w:style>
  <w:style w:type="paragraph" w:styleId="Intestazione" w:customStyle="1">
    <w:name w:val="Header"/>
    <w:basedOn w:val="Normal"/>
    <w:link w:val="IntestazioneCarattere"/>
    <w:uiPriority w:val="99"/>
    <w:unhideWhenUsed/>
    <w:rsid w:val="00fb17ad"/>
    <w:pPr>
      <w:tabs>
        <w:tab w:val="center" w:pos="4819" w:leader="none"/>
        <w:tab w:val="right" w:pos="9638" w:leader="none"/>
      </w:tabs>
    </w:pPr>
    <w:rPr>
      <w:rFonts w:ascii="Cambria" w:hAnsi="Cambria" w:eastAsia="ＭＳ 明朝" w:cs="" w:asciiTheme="minorHAnsi" w:cstheme="minorBidi" w:eastAsiaTheme="minorEastAsia" w:hAnsiTheme="minorHAnsi"/>
      <w:kern w:val="0"/>
      <w:lang w:eastAsia="it-IT" w:bidi="ar-SA"/>
    </w:rPr>
  </w:style>
  <w:style w:type="paragraph" w:styleId="Pidipagina" w:customStyle="1">
    <w:name w:val="Footer"/>
    <w:basedOn w:val="Normal"/>
    <w:link w:val="PidipaginaCarattere"/>
    <w:uiPriority w:val="99"/>
    <w:unhideWhenUsed/>
    <w:rsid w:val="00fb17ad"/>
    <w:pPr>
      <w:tabs>
        <w:tab w:val="center" w:pos="4819" w:leader="none"/>
        <w:tab w:val="right" w:pos="9638" w:leader="none"/>
      </w:tabs>
    </w:pPr>
    <w:rPr>
      <w:rFonts w:ascii="Cambria" w:hAnsi="Cambria" w:eastAsia="ＭＳ 明朝" w:cs="" w:asciiTheme="minorHAnsi" w:cstheme="minorBidi" w:eastAsiaTheme="minorEastAsia" w:hAnsiTheme="minorHAnsi"/>
      <w:kern w:val="0"/>
      <w:lang w:eastAsia="it-IT" w:bidi="ar-SA"/>
    </w:rPr>
  </w:style>
  <w:style w:type="paragraph" w:styleId="BalloonText">
    <w:name w:val="Balloon Text"/>
    <w:basedOn w:val="Normal"/>
    <w:link w:val="TestofumettoCarattere"/>
    <w:uiPriority w:val="99"/>
    <w:semiHidden/>
    <w:unhideWhenUsed/>
    <w:qFormat/>
    <w:rsid w:val="00fb17ad"/>
    <w:pPr/>
    <w:rPr>
      <w:rFonts w:ascii="Lucida Grande" w:hAnsi="Lucida Grande" w:eastAsia="ＭＳ 明朝" w:cs="" w:cstheme="minorBidi" w:eastAsiaTheme="minorEastAsia"/>
      <w:kern w:val="0"/>
      <w:sz w:val="18"/>
      <w:szCs w:val="18"/>
      <w:lang w:eastAsia="it-IT" w:bidi="ar-SA"/>
    </w:rPr>
  </w:style>
  <w:style w:type="paragraph" w:styleId="Default" w:customStyle="1">
    <w:name w:val="Default"/>
    <w:qFormat/>
    <w:rsid w:val="00350365"/>
    <w:pPr>
      <w:widowControl w:val="false"/>
      <w:bidi w:val="0"/>
      <w:jc w:val="left"/>
    </w:pPr>
    <w:rPr>
      <w:rFonts w:ascii="Cambria" w:hAnsi="Cambria" w:eastAsia="ＭＳ 明朝" w:cs="Cambria"/>
      <w:color w:val="000000"/>
      <w:kern w:val="0"/>
      <w:sz w:val="24"/>
      <w:szCs w:val="24"/>
      <w:lang w:val="it-IT" w:eastAsia="it-IT" w:bidi="ar-SA"/>
    </w:rPr>
  </w:style>
  <w:style w:type="paragraph" w:styleId="Pa3" w:customStyle="1">
    <w:name w:val="Pa3"/>
    <w:basedOn w:val="Default"/>
    <w:next w:val="Default"/>
    <w:uiPriority w:val="99"/>
    <w:qFormat/>
    <w:rsid w:val="00350365"/>
    <w:pPr>
      <w:spacing w:lineRule="atLeast" w:line="241"/>
    </w:pPr>
    <w:rPr>
      <w:rFonts w:cs="Times New Roman"/>
      <w:color w:val="00000A"/>
    </w:rPr>
  </w:style>
  <w:style w:type="paragraph" w:styleId="NormalWeb">
    <w:name w:val="Normal (Web)"/>
    <w:basedOn w:val="Normal"/>
    <w:uiPriority w:val="99"/>
    <w:semiHidden/>
    <w:unhideWhenUsed/>
    <w:qFormat/>
    <w:rsid w:val="00273e28"/>
    <w:pPr>
      <w:spacing w:beforeAutospacing="1" w:afterAutospacing="1"/>
    </w:pPr>
    <w:rPr>
      <w:rFonts w:ascii="Times" w:hAnsi="Times" w:eastAsia="ＭＳ 明朝" w:cs="Times New Roman" w:eastAsiaTheme="minorEastAsia"/>
      <w:kern w:val="0"/>
      <w:sz w:val="20"/>
      <w:szCs w:val="20"/>
      <w:lang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ailadifferenza.com/" TargetMode="External"/><Relationship Id="rId3" Type="http://schemas.openxmlformats.org/officeDocument/2006/relationships/hyperlink" Target="mailto:roma@arciragazzi.org" TargetMode="External"/><Relationship Id="rId4" Type="http://schemas.openxmlformats.org/officeDocument/2006/relationships/hyperlink" Target="http://www.arciragazzi.org/" TargetMode="External"/><Relationship Id="rId5" Type="http://schemas.openxmlformats.org/officeDocument/2006/relationships/hyperlink" Target="mailto:info@lacittaintasca.it" TargetMode="External"/><Relationship Id="rId6" Type="http://schemas.openxmlformats.org/officeDocument/2006/relationships/hyperlink" Target="http://www.lacittaintasca.it/" TargetMode="External"/><Relationship Id="rId7" Type="http://schemas.openxmlformats.org/officeDocument/2006/relationships/hyperlink" Target="mailto:press@creareecomunicare.com" TargetMode="External"/><Relationship Id="rId8" Type="http://schemas.openxmlformats.org/officeDocument/2006/relationships/hyperlink" Target="mailto:press1@creareecomunicare.it"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LibreOffice/5.4.4.2$Windows_X86_64 LibreOffice_project/2524958677847fb3bb44820e40380acbe820f960</Application>
  <Pages>2</Pages>
  <Words>1006</Words>
  <Characters>5502</Characters>
  <CharactersWithSpaces>6545</CharactersWithSpaces>
  <Paragraphs>29</Paragraphs>
  <Company>C&amp;C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2022-08-23T08:14:00Z</dcterms:created>
  <dc:creator>Eventi</dc:creator>
  <dc:description/>
  <dc:language>it-IT</dc:language>
  <cp:lastModifiedBy/>
  <cp:lastPrinted>2022-06-15T16:50:00Z</cp:lastPrinted>
  <dcterms:modified xsi:type="dcterms:W3CDTF">2022-08-31T10:46:01Z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C&amp;C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