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10F4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C8C3277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978C032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CertiDeal, lo specialista del ricondizionato, al fianco dei suoi consumatori anche nei periodi più duri </w:t>
      </w:r>
    </w:p>
    <w:p w14:paraId="48720426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915F24E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Con i dispositivi ricondizionati Certi</w:t>
      </w:r>
      <w:r>
        <w:rPr>
          <w:rFonts w:ascii="Arial" w:eastAsia="Arial" w:hAnsi="Arial" w:cs="Arial"/>
          <w:i/>
          <w:sz w:val="28"/>
          <w:szCs w:val="28"/>
        </w:rPr>
        <w:t>D</w:t>
      </w:r>
      <w:r>
        <w:rPr>
          <w:rFonts w:ascii="Arial" w:eastAsia="Arial" w:hAnsi="Arial" w:cs="Arial"/>
          <w:i/>
          <w:color w:val="000000"/>
          <w:sz w:val="28"/>
          <w:szCs w:val="28"/>
        </w:rPr>
        <w:t>eal, rimanere al passo con i tempi risparmiando energia non è mai stato così semplice</w:t>
      </w:r>
    </w:p>
    <w:p w14:paraId="39FD85A2" w14:textId="77777777" w:rsidR="00964970" w:rsidRDefault="00964970"/>
    <w:p w14:paraId="4DFC75E3" w14:textId="4E08CDE1" w:rsidR="00964970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150F35"/>
          <w:sz w:val="21"/>
          <w:szCs w:val="21"/>
        </w:rPr>
        <w:t xml:space="preserve">Milano, </w:t>
      </w:r>
      <w:r w:rsidR="00371EF5">
        <w:rPr>
          <w:rFonts w:ascii="Arial" w:eastAsia="Arial" w:hAnsi="Arial" w:cs="Arial"/>
          <w:i/>
          <w:color w:val="150F35"/>
          <w:sz w:val="21"/>
          <w:szCs w:val="21"/>
        </w:rPr>
        <w:t>12</w:t>
      </w:r>
      <w:r>
        <w:rPr>
          <w:rFonts w:ascii="Arial" w:eastAsia="Arial" w:hAnsi="Arial" w:cs="Arial"/>
          <w:i/>
          <w:color w:val="150F35"/>
          <w:sz w:val="21"/>
          <w:szCs w:val="21"/>
        </w:rPr>
        <w:t xml:space="preserve"> ottobre 2022</w:t>
      </w:r>
      <w:r>
        <w:rPr>
          <w:rFonts w:ascii="Arial" w:eastAsia="Arial" w:hAnsi="Arial" w:cs="Arial"/>
          <w:color w:val="150F35"/>
          <w:sz w:val="21"/>
          <w:szCs w:val="21"/>
        </w:rPr>
        <w:t xml:space="preserve"> - </w:t>
      </w:r>
      <w:r>
        <w:rPr>
          <w:rFonts w:ascii="Arial" w:eastAsia="Arial" w:hAnsi="Arial" w:cs="Arial"/>
          <w:color w:val="000000"/>
        </w:rPr>
        <w:t xml:space="preserve">Quasi nessuno in Europa è esente dall’impatto negativo del recente e repentino aumento dei costi di energia, gas ed elettricità, causato dallo scoppio della guerra tra Russia e Ucraina, dai continui cambiamenti climatici e dalla precarietà di numerosi equilibri politici. In una tale situazione di insicurezza economica e sociale, </w:t>
      </w:r>
      <w:hyperlink r:id="rId8">
        <w:r>
          <w:rPr>
            <w:rFonts w:ascii="Arial" w:eastAsia="Arial" w:hAnsi="Arial" w:cs="Arial"/>
            <w:color w:val="1155CC"/>
            <w:u w:val="single"/>
          </w:rPr>
          <w:t>CertiDeal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rimane al fianco dei suoi consumatori e delle loro necessità.</w:t>
      </w:r>
    </w:p>
    <w:p w14:paraId="69435DBA" w14:textId="77777777" w:rsidR="00964970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i prezzi di uscita dei nuovi smartphone, infatti, sono alle stelle e per questo non adeguati a tutte le tasche, scegliere un device ricondizionato </w:t>
      </w:r>
      <w:r>
        <w:rPr>
          <w:rFonts w:ascii="Arial" w:eastAsia="Arial" w:hAnsi="Arial" w:cs="Arial"/>
        </w:rPr>
        <w:t xml:space="preserve">CertiDeal </w:t>
      </w:r>
      <w:r>
        <w:rPr>
          <w:rFonts w:ascii="Arial" w:eastAsia="Arial" w:hAnsi="Arial" w:cs="Arial"/>
          <w:color w:val="000000"/>
        </w:rPr>
        <w:t>significa risparmiare fino al 70% sul prezzo d’acquisto e spesso anche oltre, avendo comunque un prodotto rimesso a nuovo, perfettamente funzionante e garantito.</w:t>
      </w:r>
    </w:p>
    <w:p w14:paraId="586FA7B9" w14:textId="77777777" w:rsidR="00964970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</w:t>
      </w:r>
      <w:r>
        <w:rPr>
          <w:rFonts w:ascii="Arial" w:eastAsia="Arial" w:hAnsi="Arial" w:cs="Arial"/>
        </w:rPr>
        <w:t>CertiDeal</w:t>
      </w:r>
      <w:r>
        <w:rPr>
          <w:rFonts w:ascii="Arial" w:eastAsia="Arial" w:hAnsi="Arial" w:cs="Arial"/>
          <w:color w:val="000000"/>
        </w:rPr>
        <w:t xml:space="preserve">, sito specializzato in dispositivi tech ricondizionati tra cui iPhone, Samsung e iPad, potrai rimanere sempre aggiornato acquistando gli ultimi modelli disponibili e risparmiando </w:t>
      </w:r>
      <w:r>
        <w:rPr>
          <w:rFonts w:ascii="Arial" w:eastAsia="Arial" w:hAnsi="Arial" w:cs="Arial"/>
        </w:rPr>
        <w:t>anche fino a 300-350€</w:t>
      </w:r>
      <w:r>
        <w:rPr>
          <w:rFonts w:ascii="Arial" w:eastAsia="Arial" w:hAnsi="Arial" w:cs="Arial"/>
          <w:color w:val="000000"/>
        </w:rPr>
        <w:t xml:space="preserve">. E con la garanzia di 2 anni, pari a quella di un dispositivo nuovo di zecca, la sicurezza dell’acquisto è garantita. Una scelta consapevole quindi che, non solo </w:t>
      </w:r>
      <w:r>
        <w:rPr>
          <w:rFonts w:ascii="Arial" w:eastAsia="Arial" w:hAnsi="Arial" w:cs="Arial"/>
        </w:rPr>
        <w:t>salvaguarda</w:t>
      </w:r>
      <w:r>
        <w:rPr>
          <w:rFonts w:ascii="Arial" w:eastAsia="Arial" w:hAnsi="Arial" w:cs="Arial"/>
          <w:color w:val="000000"/>
        </w:rPr>
        <w:t xml:space="preserve"> l’ambiente incoraggiando una gestione più circolare dei dispositivi e riducendo l’impatto ambientale della tecnologia, ma aiuta anche le tasche dei suoi consumatori.</w:t>
      </w:r>
    </w:p>
    <w:p w14:paraId="4E824769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Dunque, con il rincaro dei prezzi e l’inverno alle porte, </w:t>
      </w:r>
      <w:r>
        <w:rPr>
          <w:rFonts w:ascii="Arial" w:eastAsia="Arial" w:hAnsi="Arial" w:cs="Arial"/>
        </w:rPr>
        <w:t xml:space="preserve">CertiDeal </w:t>
      </w:r>
      <w:r>
        <w:rPr>
          <w:rFonts w:ascii="Arial" w:eastAsia="Arial" w:hAnsi="Arial" w:cs="Arial"/>
          <w:color w:val="000000"/>
        </w:rPr>
        <w:t xml:space="preserve">ha pensato a una serie di accorgimenti per risparmiare energia e aver cura dei propri smartphone. Ecco, quindi, una serie di consigli che permetteranno di prolungare la durata della batteria del tuo iPhone e risparmiare qualche euro sulla bolletta di casa.  </w:t>
      </w:r>
    </w:p>
    <w:p w14:paraId="76FA73DD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3BD4A2" w14:textId="77777777" w:rsidR="009649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Per prolungare la durata della batteria di iPhone o iPad</w:t>
      </w:r>
    </w:p>
    <w:p w14:paraId="6F58FB54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i/>
          <w:color w:val="000000"/>
        </w:rPr>
      </w:pPr>
    </w:p>
    <w:p w14:paraId="43AEB35D" w14:textId="77777777" w:rsidR="009649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Attivare la modalità “Risparmio energetico”: </w:t>
      </w:r>
      <w:r>
        <w:rPr>
          <w:rFonts w:ascii="Arial" w:eastAsia="Arial" w:hAnsi="Arial" w:cs="Arial"/>
        </w:rPr>
        <w:t xml:space="preserve">è possibile </w:t>
      </w:r>
      <w:r>
        <w:rPr>
          <w:rFonts w:ascii="Arial" w:eastAsia="Arial" w:hAnsi="Arial" w:cs="Arial"/>
          <w:color w:val="000000"/>
        </w:rPr>
        <w:t xml:space="preserve">usare l'iPhone o l'iPad più a lungo prima di doverlo ricaricare. Questa modalità riduce il consumo della batteria fino a quando non la disattivi o non carichi l'iPhone fino all'80% di carica. </w:t>
      </w:r>
    </w:p>
    <w:p w14:paraId="2023C0BE" w14:textId="77777777" w:rsidR="009649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Abbassare la luminosità: questa azione viene fatta di default quando si attiva la modalità Risparmio energetico, ma si può anche scegliere di abbassarla autonomamente.</w:t>
      </w:r>
    </w:p>
    <w:p w14:paraId="16A5F737" w14:textId="77777777" w:rsidR="009649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Disattivare bluetooth e localizzazione: alcune applicazioni consumano più batteria rispetto ad altre. È il caso, per esempio, delle app dei social network, delle mappe e di altri servizi che per funzionare correttamente utilizza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o la localizzazione geografica o il bluetooth. </w:t>
      </w:r>
    </w:p>
    <w:p w14:paraId="7809C9AD" w14:textId="77777777" w:rsidR="009649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Disattivare gli aggiornamenti in background: alcune applicazioni, infatti, continuano a funzionare anche quando non sono aperte e dunque eseguite in primo piano, scaricando dati e inviando input che incidono sulla batteria dell’iPhone scaricandola.</w:t>
      </w:r>
    </w:p>
    <w:p w14:paraId="2A8AE3BE" w14:textId="77777777" w:rsidR="0096497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Attivare l’uso Aereo: se si è certi che per quel periodo di tempo l’iPhone non verrà utilizzato per fare o ricevere chiamate e per navigare (sarebbe comunque impossibile in assenza di campo) si può dunque attivare la funzione Uso in aereo e risparmiare batteria.</w:t>
      </w:r>
    </w:p>
    <w:p w14:paraId="2D4FA719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63CA30F6" w14:textId="77777777" w:rsidR="009649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Limitare carica e scarica</w:t>
      </w:r>
    </w:p>
    <w:p w14:paraId="5EC54720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i/>
          <w:color w:val="000000"/>
        </w:rPr>
      </w:pPr>
    </w:p>
    <w:p w14:paraId="514676D5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Gli esperti consigliano di tenere la carica della batteria tra il 20% e l'80%, non caricarla al 100% e non scaricarla sino alla fine. Può essere scomodo, ma non è necessario farlo sempre. Inoltre, meglio evitare di lasciare il telefono in carica tutta la notte o perlomeno </w:t>
      </w:r>
    </w:p>
    <w:p w14:paraId="1749ABEA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0054DE05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14:paraId="52D60729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tenerlo in un ambiente fresco: le batterie si consumano meno se si ricaricano a una temperatura tra i 15 e i 25 gradi. </w:t>
      </w:r>
    </w:p>
    <w:p w14:paraId="77DD8337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7FFBC9C" w14:textId="77777777" w:rsidR="0096497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Se non </w:t>
      </w:r>
      <w:r>
        <w:rPr>
          <w:rFonts w:ascii="Arial" w:eastAsia="Arial" w:hAnsi="Arial" w:cs="Arial"/>
          <w:b/>
          <w:i/>
        </w:rPr>
        <w:t>si</w:t>
      </w:r>
      <w:r>
        <w:rPr>
          <w:rFonts w:ascii="Arial" w:eastAsia="Arial" w:hAnsi="Arial" w:cs="Arial"/>
          <w:b/>
          <w:i/>
          <w:color w:val="000000"/>
        </w:rPr>
        <w:t xml:space="preserve"> us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color w:val="000000"/>
        </w:rPr>
        <w:t xml:space="preserve"> per molto tempo il </w:t>
      </w:r>
      <w:r>
        <w:rPr>
          <w:rFonts w:ascii="Arial" w:eastAsia="Arial" w:hAnsi="Arial" w:cs="Arial"/>
          <w:b/>
          <w:i/>
        </w:rPr>
        <w:t>proprio</w:t>
      </w:r>
      <w:r>
        <w:rPr>
          <w:rFonts w:ascii="Arial" w:eastAsia="Arial" w:hAnsi="Arial" w:cs="Arial"/>
          <w:b/>
          <w:i/>
          <w:color w:val="000000"/>
        </w:rPr>
        <w:t xml:space="preserve"> smartphone, carica a metà (50%)</w:t>
      </w:r>
    </w:p>
    <w:p w14:paraId="78F3683D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14:paraId="2CF2D583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</w:rPr>
        <w:t>e non si</w:t>
      </w:r>
      <w:r>
        <w:rPr>
          <w:rFonts w:ascii="Arial" w:eastAsia="Arial" w:hAnsi="Arial" w:cs="Arial"/>
          <w:color w:val="000000"/>
        </w:rPr>
        <w:t xml:space="preserve"> utilizza il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color w:val="000000"/>
        </w:rPr>
        <w:t>oprio dispositivo per un lungo periodo, le condizioni della batteria saranno influenzate da due fattori: la temperatura dell’ambiente e la percentuale di carica della batteria al momento dello spegnimento. Spegn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color w:val="000000"/>
        </w:rPr>
        <w:t xml:space="preserve"> quindi il dispositivo, in modo da impedire che la batteria continui a essere utilizzata può </w:t>
      </w:r>
      <w:r>
        <w:rPr>
          <w:rFonts w:ascii="Arial" w:eastAsia="Arial" w:hAnsi="Arial" w:cs="Arial"/>
        </w:rPr>
        <w:t>essere un’ottima tecnica, così come riporlo</w:t>
      </w:r>
      <w:r>
        <w:rPr>
          <w:rFonts w:ascii="Arial" w:eastAsia="Arial" w:hAnsi="Arial" w:cs="Arial"/>
          <w:color w:val="000000"/>
        </w:rPr>
        <w:t xml:space="preserve"> in un luogo fresco e asciutto, a una temperatura inferiore ai 32 °C.</w:t>
      </w:r>
    </w:p>
    <w:p w14:paraId="7AF5C50C" w14:textId="77777777" w:rsidR="00964970" w:rsidRDefault="00964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419561FC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infine, per far sì che ogni sforzo non sia vano, assicura</w:t>
      </w:r>
      <w:r>
        <w:rPr>
          <w:rFonts w:ascii="Arial" w:eastAsia="Arial" w:hAnsi="Arial" w:cs="Arial"/>
        </w:rPr>
        <w:t>rsi</w:t>
      </w:r>
      <w:r>
        <w:rPr>
          <w:rFonts w:ascii="Arial" w:eastAsia="Arial" w:hAnsi="Arial" w:cs="Arial"/>
          <w:color w:val="000000"/>
        </w:rPr>
        <w:t xml:space="preserve"> di staccare sempre il caricabatterie dalla presa dopo averlo utilizzato!</w:t>
      </w:r>
    </w:p>
    <w:p w14:paraId="1ADCC782" w14:textId="77777777" w:rsidR="00964970" w:rsidRDefault="00964970">
      <w:pPr>
        <w:spacing w:after="240"/>
      </w:pPr>
    </w:p>
    <w:p w14:paraId="22DE7A3B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***</w:t>
      </w:r>
    </w:p>
    <w:p w14:paraId="4C03DF28" w14:textId="77777777" w:rsidR="00964970" w:rsidRDefault="00964970"/>
    <w:p w14:paraId="4B94E470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A PROPOSITO DI CERTIDEAL</w:t>
      </w:r>
    </w:p>
    <w:p w14:paraId="2A0C6D89" w14:textId="77777777" w:rsidR="00964970" w:rsidRDefault="00964970"/>
    <w:p w14:paraId="39D2FA3C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CertiDeal, azienda francese specializzata in device elettronici ricondizionati, nasce nel 2015 con sede a Levallois (Parigi), ed è presente in Italia da 2 anni. CertiDeal consente di poter scegliere e acquistare da un’ampia gamma di prodotti high-tech e smartphone ricondizionati e tutti certificati internamente, dotati di una garanzia valida fino a 24 mesi a prezzi decisamente vantaggiosi rispetto al nuovo. Qualità, impegno e passione per un mondo più attento all’impatto ambientale dei rifiuti tecnologici sono alla base dell’operato dell’azienda, che ha già ottenuto diverse certificazioni in materia di sostenibilità - la norma ISO 14001, che legittima il forte impegno per la responsabilità sociale d'impresa (CSR) e la certificazione US R2:2013, che attesta che le pratiche di gestione e trattamento dei rifiuti elettronici seguono le regole standard. Grazie alla sua continua crescita, CertiDeal conta ad oggi più di 300 mila clienti distribuiti sui mercati francese, italiano, spagnolo e belga.  L’ambizione di CertiDeal è quella di diventare, negli anni a venire, il rivenditore numero uno di prodotti ricondizionati nel mercato europeo. Per saperne di più: 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https://www.certideal.it</w:t>
        </w:r>
      </w:hyperlink>
      <w:r>
        <w:rPr>
          <w:rFonts w:ascii="Arial" w:eastAsia="Arial" w:hAnsi="Arial" w:cs="Arial"/>
          <w:color w:val="262626"/>
          <w:sz w:val="20"/>
          <w:szCs w:val="20"/>
        </w:rPr>
        <w:t> </w:t>
      </w:r>
      <w:r>
        <w:rPr>
          <w:rFonts w:ascii="Arial" w:eastAsia="Arial" w:hAnsi="Arial" w:cs="Arial"/>
          <w:color w:val="262626"/>
          <w:sz w:val="20"/>
          <w:szCs w:val="20"/>
        </w:rPr>
        <w:br/>
      </w:r>
    </w:p>
    <w:p w14:paraId="6DD6A4FD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18"/>
          <w:szCs w:val="18"/>
        </w:rPr>
        <w:t>UFFICIO STAMPA CERTIDEAL</w:t>
      </w:r>
    </w:p>
    <w:p w14:paraId="5E846BE7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62626"/>
          <w:sz w:val="18"/>
          <w:szCs w:val="18"/>
        </w:rPr>
        <w:t>AD MIRABILIA</w:t>
      </w:r>
    </w:p>
    <w:p w14:paraId="192C6FA3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Tel. +39 02 4382191 </w:t>
      </w:r>
    </w:p>
    <w:p w14:paraId="58C37736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Email: </w:t>
      </w:r>
      <w:hyperlink r:id="rId1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certideal@admirabilia.it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14:paraId="5DC138E5" w14:textId="77777777" w:rsidR="00964970" w:rsidRDefault="00964970">
      <w:pPr>
        <w:spacing w:after="240"/>
      </w:pPr>
    </w:p>
    <w:p w14:paraId="58B080B5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Contatti: </w:t>
      </w:r>
    </w:p>
    <w:p w14:paraId="06467F97" w14:textId="77777777" w:rsidR="0096497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Laura Sanfelici | 346 6302391</w:t>
      </w:r>
    </w:p>
    <w:p w14:paraId="5999838B" w14:textId="77777777" w:rsidR="00964970" w:rsidRDefault="00000000">
      <w:r>
        <w:rPr>
          <w:rFonts w:ascii="Arial" w:eastAsia="Arial" w:hAnsi="Arial" w:cs="Arial"/>
          <w:color w:val="000000"/>
          <w:sz w:val="18"/>
          <w:szCs w:val="18"/>
        </w:rPr>
        <w:t>Federica Serpellini | 345 2629316</w:t>
      </w:r>
    </w:p>
    <w:sectPr w:rsidR="00964970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4D90" w14:textId="77777777" w:rsidR="00F97E15" w:rsidRDefault="00F97E15">
      <w:pPr>
        <w:spacing w:after="0" w:line="240" w:lineRule="auto"/>
      </w:pPr>
      <w:r>
        <w:separator/>
      </w:r>
    </w:p>
  </w:endnote>
  <w:endnote w:type="continuationSeparator" w:id="0">
    <w:p w14:paraId="76D5596C" w14:textId="77777777" w:rsidR="00F97E15" w:rsidRDefault="00F9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6315" w14:textId="77777777" w:rsidR="00F97E15" w:rsidRDefault="00F97E15">
      <w:pPr>
        <w:spacing w:after="0" w:line="240" w:lineRule="auto"/>
      </w:pPr>
      <w:r>
        <w:separator/>
      </w:r>
    </w:p>
  </w:footnote>
  <w:footnote w:type="continuationSeparator" w:id="0">
    <w:p w14:paraId="2D762A3C" w14:textId="77777777" w:rsidR="00F97E15" w:rsidRDefault="00F9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F168" w14:textId="77777777" w:rsidR="00964970" w:rsidRDefault="00000000">
    <w:pPr>
      <w:spacing w:after="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0D29E88" wp14:editId="6B189F5F">
          <wp:extent cx="2488336" cy="429354"/>
          <wp:effectExtent l="0" t="0" r="0" b="0"/>
          <wp:docPr id="1" name="image1.png" descr="CertiDeal | Leggi le recensioni dei servizi di certideal.it | 3 di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ertiDeal | Leggi le recensioni dei servizi di certideal.it | 3 di 5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8336" cy="429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652EB"/>
    <w:multiLevelType w:val="multilevel"/>
    <w:tmpl w:val="8F2ACFC8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F4680B"/>
    <w:multiLevelType w:val="multilevel"/>
    <w:tmpl w:val="94585C5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180712">
    <w:abstractNumId w:val="0"/>
  </w:num>
  <w:num w:numId="2" w16cid:durableId="209670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70"/>
    <w:rsid w:val="00371EF5"/>
    <w:rsid w:val="00964970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75325"/>
  <w15:docId w15:val="{67FF23E2-7D97-BF47-BE72-DBE69E3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0A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1430A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4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deal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deal@admirabi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rtide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l+xFfNpGox8Jh3qfzavqY4WqQ==">AMUW2mVVzoBKuRRozIc1Rqo03RByUFARxKPO4KJJMglGLe5SWPA20+wQPaN7YnoGfGcCFgkD77s4sMjI6JG3yoaEuwXscsqCDrNAPnUVvZ62m/u3+qPkxwg=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Cozzi</dc:creator>
  <cp:lastModifiedBy>Cristina Carelli - AD MIRABILIA</cp:lastModifiedBy>
  <cp:revision>2</cp:revision>
  <dcterms:created xsi:type="dcterms:W3CDTF">2022-10-06T09:08:00Z</dcterms:created>
  <dcterms:modified xsi:type="dcterms:W3CDTF">2022-10-11T15:59:00Z</dcterms:modified>
</cp:coreProperties>
</file>