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6E" w:rsidRDefault="002D5470" w:rsidP="009F5F6E">
      <w:pPr>
        <w:pStyle w:val="Default"/>
        <w:rPr>
          <w:color w:val="auto"/>
        </w:rPr>
      </w:pPr>
      <w:r w:rsidRPr="00960FCA">
        <w:rPr>
          <w:rFonts w:ascii="Cambria" w:hAnsi="Cambria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-38255</wp:posOffset>
            </wp:positionH>
            <wp:positionV relativeFrom="paragraph">
              <wp:posOffset>59327</wp:posOffset>
            </wp:positionV>
            <wp:extent cx="3146241" cy="79183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74" cy="79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470" w:rsidRDefault="002D5470" w:rsidP="002D5470">
      <w:pPr>
        <w:jc w:val="right"/>
        <w:rPr>
          <w:b/>
          <w:bCs/>
          <w:color w:val="C00000"/>
          <w:sz w:val="48"/>
          <w:szCs w:val="48"/>
        </w:rPr>
      </w:pPr>
    </w:p>
    <w:p w:rsidR="002D5470" w:rsidRDefault="002D5470" w:rsidP="009F5F6E">
      <w:pPr>
        <w:jc w:val="center"/>
        <w:rPr>
          <w:b/>
          <w:bCs/>
          <w:color w:val="C00000"/>
          <w:sz w:val="20"/>
          <w:szCs w:val="20"/>
        </w:rPr>
      </w:pPr>
    </w:p>
    <w:p w:rsidR="00E805A9" w:rsidRDefault="00E805A9" w:rsidP="00E805A9">
      <w:pPr>
        <w:jc w:val="right"/>
        <w:rPr>
          <w:bCs/>
          <w:i/>
          <w:sz w:val="20"/>
          <w:szCs w:val="20"/>
        </w:rPr>
      </w:pPr>
    </w:p>
    <w:p w:rsidR="001C6A75" w:rsidRDefault="001C6A75" w:rsidP="001C6A75">
      <w:pPr>
        <w:jc w:val="right"/>
        <w:rPr>
          <w:rFonts w:asciiTheme="majorHAnsi" w:hAnsiTheme="majorHAnsi"/>
          <w:i/>
          <w:color w:val="323E4F" w:themeColor="text2" w:themeShade="BF"/>
          <w:sz w:val="18"/>
          <w:szCs w:val="18"/>
        </w:rPr>
      </w:pPr>
    </w:p>
    <w:p w:rsidR="001C6A75" w:rsidRDefault="001C6A75" w:rsidP="001C6A75">
      <w:pPr>
        <w:jc w:val="right"/>
        <w:rPr>
          <w:rFonts w:asciiTheme="majorHAnsi" w:hAnsiTheme="majorHAnsi"/>
          <w:i/>
          <w:color w:val="323E4F" w:themeColor="text2" w:themeShade="BF"/>
          <w:sz w:val="18"/>
          <w:szCs w:val="18"/>
        </w:rPr>
      </w:pPr>
    </w:p>
    <w:p w:rsidR="001C6A75" w:rsidRDefault="001C6A75" w:rsidP="001C6A75">
      <w:pPr>
        <w:jc w:val="right"/>
        <w:rPr>
          <w:rFonts w:asciiTheme="majorHAnsi" w:hAnsiTheme="majorHAnsi"/>
          <w:i/>
          <w:color w:val="323E4F" w:themeColor="text2" w:themeShade="BF"/>
          <w:sz w:val="18"/>
          <w:szCs w:val="18"/>
        </w:rPr>
      </w:pPr>
    </w:p>
    <w:p w:rsidR="001C6A75" w:rsidRPr="00673BCA" w:rsidRDefault="001C6A75" w:rsidP="001C6A75">
      <w:pPr>
        <w:jc w:val="right"/>
        <w:rPr>
          <w:rFonts w:asciiTheme="majorHAnsi" w:hAnsiTheme="majorHAnsi"/>
          <w:i/>
          <w:color w:val="323E4F" w:themeColor="text2" w:themeShade="BF"/>
          <w:sz w:val="18"/>
          <w:szCs w:val="18"/>
        </w:rPr>
      </w:pPr>
      <w:r w:rsidRPr="00673BCA">
        <w:rPr>
          <w:rFonts w:asciiTheme="majorHAnsi" w:hAnsiTheme="majorHAnsi"/>
          <w:i/>
          <w:color w:val="323E4F" w:themeColor="text2" w:themeShade="BF"/>
          <w:sz w:val="18"/>
          <w:szCs w:val="18"/>
        </w:rPr>
        <w:t xml:space="preserve">Roma, </w:t>
      </w:r>
      <w:r w:rsidR="0057131D">
        <w:rPr>
          <w:rFonts w:asciiTheme="majorHAnsi" w:hAnsiTheme="majorHAnsi"/>
          <w:i/>
          <w:color w:val="323E4F" w:themeColor="text2" w:themeShade="BF"/>
          <w:sz w:val="18"/>
          <w:szCs w:val="18"/>
        </w:rPr>
        <w:t>20</w:t>
      </w:r>
      <w:r w:rsidRPr="00673BCA">
        <w:rPr>
          <w:rFonts w:asciiTheme="majorHAnsi" w:hAnsiTheme="majorHAnsi"/>
          <w:i/>
          <w:color w:val="323E4F" w:themeColor="text2" w:themeShade="BF"/>
          <w:sz w:val="18"/>
          <w:szCs w:val="18"/>
        </w:rPr>
        <w:t xml:space="preserve"> ottobre 2022</w:t>
      </w:r>
    </w:p>
    <w:p w:rsidR="001C6A75" w:rsidRDefault="001C6A75" w:rsidP="001C6A75">
      <w:pPr>
        <w:jc w:val="center"/>
        <w:rPr>
          <w:rFonts w:asciiTheme="majorHAnsi" w:hAnsiTheme="majorHAnsi"/>
          <w:b/>
          <w:color w:val="323E4F" w:themeColor="text2" w:themeShade="BF"/>
          <w:sz w:val="28"/>
          <w:szCs w:val="28"/>
        </w:rPr>
      </w:pPr>
    </w:p>
    <w:p w:rsidR="00F56B51" w:rsidRDefault="001C6A75" w:rsidP="00F56B51">
      <w:pPr>
        <w:jc w:val="center"/>
        <w:rPr>
          <w:rFonts w:ascii="Cambria" w:hAnsi="Cambria"/>
          <w:b/>
          <w:color w:val="323E4F" w:themeColor="text2" w:themeShade="BF"/>
          <w:sz w:val="28"/>
          <w:szCs w:val="28"/>
        </w:rPr>
      </w:pPr>
      <w:r w:rsidRPr="001C6A75">
        <w:rPr>
          <w:rFonts w:ascii="Cambria" w:hAnsi="Cambria"/>
          <w:b/>
          <w:color w:val="323E4F" w:themeColor="text2" w:themeShade="BF"/>
          <w:sz w:val="28"/>
          <w:szCs w:val="28"/>
        </w:rPr>
        <w:t xml:space="preserve">ACI PROTAGONISTA DELLA CONFERENZA INTERNAZIONALE </w:t>
      </w:r>
    </w:p>
    <w:p w:rsidR="001C6A75" w:rsidRPr="00F56B51" w:rsidRDefault="001C6A75" w:rsidP="00F56B51">
      <w:pPr>
        <w:jc w:val="center"/>
        <w:rPr>
          <w:rFonts w:ascii="Cambria" w:hAnsi="Cambria"/>
          <w:b/>
          <w:color w:val="323E4F" w:themeColor="text2" w:themeShade="BF"/>
          <w:sz w:val="28"/>
          <w:szCs w:val="28"/>
        </w:rPr>
      </w:pPr>
      <w:r w:rsidRPr="001C6A75">
        <w:rPr>
          <w:rFonts w:ascii="Cambria" w:hAnsi="Cambria"/>
          <w:b/>
          <w:color w:val="323E4F" w:themeColor="text2" w:themeShade="BF"/>
          <w:sz w:val="28"/>
          <w:szCs w:val="28"/>
        </w:rPr>
        <w:t>SULLA METODICA CAF PER LA P.A.</w:t>
      </w:r>
    </w:p>
    <w:p w:rsidR="001C6A75" w:rsidRPr="001C6A75" w:rsidRDefault="001C6A75" w:rsidP="001C6A75">
      <w:pPr>
        <w:jc w:val="center"/>
        <w:rPr>
          <w:rFonts w:ascii="Cambria" w:hAnsi="Cambria"/>
          <w:b/>
          <w:color w:val="C00000"/>
          <w:sz w:val="26"/>
          <w:szCs w:val="26"/>
        </w:rPr>
      </w:pPr>
      <w:r w:rsidRPr="001C6A75">
        <w:rPr>
          <w:rFonts w:ascii="Cambria" w:hAnsi="Cambria"/>
          <w:b/>
          <w:color w:val="C00000"/>
          <w:sz w:val="26"/>
          <w:szCs w:val="26"/>
        </w:rPr>
        <w:t xml:space="preserve">Il Dipartimento della Funzione Pubblica e il Centro Risorse CAF </w:t>
      </w:r>
      <w:proofErr w:type="spellStart"/>
      <w:r w:rsidRPr="001C6A75">
        <w:rPr>
          <w:rFonts w:ascii="Cambria" w:hAnsi="Cambria"/>
          <w:b/>
          <w:color w:val="C00000"/>
          <w:sz w:val="26"/>
          <w:szCs w:val="26"/>
        </w:rPr>
        <w:t>Formez</w:t>
      </w:r>
      <w:proofErr w:type="spellEnd"/>
    </w:p>
    <w:p w:rsidR="001C6A75" w:rsidRPr="001C6A75" w:rsidRDefault="001C6A75" w:rsidP="001C6A75">
      <w:pPr>
        <w:jc w:val="center"/>
        <w:rPr>
          <w:rFonts w:ascii="Cambria" w:hAnsi="Cambria"/>
          <w:b/>
          <w:color w:val="C00000"/>
          <w:sz w:val="26"/>
          <w:szCs w:val="26"/>
        </w:rPr>
      </w:pPr>
      <w:r w:rsidRPr="001C6A75">
        <w:rPr>
          <w:rFonts w:ascii="Cambria" w:hAnsi="Cambria"/>
          <w:b/>
          <w:color w:val="C00000"/>
          <w:sz w:val="26"/>
          <w:szCs w:val="26"/>
        </w:rPr>
        <w:t xml:space="preserve">scelgono l’Automobile Club d’Italia come </w:t>
      </w:r>
      <w:r w:rsidRPr="001554D4">
        <w:rPr>
          <w:rFonts w:ascii="Cambria" w:hAnsi="Cambria"/>
          <w:b/>
          <w:i/>
          <w:color w:val="C00000"/>
          <w:sz w:val="26"/>
          <w:szCs w:val="26"/>
        </w:rPr>
        <w:t xml:space="preserve">best </w:t>
      </w:r>
      <w:proofErr w:type="spellStart"/>
      <w:r w:rsidRPr="001554D4">
        <w:rPr>
          <w:rFonts w:ascii="Cambria" w:hAnsi="Cambria"/>
          <w:b/>
          <w:i/>
          <w:color w:val="C00000"/>
          <w:sz w:val="26"/>
          <w:szCs w:val="26"/>
        </w:rPr>
        <w:t>pratice</w:t>
      </w:r>
      <w:proofErr w:type="spellEnd"/>
      <w:r w:rsidRPr="001C6A7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1554D4">
        <w:rPr>
          <w:rFonts w:ascii="Cambria" w:hAnsi="Cambria"/>
          <w:b/>
          <w:color w:val="C00000"/>
          <w:sz w:val="26"/>
          <w:szCs w:val="26"/>
        </w:rPr>
        <w:t xml:space="preserve">italiana </w:t>
      </w:r>
      <w:r w:rsidRPr="001C6A75">
        <w:rPr>
          <w:rFonts w:ascii="Cambria" w:hAnsi="Cambria"/>
          <w:b/>
          <w:color w:val="C00000"/>
          <w:sz w:val="26"/>
          <w:szCs w:val="26"/>
        </w:rPr>
        <w:t>di eccellenza</w:t>
      </w:r>
    </w:p>
    <w:p w:rsidR="001C6A75" w:rsidRPr="001C6A75" w:rsidRDefault="001C6A75" w:rsidP="001C6A75">
      <w:pPr>
        <w:jc w:val="both"/>
        <w:rPr>
          <w:rFonts w:ascii="Cambria" w:hAnsi="Cambria"/>
        </w:rPr>
      </w:pPr>
    </w:p>
    <w:p w:rsidR="001C6A75" w:rsidRPr="001C6A75" w:rsidRDefault="001C6A75" w:rsidP="001C6A75">
      <w:pPr>
        <w:jc w:val="both"/>
        <w:rPr>
          <w:rFonts w:ascii="Cambria" w:hAnsi="Cambria"/>
        </w:rPr>
      </w:pPr>
      <w:r w:rsidRPr="001C6A75">
        <w:rPr>
          <w:rFonts w:ascii="Cambria" w:hAnsi="Cambria"/>
        </w:rPr>
        <w:t xml:space="preserve">L'Automobile Club d’Italia è stato grande protagonista alla conferenza </w:t>
      </w:r>
      <w:r w:rsidRPr="001C6A75">
        <w:rPr>
          <w:rFonts w:ascii="Cambria" w:hAnsi="Cambria"/>
          <w:b/>
        </w:rPr>
        <w:t xml:space="preserve">EU CAF </w:t>
      </w:r>
      <w:proofErr w:type="spellStart"/>
      <w:r w:rsidRPr="001C6A75">
        <w:rPr>
          <w:rFonts w:ascii="Cambria" w:hAnsi="Cambria"/>
          <w:b/>
        </w:rPr>
        <w:t>Users</w:t>
      </w:r>
      <w:proofErr w:type="spellEnd"/>
      <w:r w:rsidRPr="001C6A75">
        <w:rPr>
          <w:rFonts w:ascii="Cambria" w:hAnsi="Cambria"/>
        </w:rPr>
        <w:t xml:space="preserve">, appena conclusa a Praga e dedicata alla metodica </w:t>
      </w:r>
      <w:r w:rsidRPr="001C6A75">
        <w:rPr>
          <w:rFonts w:ascii="Cambria" w:hAnsi="Cambria"/>
          <w:b/>
        </w:rPr>
        <w:t xml:space="preserve">CAF </w:t>
      </w:r>
      <w:r w:rsidRPr="001C6A75">
        <w:rPr>
          <w:rFonts w:ascii="Cambria" w:hAnsi="Cambria" w:cs="Arial"/>
          <w:b/>
          <w:i/>
          <w:color w:val="222222"/>
          <w:shd w:val="clear" w:color="auto" w:fill="FFFFFF"/>
        </w:rPr>
        <w:t xml:space="preserve">(Common </w:t>
      </w:r>
      <w:proofErr w:type="spellStart"/>
      <w:r w:rsidRPr="001C6A75">
        <w:rPr>
          <w:rFonts w:ascii="Cambria" w:hAnsi="Cambria" w:cs="Arial"/>
          <w:b/>
          <w:i/>
          <w:color w:val="222222"/>
          <w:shd w:val="clear" w:color="auto" w:fill="FFFFFF"/>
        </w:rPr>
        <w:t>Assessment</w:t>
      </w:r>
      <w:proofErr w:type="spellEnd"/>
      <w:r w:rsidRPr="001C6A75">
        <w:rPr>
          <w:rFonts w:ascii="Cambria" w:hAnsi="Cambria" w:cs="Arial"/>
          <w:b/>
          <w:i/>
          <w:color w:val="222222"/>
          <w:shd w:val="clear" w:color="auto" w:fill="FFFFFF"/>
        </w:rPr>
        <w:t xml:space="preserve"> </w:t>
      </w:r>
      <w:proofErr w:type="spellStart"/>
      <w:r w:rsidRPr="001C6A75">
        <w:rPr>
          <w:rFonts w:ascii="Cambria" w:hAnsi="Cambria" w:cs="Arial"/>
          <w:b/>
          <w:i/>
          <w:color w:val="222222"/>
          <w:shd w:val="clear" w:color="auto" w:fill="FFFFFF"/>
        </w:rPr>
        <w:t>Framework</w:t>
      </w:r>
      <w:proofErr w:type="spellEnd"/>
      <w:r w:rsidRPr="001C6A75">
        <w:rPr>
          <w:rFonts w:ascii="Cambria" w:hAnsi="Cambria" w:cs="Arial"/>
          <w:b/>
          <w:i/>
          <w:color w:val="222222"/>
          <w:shd w:val="clear" w:color="auto" w:fill="FFFFFF"/>
        </w:rPr>
        <w:t xml:space="preserve"> - Griglia comune di valutazione)</w:t>
      </w:r>
      <w:r w:rsidRPr="001C6A75">
        <w:rPr>
          <w:rFonts w:ascii="Cambria" w:hAnsi="Cambria" w:cs="Arial"/>
          <w:color w:val="222222"/>
          <w:shd w:val="clear" w:color="auto" w:fill="FFFFFF"/>
        </w:rPr>
        <w:t>, definita a livello europeo, nell'ambito della collaborazione tra le pubbliche  Amministrazioni, per la gestione della qualità totale</w:t>
      </w:r>
      <w:r w:rsidRPr="001C6A75">
        <w:rPr>
          <w:rFonts w:ascii="Cambria" w:hAnsi="Cambria"/>
        </w:rPr>
        <w:t>.</w:t>
      </w:r>
    </w:p>
    <w:p w:rsidR="001C6A75" w:rsidRPr="001C6A75" w:rsidRDefault="001C6A75" w:rsidP="001C6A75">
      <w:pPr>
        <w:jc w:val="both"/>
        <w:rPr>
          <w:rFonts w:ascii="Cambria" w:hAnsi="Cambria"/>
        </w:rPr>
      </w:pPr>
    </w:p>
    <w:p w:rsidR="001C6A75" w:rsidRPr="001C6A75" w:rsidRDefault="001C6A75" w:rsidP="001C6A75">
      <w:pPr>
        <w:jc w:val="both"/>
        <w:rPr>
          <w:rFonts w:ascii="Cambria" w:hAnsi="Cambria"/>
        </w:rPr>
      </w:pPr>
      <w:r w:rsidRPr="001C6A75">
        <w:rPr>
          <w:rFonts w:ascii="Cambria" w:hAnsi="Cambria"/>
        </w:rPr>
        <w:t xml:space="preserve">Il  </w:t>
      </w:r>
      <w:r w:rsidRPr="001C6A75">
        <w:rPr>
          <w:rFonts w:ascii="Cambria" w:hAnsi="Cambria"/>
          <w:b/>
        </w:rPr>
        <w:t>Dipartimento della Funzione Pubblica</w:t>
      </w:r>
      <w:r w:rsidRPr="001C6A75">
        <w:rPr>
          <w:rFonts w:ascii="Cambria" w:hAnsi="Cambria"/>
        </w:rPr>
        <w:t xml:space="preserve"> e il </w:t>
      </w:r>
      <w:r w:rsidRPr="001C6A75">
        <w:rPr>
          <w:rFonts w:ascii="Cambria" w:hAnsi="Cambria"/>
          <w:b/>
        </w:rPr>
        <w:t xml:space="preserve">Centro Risorse CAF </w:t>
      </w:r>
      <w:proofErr w:type="spellStart"/>
      <w:r w:rsidRPr="001C6A75">
        <w:rPr>
          <w:rFonts w:ascii="Cambria" w:hAnsi="Cambria"/>
          <w:b/>
        </w:rPr>
        <w:t>Formez</w:t>
      </w:r>
      <w:proofErr w:type="spellEnd"/>
      <w:r w:rsidRPr="001C6A75">
        <w:rPr>
          <w:rFonts w:ascii="Cambria" w:hAnsi="Cambria"/>
        </w:rPr>
        <w:t xml:space="preserve"> hanno individuato nell’ACI la </w:t>
      </w:r>
      <w:r w:rsidRPr="001554D4">
        <w:rPr>
          <w:rFonts w:ascii="Cambria" w:hAnsi="Cambria"/>
          <w:i/>
        </w:rPr>
        <w:t xml:space="preserve">best </w:t>
      </w:r>
      <w:proofErr w:type="spellStart"/>
      <w:r w:rsidRPr="001554D4">
        <w:rPr>
          <w:rFonts w:ascii="Cambria" w:hAnsi="Cambria"/>
          <w:i/>
        </w:rPr>
        <w:t>practice</w:t>
      </w:r>
      <w:proofErr w:type="spellEnd"/>
      <w:r w:rsidRPr="001C6A75">
        <w:rPr>
          <w:rFonts w:ascii="Cambria" w:hAnsi="Cambria"/>
        </w:rPr>
        <w:t xml:space="preserve"> </w:t>
      </w:r>
      <w:r w:rsidR="001554D4">
        <w:rPr>
          <w:rFonts w:ascii="Cambria" w:hAnsi="Cambria"/>
        </w:rPr>
        <w:t xml:space="preserve">italiana </w:t>
      </w:r>
      <w:r w:rsidRPr="001C6A75">
        <w:rPr>
          <w:rFonts w:ascii="Cambria" w:hAnsi="Cambria"/>
        </w:rPr>
        <w:t>da illustrare sul palcoscenico internazionale, premiandone l’unicità e l’</w:t>
      </w:r>
      <w:proofErr w:type="spellStart"/>
      <w:r w:rsidRPr="001C6A75">
        <w:rPr>
          <w:rFonts w:ascii="Cambria" w:hAnsi="Cambria"/>
        </w:rPr>
        <w:t>innovatività</w:t>
      </w:r>
      <w:proofErr w:type="spellEnd"/>
      <w:r w:rsidRPr="001C6A75">
        <w:rPr>
          <w:rFonts w:ascii="Cambria" w:hAnsi="Cambria"/>
        </w:rPr>
        <w:t xml:space="preserve"> della metodologia CAF adottata, a tutto vantaggio delle altre realtà pubbliche dell’Unione Europea.</w:t>
      </w:r>
    </w:p>
    <w:p w:rsidR="001C6A75" w:rsidRPr="001C6A75" w:rsidRDefault="001C6A75" w:rsidP="001C6A75">
      <w:pPr>
        <w:jc w:val="both"/>
        <w:rPr>
          <w:rFonts w:ascii="Cambria" w:hAnsi="Cambria"/>
        </w:rPr>
      </w:pPr>
    </w:p>
    <w:p w:rsidR="001C6A75" w:rsidRPr="001C6A75" w:rsidRDefault="001C6A75" w:rsidP="001C6A75">
      <w:pPr>
        <w:jc w:val="both"/>
        <w:rPr>
          <w:rFonts w:ascii="Cambria" w:hAnsi="Cambria"/>
        </w:rPr>
      </w:pPr>
      <w:r w:rsidRPr="001C6A75">
        <w:rPr>
          <w:rFonts w:ascii="Cambria" w:hAnsi="Cambria"/>
        </w:rPr>
        <w:t xml:space="preserve">In particolare, è stata apprezzata l’esperienza della </w:t>
      </w:r>
      <w:r w:rsidRPr="001C6A75">
        <w:rPr>
          <w:rFonts w:ascii="Cambria" w:hAnsi="Cambria"/>
          <w:b/>
        </w:rPr>
        <w:t xml:space="preserve">Direzione Territoriale ACI di L'Aquila </w:t>
      </w:r>
      <w:r w:rsidRPr="001C6A75">
        <w:rPr>
          <w:rFonts w:ascii="Cambria" w:hAnsi="Cambria"/>
        </w:rPr>
        <w:t>che, in sinergia con le strutture ACI di Chieti, Pescara e Teramo, ha perfezionato la realizzazione congiunta ed efficace di un Piano di miglioramento unico.</w:t>
      </w:r>
    </w:p>
    <w:p w:rsidR="001C6A75" w:rsidRPr="001C6A75" w:rsidRDefault="001C6A75" w:rsidP="001C6A75">
      <w:pPr>
        <w:jc w:val="both"/>
        <w:rPr>
          <w:rFonts w:ascii="Cambria" w:hAnsi="Cambria"/>
        </w:rPr>
      </w:pPr>
    </w:p>
    <w:p w:rsidR="001C6A75" w:rsidRPr="001C6A75" w:rsidRDefault="001C6A75" w:rsidP="001C6A75">
      <w:pPr>
        <w:jc w:val="both"/>
        <w:rPr>
          <w:rFonts w:ascii="Cambria" w:hAnsi="Cambria"/>
        </w:rPr>
      </w:pPr>
      <w:r w:rsidRPr="001C6A75">
        <w:rPr>
          <w:rFonts w:ascii="Cambria" w:hAnsi="Cambria"/>
        </w:rPr>
        <w:t>Questo importante riconoscimento internazionale premia l</w:t>
      </w:r>
      <w:r w:rsidR="00B13DE3">
        <w:rPr>
          <w:rFonts w:ascii="Cambria" w:hAnsi="Cambria"/>
        </w:rPr>
        <w:t>a collaborazione decennale</w:t>
      </w:r>
      <w:r w:rsidR="0057131D">
        <w:rPr>
          <w:rFonts w:ascii="Cambria" w:hAnsi="Cambria"/>
        </w:rPr>
        <w:t xml:space="preserve"> dell’ACI</w:t>
      </w:r>
      <w:r w:rsidR="00B13DE3">
        <w:rPr>
          <w:rFonts w:ascii="Cambria" w:hAnsi="Cambria"/>
        </w:rPr>
        <w:t xml:space="preserve"> </w:t>
      </w:r>
      <w:r w:rsidRPr="001C6A75">
        <w:rPr>
          <w:rFonts w:ascii="Cambria" w:hAnsi="Cambria"/>
        </w:rPr>
        <w:t>con il Dipartimento della Funzione Pubblica (</w:t>
      </w:r>
      <w:r w:rsidRPr="001C6A75">
        <w:rPr>
          <w:rFonts w:ascii="Cambria" w:hAnsi="Cambria"/>
          <w:b/>
        </w:rPr>
        <w:t>Centro nazionale Risorse CAF</w:t>
      </w:r>
      <w:r w:rsidR="0057131D">
        <w:rPr>
          <w:rFonts w:ascii="Cambria" w:hAnsi="Cambria"/>
        </w:rPr>
        <w:t xml:space="preserve">) </w:t>
      </w:r>
      <w:r w:rsidRPr="001C6A75">
        <w:rPr>
          <w:rFonts w:ascii="Cambria" w:hAnsi="Cambria"/>
        </w:rPr>
        <w:t xml:space="preserve">e con l’EIPA - </w:t>
      </w:r>
      <w:proofErr w:type="spellStart"/>
      <w:r w:rsidRPr="001C6A75">
        <w:rPr>
          <w:rFonts w:ascii="Cambria" w:hAnsi="Cambria"/>
        </w:rPr>
        <w:t>European</w:t>
      </w:r>
      <w:proofErr w:type="spellEnd"/>
      <w:r w:rsidRPr="001C6A75">
        <w:rPr>
          <w:rFonts w:ascii="Cambria" w:hAnsi="Cambria"/>
        </w:rPr>
        <w:t xml:space="preserve"> </w:t>
      </w:r>
      <w:proofErr w:type="spellStart"/>
      <w:r w:rsidRPr="001C6A75">
        <w:rPr>
          <w:rFonts w:ascii="Cambria" w:hAnsi="Cambria"/>
        </w:rPr>
        <w:t>Institute</w:t>
      </w:r>
      <w:proofErr w:type="spellEnd"/>
      <w:r w:rsidRPr="001C6A75">
        <w:rPr>
          <w:rFonts w:ascii="Cambria" w:hAnsi="Cambria"/>
        </w:rPr>
        <w:t xml:space="preserve"> </w:t>
      </w:r>
      <w:proofErr w:type="spellStart"/>
      <w:r w:rsidRPr="001C6A75">
        <w:rPr>
          <w:rFonts w:ascii="Cambria" w:hAnsi="Cambria"/>
        </w:rPr>
        <w:t>of</w:t>
      </w:r>
      <w:proofErr w:type="spellEnd"/>
      <w:r w:rsidRPr="001C6A75">
        <w:rPr>
          <w:rFonts w:ascii="Cambria" w:hAnsi="Cambria"/>
        </w:rPr>
        <w:t xml:space="preserve"> Public </w:t>
      </w:r>
      <w:proofErr w:type="spellStart"/>
      <w:r w:rsidRPr="001C6A75">
        <w:rPr>
          <w:rFonts w:ascii="Cambria" w:hAnsi="Cambria"/>
        </w:rPr>
        <w:t>Administration</w:t>
      </w:r>
      <w:proofErr w:type="spellEnd"/>
      <w:r w:rsidRPr="001C6A75">
        <w:rPr>
          <w:rFonts w:ascii="Cambria" w:hAnsi="Cambria"/>
        </w:rPr>
        <w:t xml:space="preserve"> (</w:t>
      </w:r>
      <w:r w:rsidRPr="001C6A75">
        <w:rPr>
          <w:rFonts w:ascii="Cambria" w:hAnsi="Cambria"/>
          <w:b/>
        </w:rPr>
        <w:t>Centro  europeo Risorse CAF</w:t>
      </w:r>
      <w:r w:rsidRPr="001C6A75">
        <w:rPr>
          <w:rFonts w:ascii="Cambria" w:hAnsi="Cambria"/>
        </w:rPr>
        <w:t xml:space="preserve">), finalizzata alla diffusione in tutta la Federazione ACI del modello di eccellenza CAF e della procedura europea CEF (CAF </w:t>
      </w:r>
      <w:proofErr w:type="spellStart"/>
      <w:r w:rsidRPr="001C6A75">
        <w:rPr>
          <w:rFonts w:ascii="Cambria" w:hAnsi="Cambria"/>
        </w:rPr>
        <w:t>External</w:t>
      </w:r>
      <w:proofErr w:type="spellEnd"/>
      <w:r w:rsidRPr="001C6A75">
        <w:rPr>
          <w:rFonts w:ascii="Cambria" w:hAnsi="Cambria"/>
        </w:rPr>
        <w:t xml:space="preserve"> Feedback). Ad oggi sono già 36 le sedi territoriali di ACI certificate CEF.</w:t>
      </w:r>
    </w:p>
    <w:p w:rsidR="001C6A75" w:rsidRPr="001C6A75" w:rsidRDefault="001C6A75" w:rsidP="001C6A75">
      <w:pPr>
        <w:jc w:val="both"/>
        <w:rPr>
          <w:rFonts w:ascii="Cambria" w:hAnsi="Cambria"/>
        </w:rPr>
      </w:pPr>
    </w:p>
    <w:p w:rsidR="007E0BEA" w:rsidRDefault="001C6A75" w:rsidP="007E0BEA">
      <w:pPr>
        <w:jc w:val="both"/>
      </w:pPr>
      <w:r w:rsidRPr="001C6A75">
        <w:rPr>
          <w:rFonts w:ascii="Cambria" w:hAnsi="Cambria"/>
        </w:rPr>
        <w:t xml:space="preserve">“Il nostro impegno continuo a vantaggio dei cittadini e dello Stato – ha dichiarato </w:t>
      </w:r>
      <w:r w:rsidRPr="001C6A75">
        <w:rPr>
          <w:rFonts w:ascii="Cambria" w:hAnsi="Cambria"/>
          <w:b/>
        </w:rPr>
        <w:t>Sabina Soldi</w:t>
      </w:r>
      <w:r w:rsidRPr="001C6A75">
        <w:rPr>
          <w:rFonts w:ascii="Cambria" w:hAnsi="Cambria"/>
        </w:rPr>
        <w:t xml:space="preserve">, Direttore della Direzione </w:t>
      </w:r>
      <w:r w:rsidR="00B13DE3" w:rsidRPr="001C6A75">
        <w:rPr>
          <w:rFonts w:ascii="Cambria" w:hAnsi="Cambria"/>
        </w:rPr>
        <w:t xml:space="preserve">Presidenza e Segreteria Generale ACI </w:t>
      </w:r>
      <w:r w:rsidRPr="001C6A75">
        <w:rPr>
          <w:rFonts w:ascii="Cambria" w:hAnsi="Cambria"/>
        </w:rPr>
        <w:t xml:space="preserve">– introduce nuovi standard di eccellenza nella P.A. italiana e conferma la qualità straordinaria raggiunta dal servizio pubblico italiano. Non a caso, infatti, il </w:t>
      </w:r>
      <w:proofErr w:type="spellStart"/>
      <w:r w:rsidRPr="001554D4">
        <w:rPr>
          <w:rFonts w:ascii="Cambria" w:hAnsi="Cambria"/>
          <w:i/>
        </w:rPr>
        <w:t>know</w:t>
      </w:r>
      <w:proofErr w:type="spellEnd"/>
      <w:r w:rsidRPr="001554D4">
        <w:rPr>
          <w:rFonts w:ascii="Cambria" w:hAnsi="Cambria"/>
          <w:i/>
        </w:rPr>
        <w:t xml:space="preserve"> </w:t>
      </w:r>
      <w:proofErr w:type="spellStart"/>
      <w:r w:rsidR="001554D4" w:rsidRPr="001554D4">
        <w:rPr>
          <w:rFonts w:ascii="Cambria" w:hAnsi="Cambria"/>
          <w:i/>
        </w:rPr>
        <w:t>how</w:t>
      </w:r>
      <w:proofErr w:type="spellEnd"/>
      <w:r w:rsidR="001554D4">
        <w:rPr>
          <w:rFonts w:ascii="Cambria" w:hAnsi="Cambria"/>
        </w:rPr>
        <w:t xml:space="preserve"> </w:t>
      </w:r>
      <w:r w:rsidRPr="001C6A75">
        <w:rPr>
          <w:rFonts w:ascii="Cambria" w:hAnsi="Cambria"/>
        </w:rPr>
        <w:t xml:space="preserve">dell’Automobile Club d’Italia è stato scelto già nel 2016 come </w:t>
      </w:r>
      <w:r w:rsidRPr="001554D4">
        <w:rPr>
          <w:rFonts w:ascii="Cambria" w:hAnsi="Cambria"/>
          <w:i/>
        </w:rPr>
        <w:t xml:space="preserve">best </w:t>
      </w:r>
      <w:proofErr w:type="spellStart"/>
      <w:r w:rsidRPr="001554D4">
        <w:rPr>
          <w:rFonts w:ascii="Cambria" w:hAnsi="Cambria"/>
          <w:i/>
        </w:rPr>
        <w:t>pratice</w:t>
      </w:r>
      <w:proofErr w:type="spellEnd"/>
      <w:r w:rsidRPr="001C6A75">
        <w:rPr>
          <w:rFonts w:ascii="Cambria" w:hAnsi="Cambria"/>
        </w:rPr>
        <w:t xml:space="preserve"> internazionale  in un convegno a Bratislava”. </w:t>
      </w:r>
    </w:p>
    <w:p w:rsidR="003A39F1" w:rsidRDefault="003A39F1">
      <w:pPr>
        <w:jc w:val="both"/>
      </w:pPr>
    </w:p>
    <w:sectPr w:rsidR="003A39F1" w:rsidSect="001C6A75">
      <w:footerReference w:type="default" r:id="rId7"/>
      <w:pgSz w:w="11906" w:h="16838"/>
      <w:pgMar w:top="689" w:right="1134" w:bottom="1134" w:left="1134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10" w:rsidRDefault="003C0310" w:rsidP="001C6A75">
      <w:r>
        <w:separator/>
      </w:r>
    </w:p>
  </w:endnote>
  <w:endnote w:type="continuationSeparator" w:id="0">
    <w:p w:rsidR="003C0310" w:rsidRDefault="003C0310" w:rsidP="001C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75" w:rsidRPr="001C6A75" w:rsidRDefault="001C6A75" w:rsidP="001C6A75">
    <w:pPr>
      <w:pStyle w:val="Pidipagina"/>
      <w:pBdr>
        <w:top w:val="single" w:sz="4" w:space="1" w:color="auto"/>
      </w:pBdr>
      <w:jc w:val="center"/>
      <w:rPr>
        <w:sz w:val="20"/>
        <w:szCs w:val="20"/>
      </w:rPr>
    </w:pPr>
    <w:r w:rsidRPr="001C6A75">
      <w:rPr>
        <w:b/>
        <w:sz w:val="20"/>
        <w:szCs w:val="20"/>
      </w:rPr>
      <w:t>ACI – AUTOMOBILE CLUB D’ITALIA</w:t>
    </w:r>
    <w:r w:rsidRPr="001C6A75">
      <w:rPr>
        <w:sz w:val="20"/>
        <w:szCs w:val="20"/>
      </w:rPr>
      <w:br/>
    </w:r>
    <w:r w:rsidRPr="001C6A75">
      <w:rPr>
        <w:i/>
        <w:sz w:val="20"/>
        <w:szCs w:val="20"/>
      </w:rPr>
      <w:t>Ufficio Stampa</w:t>
    </w:r>
  </w:p>
  <w:p w:rsidR="001C6A75" w:rsidRPr="001C6A75" w:rsidRDefault="001C6A75" w:rsidP="001C6A75">
    <w:pPr>
      <w:pStyle w:val="Pidipagina"/>
      <w:jc w:val="center"/>
      <w:rPr>
        <w:sz w:val="20"/>
        <w:szCs w:val="20"/>
      </w:rPr>
    </w:pPr>
    <w:r w:rsidRPr="001C6A75">
      <w:rPr>
        <w:sz w:val="20"/>
        <w:szCs w:val="20"/>
      </w:rPr>
      <w:t>Tel. 06.4540.6719 – ufficio.stampa@aci.it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10" w:rsidRDefault="003C0310" w:rsidP="001C6A75">
      <w:r>
        <w:separator/>
      </w:r>
    </w:p>
  </w:footnote>
  <w:footnote w:type="continuationSeparator" w:id="0">
    <w:p w:rsidR="003C0310" w:rsidRDefault="003C0310" w:rsidP="001C6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F6E"/>
    <w:rsid w:val="00065230"/>
    <w:rsid w:val="001554D4"/>
    <w:rsid w:val="001C6A75"/>
    <w:rsid w:val="00282929"/>
    <w:rsid w:val="002A4872"/>
    <w:rsid w:val="002C72F5"/>
    <w:rsid w:val="002D5470"/>
    <w:rsid w:val="00332D03"/>
    <w:rsid w:val="003A39F1"/>
    <w:rsid w:val="003C0310"/>
    <w:rsid w:val="0057131D"/>
    <w:rsid w:val="00654CB5"/>
    <w:rsid w:val="007E0BEA"/>
    <w:rsid w:val="00832FB2"/>
    <w:rsid w:val="0088627A"/>
    <w:rsid w:val="008A2D08"/>
    <w:rsid w:val="008F6FA5"/>
    <w:rsid w:val="00967E29"/>
    <w:rsid w:val="009F5F6E"/>
    <w:rsid w:val="00A74254"/>
    <w:rsid w:val="00B13DE3"/>
    <w:rsid w:val="00B31C96"/>
    <w:rsid w:val="00B463A7"/>
    <w:rsid w:val="00B60EE8"/>
    <w:rsid w:val="00BE06D6"/>
    <w:rsid w:val="00C24B0C"/>
    <w:rsid w:val="00CA3FA5"/>
    <w:rsid w:val="00CC26C8"/>
    <w:rsid w:val="00CC6B06"/>
    <w:rsid w:val="00E805A9"/>
    <w:rsid w:val="00F56B51"/>
    <w:rsid w:val="00FC2B99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FA5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5F6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A9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6A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6A75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C6A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6A7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Cesaro</dc:creator>
  <cp:lastModifiedBy>745328</cp:lastModifiedBy>
  <cp:revision>9</cp:revision>
  <cp:lastPrinted>2022-10-20T08:39:00Z</cp:lastPrinted>
  <dcterms:created xsi:type="dcterms:W3CDTF">2022-10-19T14:48:00Z</dcterms:created>
  <dcterms:modified xsi:type="dcterms:W3CDTF">2022-10-20T08:43:00Z</dcterms:modified>
</cp:coreProperties>
</file>